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5.0 -->
  <w:body>
    <w:p w:rsidR="00BB17A3" w:rsidRPr="00A60B52" w14:paraId="45ECAFB7" w14:textId="2908A1B6">
      <w:pPr>
        <w:rPr>
          <w:rFonts w:cstheme="minorHAnsi"/>
        </w:rPr>
      </w:pPr>
      <w:r w:rsidRPr="00A60B52">
        <w:rPr>
          <w:rFonts w:cstheme="minorHAnsi"/>
          <w:noProof/>
        </w:rP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ragraph">
                  <wp:posOffset>-804545</wp:posOffset>
                </wp:positionV>
                <wp:extent cx="7560310" cy="723900"/>
                <wp:effectExtent l="0" t="0" r="2540" b="0"/>
                <wp:wrapNone/>
                <wp:docPr id="7"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560310" cy="723900"/>
                        </a:xfrm>
                        <a:prstGeom prst="rect">
                          <a:avLst/>
                        </a:prstGeom>
                        <a:solidFill>
                          <a:srgbClr val="C9922B"/>
                        </a:solidFill>
                        <a:ln>
                          <a:noFill/>
                        </a:ln>
                      </wps:spPr>
                      <wps:txbx>
                        <w:txbxContent>
                          <w:p w:rsidR="00B02CB5" w:rsidP="002C465F" w14:textId="6F8E295D">
                            <w:pPr>
                              <w:spacing w:before="360"/>
                              <w:ind w:left="567" w:right="1131"/>
                              <w:jc w:val="center"/>
                              <w:rPr>
                                <w:rFonts w:ascii="Oswald"/>
                                <w:sz w:val="60"/>
                              </w:rPr>
                            </w:pPr>
                            <w:r>
                              <w:rPr>
                                <w:rFonts w:ascii="Oswald"/>
                                <w:color w:val="FFFFFF"/>
                                <w:sz w:val="60"/>
                              </w:rPr>
                              <w:t>Greater Paraburdoo Iron Ore Hub</w:t>
                            </w:r>
                            <w:r>
                              <w:rPr>
                                <w:rFonts w:ascii="Oswald"/>
                                <w:color w:val="FFFFFF"/>
                                <w:sz w:val="60"/>
                              </w:rPr>
                              <w:t xml:space="preserve"> </w:t>
                            </w:r>
                            <w:r>
                              <w:rPr>
                                <w:rFonts w:ascii="Oswald"/>
                                <w:color w:val="FFFFFF"/>
                                <w:sz w:val="60"/>
                              </w:rPr>
                              <w:t>–</w:t>
                            </w:r>
                            <w:r>
                              <w:rPr>
                                <w:rFonts w:ascii="Oswald"/>
                                <w:color w:val="FFFFFF"/>
                                <w:sz w:val="60"/>
                              </w:rPr>
                              <w:t xml:space="preserve"> </w:t>
                            </w:r>
                            <w:r>
                              <w:rPr>
                                <w:rFonts w:ascii="Oswald"/>
                                <w:color w:val="FFFFFF"/>
                                <w:sz w:val="60"/>
                              </w:rPr>
                              <w:t>APP-0001323</w:t>
                            </w:r>
                          </w:p>
                          <w:p w:rsidR="00B02CB5" w:rsidP="00775787" w14:textId="41414DAD">
                            <w:pPr>
                              <w:spacing w:after="120"/>
                              <w:ind w:left="4043" w:right="4065"/>
                              <w:jc w:val="center"/>
                              <w:rPr>
                                <w:rFonts w:ascii="Oswald"/>
                                <w:sz w:val="6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595.3pt;height:57pt;margin-top:-63.35pt;margin-left:0;mso-height-percent:0;mso-height-relative:margin;mso-position-horizontal-relative:page;mso-width-percent:0;mso-width-relative:margin;mso-wrap-distance-bottom:0;mso-wrap-distance-left:9pt;mso-wrap-distance-right:9pt;mso-wrap-distance-top:0;position:absolute;v-text-anchor:top;z-index:251658240" fillcolor="#c9922b" stroked="f">
                <v:textbox inset="0,0,0,0">
                  <w:txbxContent>
                    <w:p w:rsidR="00B02CB5" w:rsidP="002C465F" w14:paraId="13E37763" w14:textId="6F8E295D">
                      <w:pPr>
                        <w:spacing w:before="360"/>
                        <w:ind w:left="567" w:right="1131"/>
                        <w:jc w:val="center"/>
                        <w:rPr>
                          <w:rFonts w:ascii="Oswald"/>
                          <w:sz w:val="60"/>
                        </w:rPr>
                      </w:pPr>
                      <w:r>
                        <w:rPr>
                          <w:rFonts w:ascii="Oswald"/>
                          <w:color w:val="FFFFFF"/>
                          <w:sz w:val="60"/>
                        </w:rPr>
                        <w:t>Greater Paraburdoo Iron Ore Hub</w:t>
                      </w:r>
                      <w:r>
                        <w:rPr>
                          <w:rFonts w:ascii="Oswald"/>
                          <w:color w:val="FFFFFF"/>
                          <w:sz w:val="60"/>
                        </w:rPr>
                        <w:t xml:space="preserve"> </w:t>
                      </w:r>
                      <w:r>
                        <w:rPr>
                          <w:rFonts w:ascii="Oswald"/>
                          <w:color w:val="FFFFFF"/>
                          <w:sz w:val="60"/>
                        </w:rPr>
                        <w:t>–</w:t>
                      </w:r>
                      <w:r>
                        <w:rPr>
                          <w:rFonts w:ascii="Oswald"/>
                          <w:color w:val="FFFFFF"/>
                          <w:sz w:val="60"/>
                        </w:rPr>
                        <w:t xml:space="preserve"> </w:t>
                      </w:r>
                      <w:r>
                        <w:rPr>
                          <w:rFonts w:ascii="Oswald"/>
                          <w:color w:val="FFFFFF"/>
                          <w:sz w:val="60"/>
                        </w:rPr>
                        <w:t>APP-0001323</w:t>
                      </w:r>
                    </w:p>
                    <w:p w:rsidR="00B02CB5" w:rsidP="00775787" w14:paraId="491B3E8E" w14:textId="41414DAD">
                      <w:pPr>
                        <w:spacing w:after="120"/>
                        <w:ind w:left="4043" w:right="4065"/>
                        <w:jc w:val="center"/>
                        <w:rPr>
                          <w:rFonts w:ascii="Oswald"/>
                          <w:sz w:val="60"/>
                        </w:rPr>
                      </w:pPr>
                    </w:p>
                  </w:txbxContent>
                </v:textbox>
              </v:shape>
            </w:pict>
          </mc:Fallback>
        </mc:AlternateContent>
      </w:r>
      <w:r w:rsidRPr="00A60B52" w:rsidR="00775787">
        <w:rPr>
          <w:rFonts w:cstheme="minorHAnsi"/>
          <w:noProof/>
        </w:rPr>
        <mc:AlternateContent>
          <mc:Choice Requires="wpg">
            <w:drawing>
              <wp:anchor distT="0" distB="0" distL="114300" distR="114300" simplePos="0" relativeHeight="251664384" behindDoc="0" locked="0" layoutInCell="1" allowOverlap="1">
                <wp:simplePos x="0" y="0"/>
                <wp:positionH relativeFrom="page">
                  <wp:align>left</wp:align>
                </wp:positionH>
                <wp:positionV relativeFrom="bottomMargin">
                  <wp:posOffset>-8719584</wp:posOffset>
                </wp:positionV>
                <wp:extent cx="7560310" cy="72390"/>
                <wp:effectExtent l="0" t="0" r="40640" b="3810"/>
                <wp:wrapNone/>
                <wp:docPr id="14"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7560310" cy="72390"/>
                          <a:chOff x="0" y="2856"/>
                          <a:chExt cx="11906" cy="114"/>
                        </a:xfrm>
                      </wpg:grpSpPr>
                      <wps:wsp xmlns:wps="http://schemas.microsoft.com/office/word/2010/wordprocessingShape">
                        <wps:cNvPr id="15" name="Line 6"/>
                        <wps:cNvCnPr>
                          <a:cxnSpLocks noChangeShapeType="1"/>
                        </wps:cNvCnPr>
                        <wps:spPr bwMode="auto">
                          <a:xfrm>
                            <a:off x="0" y="2913"/>
                            <a:ext cx="2863" cy="0"/>
                          </a:xfrm>
                          <a:prstGeom prst="line">
                            <a:avLst/>
                          </a:prstGeom>
                          <a:noFill/>
                          <a:ln w="71996">
                            <a:solidFill>
                              <a:srgbClr val="224A73"/>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 name="Line 7"/>
                        <wps:cNvCnPr>
                          <a:cxnSpLocks noChangeShapeType="1"/>
                        </wps:cNvCnPr>
                        <wps:spPr bwMode="auto">
                          <a:xfrm>
                            <a:off x="2863" y="2913"/>
                            <a:ext cx="2976" cy="0"/>
                          </a:xfrm>
                          <a:prstGeom prst="line">
                            <a:avLst/>
                          </a:prstGeom>
                          <a:noFill/>
                          <a:ln w="71996">
                            <a:solidFill>
                              <a:srgbClr val="B9BB3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7" name="Line 8"/>
                        <wps:cNvCnPr>
                          <a:cxnSpLocks noChangeShapeType="1"/>
                        </wps:cNvCnPr>
                        <wps:spPr bwMode="auto">
                          <a:xfrm>
                            <a:off x="5839" y="2913"/>
                            <a:ext cx="2977" cy="0"/>
                          </a:xfrm>
                          <a:prstGeom prst="line">
                            <a:avLst/>
                          </a:prstGeom>
                          <a:noFill/>
                          <a:ln w="71996">
                            <a:solidFill>
                              <a:srgbClr val="823113"/>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8" name="Line 9"/>
                        <wps:cNvCnPr>
                          <a:cxnSpLocks noChangeShapeType="1"/>
                        </wps:cNvCnPr>
                        <wps:spPr bwMode="auto">
                          <a:xfrm>
                            <a:off x="8816" y="2913"/>
                            <a:ext cx="3090" cy="0"/>
                          </a:xfrm>
                          <a:prstGeom prst="line">
                            <a:avLst/>
                          </a:prstGeom>
                          <a:noFill/>
                          <a:ln w="71996">
                            <a:solidFill>
                              <a:srgbClr val="C9922B"/>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 o:spid="_x0000_s1026" style="width:595.3pt;height:5.7pt;margin-top:-686.6pt;margin-left:0;mso-position-horizontal:left;mso-position-horizontal-relative:page;mso-position-vertical-relative:bottom-margin-area;position:absolute;z-index:251665408" coordorigin="0,2856" coordsize="11906,114">
                <v:line id="Line 6" o:spid="_x0000_s1027" style="mso-wrap-style:square;position:absolute;visibility:visible" from="0,2913" to="2863,2913" o:connectortype="straight" strokecolor="#224a73" strokeweight="5.67pt"/>
                <v:line id="Line 7" o:spid="_x0000_s1028" style="mso-wrap-style:square;position:absolute;visibility:visible" from="2863,2913" to="5839,2913" o:connectortype="straight" strokecolor="#b9bb30" strokeweight="5.67pt"/>
                <v:line id="Line 8" o:spid="_x0000_s1029" style="mso-wrap-style:square;position:absolute;visibility:visible" from="5839,2913" to="8816,2913" o:connectortype="straight" strokecolor="#823113" strokeweight="5.67pt"/>
                <v:line id="Line 9" o:spid="_x0000_s1030" style="mso-wrap-style:square;position:absolute;visibility:visible" from="8816,2913" to="11906,2913" o:connectortype="straight" strokecolor="#c9922b" strokeweight="5.67pt"/>
              </v:group>
            </w:pict>
          </mc:Fallback>
        </mc:AlternateContent>
      </w:r>
      <w:r w:rsidRPr="00A60B52" w:rsidR="00775787">
        <w:rPr>
          <w:rFonts w:cstheme="minorHAnsi"/>
          <w:noProof/>
        </w:rPr>
        <mc:AlternateContent>
          <mc:Choice Requires="wps">
            <w:drawing>
              <wp:anchor distT="0" distB="0" distL="114300" distR="114300" simplePos="0" relativeHeight="251660288" behindDoc="0" locked="0" layoutInCell="1" allowOverlap="1">
                <wp:simplePos x="0" y="0"/>
                <wp:positionH relativeFrom="page">
                  <wp:align>right</wp:align>
                </wp:positionH>
                <wp:positionV relativeFrom="paragraph">
                  <wp:posOffset>-83569</wp:posOffset>
                </wp:positionV>
                <wp:extent cx="7560310" cy="436747"/>
                <wp:effectExtent l="0" t="0" r="2540" b="1905"/>
                <wp:wrapNone/>
                <wp:docPr id="12"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560310" cy="436747"/>
                        </a:xfrm>
                        <a:prstGeom prst="rect">
                          <a:avLst/>
                        </a:prstGeom>
                        <a:solidFill>
                          <a:srgbClr val="E4C895"/>
                        </a:solidFill>
                        <a:ln>
                          <a:noFill/>
                        </a:ln>
                      </wps:spPr>
                      <wps:txbx>
                        <w:txbxContent>
                          <w:p w:rsidR="00B02CB5" w:rsidRPr="00825347" w:rsidP="00775787" w14:textId="027C4E64">
                            <w:pPr>
                              <w:ind w:left="1843" w:right="2274"/>
                              <w:jc w:val="center"/>
                              <w:rPr>
                                <w:rFonts w:ascii="Oswald"/>
                                <w:sz w:val="40"/>
                                <w:szCs w:val="40"/>
                              </w:rPr>
                            </w:pPr>
                            <w:r>
                              <w:rPr>
                                <w:rFonts w:ascii="Oswald"/>
                                <w:sz w:val="40"/>
                                <w:szCs w:val="40"/>
                              </w:rPr>
                              <w:t>Environmental Review</w:t>
                            </w:r>
                            <w:r w:rsidRPr="000A7ED7">
                              <w:rPr>
                                <w:rFonts w:ascii="Oswald"/>
                                <w:sz w:val="40"/>
                                <w:szCs w:val="40"/>
                              </w:rPr>
                              <w:t xml:space="preserve"> Document</w:t>
                            </w:r>
                            <w:r>
                              <w:rPr>
                                <w:rFonts w:ascii="Oswald"/>
                                <w:sz w:val="40"/>
                                <w:szCs w:val="40"/>
                              </w:rPr>
                              <w:t xml:space="preserve"> </w:t>
                            </w:r>
                            <w:r w:rsidRPr="009A0572">
                              <w:rPr>
                                <w:rFonts w:ascii="Oswald"/>
                                <w:noProof/>
                                <w:color w:val="231F20"/>
                                <w:sz w:val="40"/>
                                <w:szCs w:val="40"/>
                              </w:rPr>
                              <w:drawing>
                                <wp:inline distT="0" distB="0" distL="0" distR="0">
                                  <wp:extent cx="7560310" cy="72390"/>
                                  <wp:effectExtent l="0" t="0" r="2540" b="3810"/>
                                  <wp:docPr id="125855535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555357" name="Picture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7560310" cy="72390"/>
                                          </a:xfrm>
                                          <a:prstGeom prst="rect">
                                            <a:avLst/>
                                          </a:prstGeom>
                                          <a:noFill/>
                                          <a:ln>
                                            <a:noFill/>
                                          </a:ln>
                                        </pic:spPr>
                                      </pic:pic>
                                    </a:graphicData>
                                  </a:graphic>
                                </wp:inline>
                              </w:drawing>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3" o:spid="_x0000_s1031" type="#_x0000_t202" style="width:595.3pt;height:34.4pt;margin-top:-6.6pt;margin-left:544.1pt;mso-height-percent:0;mso-height-relative:margin;mso-position-horizontal:right;mso-position-horizontal-relative:page;mso-width-percent:0;mso-width-relative:margin;mso-wrap-distance-bottom:0;mso-wrap-distance-left:9pt;mso-wrap-distance-right:9pt;mso-wrap-distance-top:0;mso-wrap-style:square;position:absolute;visibility:visible;v-text-anchor:top;z-index:251661312" fillcolor="#e4c895" stroked="f">
                <v:textbox inset="0,0,0,0">
                  <w:txbxContent>
                    <w:p w:rsidR="00B02CB5" w:rsidRPr="00825347" w:rsidP="00775787" w14:paraId="353BA75A" w14:textId="027C4E64">
                      <w:pPr>
                        <w:ind w:left="1843" w:right="2274"/>
                        <w:jc w:val="center"/>
                        <w:rPr>
                          <w:rFonts w:ascii="Oswald"/>
                          <w:sz w:val="40"/>
                          <w:szCs w:val="40"/>
                        </w:rPr>
                      </w:pPr>
                      <w:r>
                        <w:rPr>
                          <w:rFonts w:ascii="Oswald"/>
                          <w:sz w:val="40"/>
                          <w:szCs w:val="40"/>
                        </w:rPr>
                        <w:t>Environmental Review</w:t>
                      </w:r>
                      <w:r w:rsidRPr="000A7ED7">
                        <w:rPr>
                          <w:rFonts w:ascii="Oswald"/>
                          <w:sz w:val="40"/>
                          <w:szCs w:val="40"/>
                        </w:rPr>
                        <w:t xml:space="preserve"> Document</w:t>
                      </w:r>
                      <w:r>
                        <w:rPr>
                          <w:rFonts w:ascii="Oswald"/>
                          <w:sz w:val="40"/>
                          <w:szCs w:val="40"/>
                        </w:rPr>
                        <w:t xml:space="preserve"> </w:t>
                      </w:r>
                      <w:drawing>
                        <wp:inline distT="0" distB="0" distL="0" distR="0">
                          <wp:extent cx="7560310" cy="72390"/>
                          <wp:effectExtent l="0" t="0" r="254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7560310" cy="72390"/>
                                  </a:xfrm>
                                  <a:prstGeom prst="rect">
                                    <a:avLst/>
                                  </a:prstGeom>
                                  <a:noFill/>
                                  <a:ln>
                                    <a:noFill/>
                                  </a:ln>
                                </pic:spPr>
                              </pic:pic>
                            </a:graphicData>
                          </a:graphic>
                        </wp:inline>
                      </w:drawing>
                    </w:p>
                  </w:txbxContent>
                </v:textbox>
              </v:shape>
            </w:pict>
          </mc:Fallback>
        </mc:AlternateContent>
      </w:r>
      <w:r w:rsidRPr="00A60B52" w:rsidR="00F168A6">
        <w:rPr>
          <w:rFonts w:cstheme="minorHAnsi"/>
          <w:noProof/>
        </w:rPr>
        <mc:AlternateContent>
          <mc:Choice Requires="wpg">
            <w:drawing>
              <wp:anchor distT="0" distB="0" distL="114300" distR="114300" simplePos="0" relativeHeight="251662336" behindDoc="0" locked="0" layoutInCell="1" allowOverlap="1">
                <wp:simplePos x="0" y="0"/>
                <wp:positionH relativeFrom="page">
                  <wp:posOffset>914400</wp:posOffset>
                </wp:positionH>
                <wp:positionV relativeFrom="page">
                  <wp:posOffset>-1539985</wp:posOffset>
                </wp:positionV>
                <wp:extent cx="7560310" cy="0"/>
                <wp:effectExtent l="0" t="38100" r="40640" b="38100"/>
                <wp:wrapNone/>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7560310" cy="0"/>
                          <a:chOff x="0" y="2913"/>
                          <a:chExt cx="11906" cy="0"/>
                        </a:xfrm>
                      </wpg:grpSpPr>
                      <wps:wsp xmlns:wps="http://schemas.microsoft.com/office/word/2010/wordprocessingShape">
                        <wps:cNvPr id="2" name="Line 3"/>
                        <wps:cNvCnPr>
                          <a:cxnSpLocks noChangeShapeType="1"/>
                        </wps:cNvCnPr>
                        <wps:spPr bwMode="auto">
                          <a:xfrm>
                            <a:off x="0" y="2913"/>
                            <a:ext cx="2863" cy="0"/>
                          </a:xfrm>
                          <a:prstGeom prst="line">
                            <a:avLst/>
                          </a:prstGeom>
                          <a:noFill/>
                          <a:ln w="71996">
                            <a:solidFill>
                              <a:srgbClr val="224A73"/>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 name="Line 4"/>
                        <wps:cNvCnPr>
                          <a:cxnSpLocks noChangeShapeType="1"/>
                        </wps:cNvCnPr>
                        <wps:spPr bwMode="auto">
                          <a:xfrm>
                            <a:off x="2863" y="2913"/>
                            <a:ext cx="2976" cy="0"/>
                          </a:xfrm>
                          <a:prstGeom prst="line">
                            <a:avLst/>
                          </a:prstGeom>
                          <a:noFill/>
                          <a:ln w="71996">
                            <a:solidFill>
                              <a:srgbClr val="B9BB3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 name="Line 6"/>
                        <wps:cNvCnPr>
                          <a:cxnSpLocks noChangeShapeType="1"/>
                        </wps:cNvCnPr>
                        <wps:spPr bwMode="auto">
                          <a:xfrm>
                            <a:off x="8816" y="2913"/>
                            <a:ext cx="3090" cy="0"/>
                          </a:xfrm>
                          <a:prstGeom prst="line">
                            <a:avLst/>
                          </a:prstGeom>
                          <a:noFill/>
                          <a:ln w="71996">
                            <a:solidFill>
                              <a:srgbClr val="C9922B"/>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32" style="width:595.3pt;height:0;margin-top:-121.25pt;margin-left:1in;mso-position-horizontal-relative:page;mso-position-vertical-relative:page;position:absolute;z-index:251663360" coordorigin="0,2913" coordsize="11906,0">
                <v:line id="Line 3" o:spid="_x0000_s1033" style="mso-wrap-style:square;position:absolute;visibility:visible" from="0,2913" to="2863,2913" o:connectortype="straight" strokecolor="#224a73" strokeweight="5.67pt"/>
                <v:line id="Line 4" o:spid="_x0000_s1034" style="mso-wrap-style:square;position:absolute;visibility:visible" from="2863,2913" to="5839,2913" o:connectortype="straight" strokecolor="#b9bb30" strokeweight="5.67pt"/>
                <v:line id="Line 6" o:spid="_x0000_s1035" style="mso-wrap-style:square;position:absolute;visibility:visible" from="8816,2913" to="11906,2913" o:connectortype="straight" strokecolor="#c9922b" strokeweight="5.67pt"/>
              </v:group>
            </w:pict>
          </mc:Fallback>
        </mc:AlternateContent>
      </w:r>
    </w:p>
    <w:p w:rsidR="00EC37ED" w:rsidRPr="00A60B52" w14:paraId="58B1AE55" w14:textId="3F9C991C">
      <w:pPr>
        <w:rPr>
          <w:rFonts w:cstheme="minorHAnsi"/>
        </w:rPr>
      </w:pPr>
    </w:p>
    <w:tbl>
      <w:tblPr>
        <w:tblW w:w="9072" w:type="dxa"/>
        <w:tblInd w:w="-5" w:type="dxa"/>
        <w:tblLayout w:type="fixed"/>
        <w:tblLook w:val="04A0"/>
      </w:tblPr>
      <w:tblGrid>
        <w:gridCol w:w="9072"/>
      </w:tblGrid>
      <w:tr w14:paraId="4C19B954" w14:textId="77777777" w:rsidTr="6CF382F2">
        <w:tblPrEx>
          <w:tblW w:w="9072" w:type="dxa"/>
          <w:tblInd w:w="-5" w:type="dxa"/>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shd w:val="clear" w:color="auto" w:fill="C9922B"/>
            <w:vAlign w:val="center"/>
            <w:hideMark/>
          </w:tcPr>
          <w:p w:rsidR="00822FDD" w:rsidRPr="00A60B52" w:rsidP="3CB9429A" w14:paraId="6E0B8C7E" w14:textId="2BCA8B83">
            <w:pPr>
              <w:spacing w:before="60" w:after="60"/>
              <w:rPr>
                <w:rFonts w:cstheme="minorHAnsi"/>
                <w:b/>
                <w:bCs/>
              </w:rPr>
            </w:pPr>
          </w:p>
        </w:tc>
      </w:tr>
      <w:tr w14:paraId="42204973" w14:textId="77777777" w:rsidTr="6CF382F2">
        <w:tblPrEx>
          <w:tblW w:w="9072" w:type="dxa"/>
          <w:tblInd w:w="-5" w:type="dxa"/>
          <w:tblLayout w:type="fixed"/>
          <w:tblLook w:val="04A0"/>
        </w:tblPrEx>
        <w:trPr>
          <w:tblHeader/>
        </w:trPr>
        <w:tc>
          <w:tcPr>
            <w:tcW w:w="9072" w:type="dxa"/>
            <w:tcBorders>
              <w:top w:val="single" w:sz="4" w:space="0" w:color="auto"/>
              <w:left w:val="single" w:sz="4" w:space="0" w:color="auto"/>
              <w:bottom w:val="single" w:sz="4" w:space="0" w:color="auto"/>
              <w:right w:val="single" w:sz="4" w:space="0" w:color="auto"/>
            </w:tcBorders>
            <w:shd w:val="clear" w:color="auto" w:fill="E4C895"/>
          </w:tcPr>
          <w:p w:rsidR="00535E8C" w:rsidRPr="00A60B52" w:rsidP="00535E8C" w14:paraId="2AB0224A" w14:textId="72163E3E">
            <w:pPr>
              <w:pStyle w:val="Level3"/>
              <w:numPr>
                <w:ilvl w:val="0"/>
                <w:numId w:val="0"/>
              </w:numPr>
              <w:tabs>
                <w:tab w:val="left" w:pos="1452"/>
                <w:tab w:val="left" w:pos="4428"/>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Proposal information</w:t>
            </w:r>
            <w:r w:rsidRPr="00A60B52">
              <w:rPr>
                <w:rFonts w:asciiTheme="minorHAnsi" w:hAnsiTheme="minorHAnsi" w:cstheme="minorHAnsi"/>
                <w:bCs w:val="0"/>
                <w:sz w:val="22"/>
                <w:szCs w:val="22"/>
              </w:rPr>
              <w:t xml:space="preserve"> </w:t>
            </w:r>
          </w:p>
        </w:tc>
      </w:tr>
      <w:tr w14:paraId="3ABA72B2" w14:textId="77777777" w:rsidTr="6CF382F2">
        <w:tblPrEx>
          <w:tblW w:w="9072" w:type="dxa"/>
          <w:tblInd w:w="-5" w:type="dxa"/>
          <w:tblLayout w:type="fixed"/>
          <w:tblLook w:val="04A0"/>
        </w:tblPrEx>
        <w:trPr>
          <w:tblHeader/>
        </w:trPr>
        <w:tc>
          <w:tcPr>
            <w:tcW w:w="9072" w:type="dxa"/>
            <w:tcBorders>
              <w:top w:val="single" w:sz="4" w:space="0" w:color="auto"/>
              <w:left w:val="single" w:sz="4" w:space="0" w:color="auto"/>
              <w:bottom w:val="single" w:sz="4" w:space="0" w:color="auto"/>
              <w:right w:val="single" w:sz="4" w:space="0" w:color="auto"/>
            </w:tcBorders>
            <w:shd w:val="clear" w:color="auto" w:fill="auto"/>
          </w:tcPr>
          <w:p w:rsidR="00B02CB5" w:rsidP="00535E8C" w14:paraId="02403CE8" w14:textId="77777777">
            <w:pPr>
              <w:pStyle w:val="Level3"/>
              <w:numPr>
                <w:ilvl w:val="0"/>
                <w:numId w:val="0"/>
              </w:numPr>
              <w:tabs>
                <w:tab w:val="left" w:pos="1452"/>
                <w:tab w:val="left" w:pos="4428"/>
              </w:tabs>
              <w:spacing w:before="120" w:after="60" w:line="240" w:lineRule="auto"/>
              <w:jc w:val="left"/>
              <w:rPr>
                <w:rFonts w:asciiTheme="minorHAnsi" w:hAnsiTheme="minorHAnsi" w:cstheme="minorHAnsi"/>
              </w:rPr>
            </w:pPr>
            <w:r w:rsidRPr="00A60B52">
              <w:rPr>
                <w:rFonts w:asciiTheme="minorHAnsi" w:hAnsiTheme="minorHAnsi" w:cstheme="minorHAnsi"/>
              </w:rPr>
              <w:t xml:space="preserve">Proposal name </w:t>
            </w:r>
            <w:r w:rsidRPr="00A60B52" w:rsidR="00691CD9">
              <w:rPr>
                <w:rFonts w:asciiTheme="minorHAnsi" w:hAnsiTheme="minorHAnsi" w:cstheme="minorHAnsi"/>
              </w:rPr>
              <w:t xml:space="preserve">     </w:t>
            </w:r>
          </w:p>
          <w:p w:rsidR="00535E8C" w:rsidRPr="00A60B52" w:rsidP="00535E8C" w14:paraId="723D74E5" w14:textId="04D53433">
            <w:pPr>
              <w:pStyle w:val="Level3"/>
              <w:numPr>
                <w:ilvl w:val="0"/>
                <w:numId w:val="0"/>
              </w:numPr>
              <w:tabs>
                <w:tab w:val="left" w:pos="1452"/>
                <w:tab w:val="left" w:pos="4428"/>
              </w:tabs>
              <w:spacing w:before="120" w:after="60" w:line="240" w:lineRule="auto"/>
              <w:jc w:val="left"/>
              <w:rPr>
                <w:rFonts w:asciiTheme="minorHAnsi" w:hAnsiTheme="minorHAnsi" w:cstheme="minorHAnsi"/>
                <w:bCs w:val="0"/>
              </w:rPr>
            </w:pPr>
            <w:r w:rsidRPr="00A60B52">
              <w:rPr>
                <w:rFonts w:asciiTheme="minorHAnsi" w:hAnsiTheme="minorHAnsi" w:cstheme="minorHAnsi"/>
              </w:rPr>
              <w:t xml:space="preserve"> </w:t>
            </w:r>
            <w:r w:rsidRPr="00A60B52">
              <w:rPr>
                <w:rFonts w:asciiTheme="minorHAnsi" w:hAnsiTheme="minorHAnsi" w:cstheme="minorHAnsi"/>
                <w:b w:val="0"/>
                <w:bCs w:val="0"/>
              </w:rPr>
              <w:t>Greater Paraburdoo Iron Ore Hub</w:t>
            </w:r>
          </w:p>
        </w:tc>
      </w:tr>
      <w:tr w14:paraId="345DF4CC" w14:textId="77777777" w:rsidTr="6CF382F2">
        <w:tblPrEx>
          <w:tblW w:w="9072" w:type="dxa"/>
          <w:tblInd w:w="-5" w:type="dxa"/>
          <w:tblLayout w:type="fixed"/>
          <w:tblLook w:val="04A0"/>
        </w:tblPrEx>
        <w:trPr>
          <w:tblHeader/>
        </w:trPr>
        <w:tc>
          <w:tcPr>
            <w:tcW w:w="9072" w:type="dxa"/>
            <w:tcBorders>
              <w:top w:val="single" w:sz="4" w:space="0" w:color="auto"/>
              <w:left w:val="single" w:sz="4" w:space="0" w:color="auto"/>
              <w:bottom w:val="single" w:sz="4" w:space="0" w:color="auto"/>
              <w:right w:val="single" w:sz="4" w:space="0" w:color="auto"/>
            </w:tcBorders>
            <w:shd w:val="clear" w:color="auto" w:fill="auto"/>
          </w:tcPr>
          <w:p w:rsidR="00B02CB5" w:rsidP="00535E8C" w14:paraId="7639072D" w14:textId="77777777">
            <w:pPr>
              <w:pStyle w:val="Level3"/>
              <w:numPr>
                <w:ilvl w:val="0"/>
                <w:numId w:val="0"/>
              </w:numPr>
              <w:tabs>
                <w:tab w:val="left" w:pos="1452"/>
                <w:tab w:val="left" w:pos="4428"/>
              </w:tabs>
              <w:spacing w:before="120" w:after="60" w:line="240" w:lineRule="auto"/>
              <w:jc w:val="left"/>
              <w:rPr>
                <w:rFonts w:asciiTheme="minorHAnsi" w:hAnsiTheme="minorHAnsi" w:cstheme="minorHAnsi"/>
                <w:b w:val="0"/>
                <w:i/>
                <w:iCs/>
                <w:color w:val="FF0000"/>
                <w:sz w:val="22"/>
                <w:szCs w:val="22"/>
              </w:rPr>
            </w:pPr>
            <w:r w:rsidRPr="00A60B52">
              <w:rPr>
                <w:rFonts w:asciiTheme="minorHAnsi" w:hAnsiTheme="minorHAnsi" w:cstheme="minorHAnsi"/>
              </w:rPr>
              <w:t xml:space="preserve">Type of proposal </w:t>
            </w:r>
            <w:r w:rsidRPr="00A60B52">
              <w:rPr>
                <w:rFonts w:asciiTheme="minorHAnsi" w:hAnsiTheme="minorHAnsi" w:cstheme="minorHAnsi"/>
                <w:b w:val="0"/>
                <w:i/>
                <w:iCs/>
                <w:color w:val="FF0000"/>
                <w:sz w:val="22"/>
                <w:szCs w:val="22"/>
              </w:rPr>
              <w:t>(aka what type of proposal is being referred)</w:t>
            </w:r>
            <w:r w:rsidRPr="00A60B52" w:rsidR="00691CD9">
              <w:rPr>
                <w:rFonts w:asciiTheme="minorHAnsi" w:hAnsiTheme="minorHAnsi" w:cstheme="minorHAnsi"/>
                <w:b w:val="0"/>
                <w:i/>
                <w:iCs/>
                <w:color w:val="FF0000"/>
                <w:sz w:val="22"/>
                <w:szCs w:val="22"/>
              </w:rPr>
              <w:t xml:space="preserve">  </w:t>
            </w:r>
          </w:p>
          <w:p w:rsidR="00535E8C" w:rsidRPr="00A60B52" w:rsidP="00535E8C" w14:paraId="068B984A" w14:textId="460CDAF7">
            <w:pPr>
              <w:pStyle w:val="Level3"/>
              <w:numPr>
                <w:ilvl w:val="0"/>
                <w:numId w:val="0"/>
              </w:numPr>
              <w:tabs>
                <w:tab w:val="left" w:pos="1452"/>
                <w:tab w:val="left" w:pos="4428"/>
              </w:tabs>
              <w:spacing w:before="120" w:after="60" w:line="240" w:lineRule="auto"/>
              <w:jc w:val="left"/>
              <w:rPr>
                <w:rFonts w:asciiTheme="minorHAnsi" w:hAnsiTheme="minorHAnsi" w:cstheme="minorHAnsi"/>
                <w:bCs w:val="0"/>
              </w:rPr>
            </w:pPr>
            <w:r w:rsidRPr="00A60B52">
              <w:rPr>
                <w:rFonts w:asciiTheme="minorHAnsi" w:hAnsiTheme="minorHAnsi" w:cstheme="minorHAnsi"/>
                <w:b w:val="0"/>
                <w:bCs w:val="0"/>
              </w:rPr>
              <w:t>Refer a proposal</w:t>
            </w:r>
          </w:p>
        </w:tc>
      </w:tr>
      <w:tr w14:paraId="6598E5C4" w14:textId="77777777" w:rsidTr="6CF382F2">
        <w:tblPrEx>
          <w:tblW w:w="9072" w:type="dxa"/>
          <w:tblInd w:w="-5" w:type="dxa"/>
          <w:tblLayout w:type="fixed"/>
          <w:tblLook w:val="04A0"/>
        </w:tblPrEx>
        <w:trPr>
          <w:tblHeader/>
        </w:trPr>
        <w:tc>
          <w:tcPr>
            <w:tcW w:w="9072" w:type="dxa"/>
            <w:tcBorders>
              <w:top w:val="single" w:sz="4" w:space="0" w:color="auto"/>
              <w:left w:val="single" w:sz="4" w:space="0" w:color="auto"/>
              <w:bottom w:val="single" w:sz="4" w:space="0" w:color="auto"/>
              <w:right w:val="single" w:sz="4" w:space="0" w:color="auto"/>
            </w:tcBorders>
            <w:shd w:val="clear" w:color="auto" w:fill="auto"/>
          </w:tcPr>
          <w:p w:rsidR="00B02CB5" w:rsidP="00535E8C" w14:paraId="7871EFE3" w14:textId="77777777">
            <w:pPr>
              <w:pStyle w:val="Level3"/>
              <w:numPr>
                <w:ilvl w:val="0"/>
                <w:numId w:val="0"/>
              </w:numPr>
              <w:tabs>
                <w:tab w:val="left" w:pos="1452"/>
                <w:tab w:val="left" w:pos="4428"/>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Proposal description</w:t>
            </w:r>
            <w:r w:rsidRPr="00A60B52" w:rsidR="00691CD9">
              <w:rPr>
                <w:rFonts w:asciiTheme="minorHAnsi" w:hAnsiTheme="minorHAnsi" w:cstheme="minorHAnsi"/>
                <w:bCs w:val="0"/>
              </w:rPr>
              <w:t xml:space="preserve">  </w:t>
            </w:r>
          </w:p>
          <w:p w:rsidR="00535E8C" w:rsidRPr="00A60B52" w:rsidP="00535E8C" w14:paraId="22B3C4FD" w14:textId="7BF17066">
            <w:pPr>
              <w:pStyle w:val="Level3"/>
              <w:numPr>
                <w:ilvl w:val="0"/>
                <w:numId w:val="0"/>
              </w:numPr>
              <w:tabs>
                <w:tab w:val="left" w:pos="1452"/>
                <w:tab w:val="left" w:pos="4428"/>
              </w:tabs>
              <w:spacing w:before="120" w:after="60" w:line="240" w:lineRule="auto"/>
              <w:jc w:val="left"/>
              <w:rPr>
                <w:rFonts w:asciiTheme="minorHAnsi" w:hAnsiTheme="minorHAnsi" w:cstheme="minorHAnsi"/>
                <w:bCs w:val="0"/>
              </w:rPr>
            </w:pPr>
            <w:r w:rsidRPr="00A60B52">
              <w:rPr>
                <w:rFonts w:asciiTheme="minorHAnsi" w:hAnsiTheme="minorHAnsi" w:cstheme="minorHAnsi"/>
                <w:b w:val="0"/>
                <w:bCs w:val="0"/>
              </w:rPr>
              <w:t>Hamersley Iron Pty Limited (the Proponent) operates the existing Paraburdoo and Eastern Range iron ore mines which are located approximately 6 km south of the town of Paraburdoo in the Pilbara Region of Western Australia (WA) (Figure ES 1). The Proponent proposes to sustain production by expanding these existing operations and also developing a new deposit at Western Range. These developments collectively make up the Greater Paraburdoo Iron Ore Hub (the Proposal). This Proposal is an integral part of the Rio Tinto Group (Rio Tinto) integrated network of iron ore mines in the Pilbara.</w:t>
            </w:r>
          </w:p>
        </w:tc>
      </w:tr>
      <w:tr w14:paraId="08EF4C2B" w14:textId="77777777" w:rsidTr="6CF382F2">
        <w:tblPrEx>
          <w:tblW w:w="9072" w:type="dxa"/>
          <w:tblInd w:w="-5" w:type="dxa"/>
          <w:tblLayout w:type="fixed"/>
          <w:tblLook w:val="04A0"/>
        </w:tblPrEx>
        <w:trPr>
          <w:tblHeader/>
        </w:trPr>
        <w:tc>
          <w:tcPr>
            <w:tcW w:w="9072" w:type="dxa"/>
            <w:tcBorders>
              <w:top w:val="single" w:sz="4" w:space="0" w:color="auto"/>
              <w:left w:val="single" w:sz="4" w:space="0" w:color="auto"/>
              <w:bottom w:val="single" w:sz="4" w:space="0" w:color="auto"/>
              <w:right w:val="single" w:sz="4" w:space="0" w:color="auto"/>
            </w:tcBorders>
            <w:shd w:val="clear" w:color="auto" w:fill="E4C895"/>
            <w:hideMark/>
          </w:tcPr>
          <w:p w:rsidR="00822FDD" w:rsidRPr="00A60B52" w:rsidP="0088142C" w14:paraId="737C7707" w14:textId="1161D90F">
            <w:pPr>
              <w:pStyle w:val="Level3"/>
              <w:numPr>
                <w:ilvl w:val="0"/>
                <w:numId w:val="0"/>
              </w:numPr>
              <w:tabs>
                <w:tab w:val="left" w:pos="1452"/>
                <w:tab w:val="left" w:pos="4428"/>
              </w:tabs>
              <w:spacing w:before="120" w:after="60" w:line="240" w:lineRule="auto"/>
              <w:jc w:val="left"/>
              <w:rPr>
                <w:rFonts w:asciiTheme="minorHAnsi" w:hAnsiTheme="minorHAnsi" w:cstheme="minorHAnsi"/>
                <w:sz w:val="20"/>
                <w:szCs w:val="20"/>
              </w:rPr>
            </w:pPr>
            <w:r w:rsidRPr="00A60B52">
              <w:rPr>
                <w:rFonts w:asciiTheme="minorHAnsi" w:hAnsiTheme="minorHAnsi" w:cstheme="minorHAnsi"/>
                <w:bCs w:val="0"/>
              </w:rPr>
              <w:t>R</w:t>
            </w:r>
            <w:r w:rsidRPr="00A60B52">
              <w:rPr>
                <w:rFonts w:asciiTheme="minorHAnsi" w:hAnsiTheme="minorHAnsi" w:cstheme="minorHAnsi"/>
                <w:bCs w:val="0"/>
              </w:rPr>
              <w:t>eferrer information</w:t>
            </w:r>
          </w:p>
        </w:tc>
      </w:tr>
      <w:tr w14:paraId="5B36BF0C" w14:textId="77777777" w:rsidTr="6CF382F2">
        <w:tblPrEx>
          <w:tblW w:w="9072" w:type="dxa"/>
          <w:tblInd w:w="-5" w:type="dxa"/>
          <w:tblLayout w:type="fixed"/>
          <w:tblLook w:val="04A0"/>
        </w:tblPrEx>
        <w:trPr>
          <w:tblHeader/>
        </w:trPr>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B02CB5" w:rsidP="001874A2" w14:paraId="7B9C5D59" w14:textId="77777777">
            <w:pPr>
              <w:spacing w:after="0" w:line="240" w:lineRule="auto"/>
              <w:rPr>
                <w:rFonts w:eastAsia="Times New Roman" w:cstheme="minorHAnsi"/>
                <w:bCs/>
                <w:i/>
                <w:iCs/>
                <w:color w:val="FF0000"/>
              </w:rPr>
            </w:pPr>
            <w:r w:rsidRPr="00A60B52">
              <w:rPr>
                <w:rFonts w:eastAsia="Times New Roman" w:cstheme="minorHAnsi"/>
                <w:b/>
                <w:sz w:val="24"/>
                <w:szCs w:val="24"/>
              </w:rPr>
              <w:t>Who referred the proposal</w:t>
            </w:r>
            <w:r w:rsidRPr="00A60B52">
              <w:rPr>
                <w:rFonts w:eastAsia="Times New Roman" w:cstheme="minorHAnsi"/>
                <w:bCs/>
                <w:i/>
                <w:iCs/>
                <w:color w:val="FF0000"/>
              </w:rPr>
              <w:t xml:space="preserve"> (aka proponent, third party or DMA</w:t>
            </w:r>
            <w:r w:rsidRPr="00A60B52">
              <w:rPr>
                <w:rFonts w:eastAsia="Times New Roman" w:cstheme="minorHAnsi"/>
                <w:bCs/>
                <w:i/>
                <w:iCs/>
                <w:color w:val="FF0000"/>
              </w:rPr>
              <w:t>)</w:t>
            </w:r>
            <w:r w:rsidRPr="00A60B52" w:rsidR="00691CD9">
              <w:rPr>
                <w:rFonts w:eastAsia="Times New Roman" w:cstheme="minorHAnsi"/>
                <w:bCs/>
                <w:i/>
                <w:iCs/>
                <w:color w:val="FF0000"/>
              </w:rPr>
              <w:t xml:space="preserve">  </w:t>
            </w:r>
          </w:p>
          <w:p w:rsidR="008A4930" w:rsidRPr="00A60B52" w:rsidP="001874A2" w14:paraId="7E95FDCE" w14:textId="756D427B">
            <w:pPr>
              <w:spacing w:after="0" w:line="240" w:lineRule="auto"/>
              <w:rPr>
                <w:rFonts w:eastAsia="Times New Roman" w:cstheme="minorHAnsi"/>
                <w:color w:val="FF0000"/>
              </w:rPr>
            </w:pPr>
            <w:r w:rsidRPr="00A60B52">
              <w:rPr>
                <w:rFonts w:cstheme="minorHAnsi"/>
              </w:rPr>
              <w:t>Proponent</w:t>
            </w:r>
          </w:p>
        </w:tc>
      </w:tr>
      <w:tr w14:paraId="00B100CA" w14:textId="77777777" w:rsidTr="6CF382F2">
        <w:tblPrEx>
          <w:tblW w:w="9072" w:type="dxa"/>
          <w:tblInd w:w="-5" w:type="dxa"/>
          <w:tblLayout w:type="fixed"/>
          <w:tblLook w:val="04A0"/>
        </w:tblPrEx>
        <w:trPr>
          <w:trHeight w:val="522"/>
          <w:tblHeader/>
        </w:trPr>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B02CB5" w:rsidP="0088142C" w14:paraId="3A864351" w14:textId="77777777">
            <w:pPr>
              <w:pStyle w:val="Level3"/>
              <w:numPr>
                <w:ilvl w:val="0"/>
                <w:numId w:val="0"/>
              </w:numPr>
              <w:tabs>
                <w:tab w:val="left" w:pos="1452"/>
                <w:tab w:val="left" w:pos="4428"/>
              </w:tabs>
              <w:spacing w:before="120" w:after="60" w:line="240" w:lineRule="auto"/>
              <w:jc w:val="left"/>
              <w:rPr>
                <w:rFonts w:asciiTheme="minorHAnsi" w:hAnsiTheme="minorHAnsi" w:cstheme="minorHAnsi"/>
              </w:rPr>
            </w:pPr>
            <w:r w:rsidRPr="00A60B52">
              <w:rPr>
                <w:rFonts w:asciiTheme="minorHAnsi" w:hAnsiTheme="minorHAnsi" w:cstheme="minorHAnsi"/>
              </w:rPr>
              <w:t xml:space="preserve">Name of the referrer </w:t>
            </w:r>
            <w:r w:rsidRPr="00A60B52" w:rsidR="00691CD9">
              <w:rPr>
                <w:rFonts w:asciiTheme="minorHAnsi" w:hAnsiTheme="minorHAnsi" w:cstheme="minorHAnsi"/>
              </w:rPr>
              <w:t xml:space="preserve"> </w:t>
            </w:r>
          </w:p>
          <w:p w:rsidR="008A4930" w:rsidRPr="00A60B52" w:rsidP="0088142C" w14:paraId="49D6446F" w14:textId="38B6090E">
            <w:pPr>
              <w:pStyle w:val="Level3"/>
              <w:numPr>
                <w:ilvl w:val="0"/>
                <w:numId w:val="0"/>
              </w:numPr>
              <w:tabs>
                <w:tab w:val="left" w:pos="1452"/>
                <w:tab w:val="left" w:pos="4428"/>
              </w:tabs>
              <w:spacing w:before="120" w:after="60" w:line="240" w:lineRule="auto"/>
              <w:jc w:val="left"/>
              <w:rPr>
                <w:rFonts w:asciiTheme="minorHAnsi" w:hAnsiTheme="minorHAnsi" w:cstheme="minorHAnsi"/>
                <w:b w:val="0"/>
                <w:bCs w:val="0"/>
              </w:rPr>
            </w:pPr>
            <w:r w:rsidRPr="00A60B52">
              <w:rPr>
                <w:rFonts w:asciiTheme="minorHAnsi" w:hAnsiTheme="minorHAnsi" w:cstheme="minorHAnsi"/>
              </w:rPr>
              <w:t xml:space="preserve"> </w:t>
            </w:r>
            <w:r w:rsidRPr="00A60B52">
              <w:rPr>
                <w:rFonts w:asciiTheme="minorHAnsi" w:hAnsiTheme="minorHAnsi" w:cstheme="minorHAnsi"/>
                <w:b w:val="0"/>
                <w:bCs w:val="0"/>
              </w:rPr>
              <w:t>Ebony Zhang</w:t>
            </w:r>
          </w:p>
          <w:p w:rsidR="008A4930" w:rsidRPr="00A60B52" w:rsidP="0088142C" w14:paraId="2545C55B" w14:textId="77777777">
            <w:pPr>
              <w:pStyle w:val="Level3"/>
              <w:numPr>
                <w:ilvl w:val="0"/>
                <w:numId w:val="0"/>
              </w:numPr>
              <w:tabs>
                <w:tab w:val="left" w:pos="1452"/>
                <w:tab w:val="left" w:pos="4428"/>
              </w:tabs>
              <w:spacing w:before="120" w:after="60" w:line="240" w:lineRule="auto"/>
              <w:jc w:val="left"/>
              <w:rPr>
                <w:rFonts w:asciiTheme="minorHAnsi" w:hAnsiTheme="minorHAnsi" w:cstheme="minorHAnsi"/>
              </w:rPr>
            </w:pPr>
          </w:p>
        </w:tc>
      </w:tr>
      <w:tr w14:paraId="26FE340C" w14:textId="77777777" w:rsidTr="6CF382F2">
        <w:tblPrEx>
          <w:tblW w:w="9072" w:type="dxa"/>
          <w:tblInd w:w="-5" w:type="dxa"/>
          <w:tblLayout w:type="fixed"/>
          <w:tblLook w:val="04A0"/>
        </w:tblPrEx>
        <w:trPr>
          <w:tblHeader/>
        </w:trPr>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B02CB5" w:rsidP="0088142C" w14:paraId="35224E56" w14:textId="77777777">
            <w:pPr>
              <w:pStyle w:val="Level3"/>
              <w:numPr>
                <w:ilvl w:val="0"/>
                <w:numId w:val="0"/>
              </w:numPr>
              <w:tabs>
                <w:tab w:val="left" w:pos="1452"/>
                <w:tab w:val="left" w:pos="4428"/>
              </w:tabs>
              <w:spacing w:before="120" w:after="60" w:line="240" w:lineRule="auto"/>
              <w:jc w:val="left"/>
              <w:rPr>
                <w:rFonts w:asciiTheme="minorHAnsi" w:hAnsiTheme="minorHAnsi" w:cstheme="minorHAnsi"/>
              </w:rPr>
            </w:pPr>
            <w:r w:rsidRPr="00A60B52">
              <w:rPr>
                <w:rFonts w:asciiTheme="minorHAnsi" w:hAnsiTheme="minorHAnsi" w:cstheme="minorHAnsi"/>
              </w:rPr>
              <w:t xml:space="preserve">Contact details </w:t>
            </w:r>
            <w:r w:rsidRPr="00A60B52" w:rsidR="00691CD9">
              <w:rPr>
                <w:rFonts w:asciiTheme="minorHAnsi" w:hAnsiTheme="minorHAnsi" w:cstheme="minorHAnsi"/>
              </w:rPr>
              <w:t xml:space="preserve">            </w:t>
            </w:r>
          </w:p>
          <w:p w:rsidR="008A4930" w:rsidRPr="00A60B52" w:rsidP="0088142C" w14:paraId="6C736CBE" w14:textId="4BD13D1D">
            <w:pPr>
              <w:pStyle w:val="Level3"/>
              <w:numPr>
                <w:ilvl w:val="0"/>
                <w:numId w:val="0"/>
              </w:numPr>
              <w:tabs>
                <w:tab w:val="left" w:pos="1452"/>
                <w:tab w:val="left" w:pos="4428"/>
              </w:tabs>
              <w:spacing w:before="120" w:after="60" w:line="240" w:lineRule="auto"/>
              <w:jc w:val="left"/>
              <w:rPr>
                <w:rFonts w:asciiTheme="minorHAnsi" w:hAnsiTheme="minorHAnsi" w:cstheme="minorHAnsi"/>
              </w:rPr>
            </w:pPr>
            <w:r w:rsidRPr="00A60B52">
              <w:rPr>
                <w:rFonts w:asciiTheme="minorHAnsi" w:hAnsiTheme="minorHAnsi" w:cstheme="minorHAnsi"/>
                <w:b w:val="0"/>
                <w:bCs w:val="0"/>
              </w:rPr>
              <w:t>14 fake street</w:t>
            </w:r>
          </w:p>
          <w:p w:rsidRPr="00A60B52" w:rsidP="0088142C">
            <w:pPr>
              <w:pStyle w:val="Level3"/>
              <w:numPr>
                <w:ilvl w:val="0"/>
                <w:numId w:val="0"/>
              </w:numPr>
              <w:tabs>
                <w:tab w:val="left" w:pos="1452"/>
                <w:tab w:val="left" w:pos="4428"/>
              </w:tabs>
              <w:spacing w:before="120" w:after="60" w:line="240" w:lineRule="auto"/>
              <w:jc w:val="left"/>
              <w:rPr>
                <w:rFonts w:asciiTheme="minorHAnsi" w:hAnsiTheme="minorHAnsi" w:cstheme="minorHAnsi"/>
                <w:b w:val="0"/>
                <w:bCs w:val="0"/>
              </w:rPr>
            </w:pPr>
            <w:r w:rsidRPr="00A60B52">
              <w:rPr>
                <w:rFonts w:asciiTheme="minorHAnsi" w:hAnsiTheme="minorHAnsi" w:cstheme="minorHAnsi"/>
                <w:b w:val="0"/>
                <w:bCs w:val="0"/>
              </w:rPr>
              <w:t>Fake suburb, No 1234</w:t>
            </w:r>
          </w:p>
          <w:p w:rsidRPr="00A60B52" w:rsidP="0088142C">
            <w:pPr>
              <w:pStyle w:val="Level3"/>
              <w:numPr>
                <w:ilvl w:val="0"/>
                <w:numId w:val="0"/>
              </w:numPr>
              <w:tabs>
                <w:tab w:val="left" w:pos="1452"/>
                <w:tab w:val="left" w:pos="4428"/>
              </w:tabs>
              <w:spacing w:before="120" w:after="60" w:line="240" w:lineRule="auto"/>
              <w:jc w:val="left"/>
              <w:rPr>
                <w:rFonts w:asciiTheme="minorHAnsi" w:hAnsiTheme="minorHAnsi" w:cstheme="minorHAnsi"/>
                <w:b w:val="0"/>
                <w:bCs w:val="0"/>
              </w:rPr>
            </w:pPr>
            <w:r w:rsidRPr="00A60B52">
              <w:rPr>
                <w:rFonts w:asciiTheme="minorHAnsi" w:hAnsiTheme="minorHAnsi" w:cstheme="minorHAnsi"/>
                <w:b w:val="0"/>
                <w:bCs w:val="0"/>
              </w:rPr>
              <w:t>Fake</w:t>
            </w:r>
          </w:p>
          <w:p w:rsidR="008A4930" w:rsidRPr="00A60B52" w:rsidP="0088142C" w14:paraId="27E5691D" w14:textId="77777777">
            <w:pPr>
              <w:pStyle w:val="Level3"/>
              <w:numPr>
                <w:ilvl w:val="0"/>
                <w:numId w:val="0"/>
              </w:numPr>
              <w:tabs>
                <w:tab w:val="left" w:pos="1452"/>
                <w:tab w:val="left" w:pos="4428"/>
              </w:tabs>
              <w:spacing w:before="120" w:after="60" w:line="240" w:lineRule="auto"/>
              <w:jc w:val="left"/>
              <w:rPr>
                <w:rFonts w:asciiTheme="minorHAnsi" w:hAnsiTheme="minorHAnsi" w:cstheme="minorHAnsi"/>
              </w:rPr>
            </w:pPr>
          </w:p>
        </w:tc>
      </w:tr>
      <w:tr w14:paraId="6B4A35DF" w14:textId="77777777" w:rsidTr="6CF382F2">
        <w:tblPrEx>
          <w:tblW w:w="9072" w:type="dxa"/>
          <w:tblInd w:w="-5" w:type="dxa"/>
          <w:tblLayout w:type="fixed"/>
          <w:tblLook w:val="04A0"/>
        </w:tblPrEx>
        <w:tc>
          <w:tcPr>
            <w:tcW w:w="9072" w:type="dxa"/>
            <w:tcBorders>
              <w:top w:val="single" w:sz="4" w:space="0" w:color="auto"/>
              <w:left w:val="single" w:sz="4" w:space="0" w:color="auto"/>
              <w:bottom w:val="single" w:sz="4" w:space="0" w:color="auto"/>
              <w:right w:val="single" w:sz="4" w:space="0" w:color="auto"/>
            </w:tcBorders>
            <w:shd w:val="clear" w:color="auto" w:fill="E4C895"/>
          </w:tcPr>
          <w:p w:rsidR="00E70900" w:rsidRPr="00A60B52" w:rsidP="004A4E03" w14:paraId="63CDDAA7" w14:textId="07727EEE">
            <w:pPr>
              <w:pStyle w:val="Level3"/>
              <w:numPr>
                <w:ilvl w:val="0"/>
                <w:numId w:val="0"/>
              </w:numPr>
              <w:tabs>
                <w:tab w:val="left" w:pos="720"/>
              </w:tabs>
              <w:spacing w:before="120" w:after="60" w:line="240" w:lineRule="auto"/>
              <w:jc w:val="left"/>
              <w:rPr>
                <w:rFonts w:asciiTheme="minorHAnsi" w:hAnsiTheme="minorHAnsi" w:cstheme="minorHAnsi"/>
                <w:bCs w:val="0"/>
                <w:sz w:val="22"/>
                <w:szCs w:val="22"/>
              </w:rPr>
            </w:pPr>
            <w:r w:rsidRPr="00A60B52">
              <w:rPr>
                <w:rFonts w:asciiTheme="minorHAnsi" w:hAnsiTheme="minorHAnsi" w:cstheme="minorHAnsi"/>
                <w:bCs w:val="0"/>
              </w:rPr>
              <w:t>Proponent information</w:t>
            </w:r>
          </w:p>
        </w:tc>
      </w:tr>
      <w:tr w14:paraId="1C24BC2F" w14:textId="77777777" w:rsidTr="6CF382F2">
        <w:tblPrEx>
          <w:tblW w:w="9072" w:type="dxa"/>
          <w:tblInd w:w="-5" w:type="dxa"/>
          <w:tblLayout w:type="fixed"/>
          <w:tblLook w:val="04A0"/>
        </w:tblPrEx>
        <w:trPr>
          <w:tblHeader/>
        </w:trPr>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B02CB5" w:rsidP="004A4E03" w14:paraId="04083247" w14:textId="77777777">
            <w:pPr>
              <w:pStyle w:val="Level3"/>
              <w:numPr>
                <w:ilvl w:val="0"/>
                <w:numId w:val="0"/>
              </w:numPr>
              <w:tabs>
                <w:tab w:val="left" w:pos="1452"/>
                <w:tab w:val="left" w:pos="4428"/>
              </w:tabs>
              <w:spacing w:before="120" w:after="60" w:line="240" w:lineRule="auto"/>
              <w:jc w:val="left"/>
              <w:rPr>
                <w:rFonts w:asciiTheme="minorHAnsi" w:hAnsiTheme="minorHAnsi" w:cstheme="minorHAnsi"/>
              </w:rPr>
            </w:pPr>
            <w:r w:rsidRPr="00A60B52">
              <w:rPr>
                <w:rFonts w:asciiTheme="minorHAnsi" w:hAnsiTheme="minorHAnsi" w:cstheme="minorHAnsi"/>
              </w:rPr>
              <w:t>Name of the proponent/s</w:t>
            </w:r>
            <w:r w:rsidRPr="00A60B52" w:rsidR="00691CD9">
              <w:rPr>
                <w:rFonts w:asciiTheme="minorHAnsi" w:hAnsiTheme="minorHAnsi" w:cstheme="minorHAnsi"/>
              </w:rPr>
              <w:t xml:space="preserve">         </w:t>
            </w:r>
          </w:p>
          <w:p w:rsidR="008A4930" w:rsidRPr="00A60B52" w:rsidP="004A4E03" w14:paraId="49033C15" w14:textId="00241A0E">
            <w:pPr>
              <w:pStyle w:val="Level3"/>
              <w:numPr>
                <w:ilvl w:val="0"/>
                <w:numId w:val="0"/>
              </w:numPr>
              <w:tabs>
                <w:tab w:val="left" w:pos="1452"/>
                <w:tab w:val="left" w:pos="4428"/>
              </w:tabs>
              <w:spacing w:before="120" w:after="60" w:line="240" w:lineRule="auto"/>
              <w:jc w:val="left"/>
              <w:rPr>
                <w:rFonts w:asciiTheme="minorHAnsi" w:hAnsiTheme="minorHAnsi" w:cstheme="minorHAnsi"/>
                <w:b w:val="0"/>
                <w:sz w:val="22"/>
                <w:szCs w:val="22"/>
              </w:rPr>
            </w:pPr>
            <w:r w:rsidRPr="00A60B52">
              <w:rPr>
                <w:rFonts w:asciiTheme="minorHAnsi" w:hAnsiTheme="minorHAnsi" w:cstheme="minorHAnsi"/>
                <w:b w:val="0"/>
                <w:bCs w:val="0"/>
              </w:rPr>
              <w:t>Ebony Zhang</w:t>
            </w:r>
          </w:p>
        </w:tc>
      </w:tr>
      <w:tr w14:paraId="0B101465" w14:textId="77777777" w:rsidTr="6CF382F2">
        <w:tblPrEx>
          <w:tblW w:w="9072" w:type="dxa"/>
          <w:tblInd w:w="-5" w:type="dxa"/>
          <w:tblLayout w:type="fixed"/>
          <w:tblLook w:val="04A0"/>
        </w:tblPrEx>
        <w:trPr>
          <w:tblHeader/>
        </w:trPr>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B02CB5" w:rsidP="004A4E03" w14:paraId="6ED2343D" w14:textId="77777777">
            <w:pPr>
              <w:pStyle w:val="Level3"/>
              <w:numPr>
                <w:ilvl w:val="0"/>
                <w:numId w:val="0"/>
              </w:numPr>
              <w:tabs>
                <w:tab w:val="left" w:pos="1452"/>
                <w:tab w:val="left" w:pos="4428"/>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ABN/ACN No.                     </w:t>
            </w:r>
            <w:r w:rsidR="008369D0">
              <w:rPr>
                <w:rFonts w:asciiTheme="minorHAnsi" w:hAnsiTheme="minorHAnsi" w:cstheme="minorHAnsi"/>
                <w:bCs w:val="0"/>
              </w:rPr>
              <w:t xml:space="preserve">         </w:t>
            </w:r>
          </w:p>
          <w:p w:rsidR="008A4930" w:rsidRPr="008369D0" w:rsidP="004A4E03" w14:paraId="54F30B94" w14:textId="497D8132">
            <w:pPr>
              <w:pStyle w:val="Level3"/>
              <w:numPr>
                <w:ilvl w:val="0"/>
                <w:numId w:val="0"/>
              </w:numPr>
              <w:tabs>
                <w:tab w:val="left" w:pos="1452"/>
                <w:tab w:val="left" w:pos="4428"/>
              </w:tabs>
              <w:spacing w:before="120" w:after="60" w:line="240" w:lineRule="auto"/>
              <w:jc w:val="left"/>
              <w:rPr>
                <w:rFonts w:asciiTheme="minorHAnsi" w:hAnsiTheme="minorHAnsi" w:cstheme="minorHAnsi"/>
                <w:b w:val="0"/>
                <w:sz w:val="22"/>
                <w:szCs w:val="22"/>
              </w:rPr>
            </w:pPr>
            <w:r>
              <w:rPr>
                <w:rFonts w:asciiTheme="minorHAnsi" w:hAnsiTheme="minorHAnsi" w:cstheme="minorHAnsi"/>
                <w:bCs w:val="0"/>
              </w:rPr>
              <w:t xml:space="preserve"> </w:t>
            </w:r>
          </w:p>
        </w:tc>
      </w:tr>
      <w:tr w14:paraId="1B9FD858" w14:textId="77777777" w:rsidTr="6CF382F2">
        <w:tblPrEx>
          <w:tblW w:w="9072" w:type="dxa"/>
          <w:tblInd w:w="-5" w:type="dxa"/>
          <w:tblLayout w:type="fixed"/>
          <w:tblLook w:val="04A0"/>
        </w:tblPrEx>
        <w:trPr>
          <w:tblHeader/>
        </w:trPr>
        <w:tc>
          <w:tcPr>
            <w:tcW w:w="9072" w:type="dxa"/>
            <w:tcBorders>
              <w:top w:val="single" w:sz="4" w:space="0" w:color="auto"/>
              <w:left w:val="single" w:sz="4" w:space="0" w:color="auto"/>
              <w:bottom w:val="single" w:sz="4" w:space="0" w:color="auto"/>
              <w:right w:val="single" w:sz="4" w:space="0" w:color="auto"/>
            </w:tcBorders>
            <w:shd w:val="clear" w:color="auto" w:fill="auto"/>
          </w:tcPr>
          <w:p w:rsidR="00B02CB5" w:rsidP="004A4E03" w14:paraId="3754D2EB" w14:textId="77777777">
            <w:pPr>
              <w:pStyle w:val="Level3"/>
              <w:numPr>
                <w:ilvl w:val="0"/>
                <w:numId w:val="0"/>
              </w:numPr>
              <w:tabs>
                <w:tab w:val="left" w:pos="1452"/>
                <w:tab w:val="left" w:pos="4428"/>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Contact details</w:t>
            </w:r>
            <w:r w:rsidR="008369D0">
              <w:rPr>
                <w:rFonts w:asciiTheme="minorHAnsi" w:hAnsiTheme="minorHAnsi" w:cstheme="minorHAnsi"/>
                <w:bCs w:val="0"/>
              </w:rPr>
              <w:t xml:space="preserve">                             </w:t>
            </w:r>
          </w:p>
          <w:p w:rsidR="006554E4" w:rsidRPr="008369D0" w:rsidP="004A4E03" w14:paraId="509C6A1E" w14:textId="112AF063">
            <w:pPr>
              <w:pStyle w:val="Level3"/>
              <w:numPr>
                <w:ilvl w:val="0"/>
                <w:numId w:val="0"/>
              </w:numPr>
              <w:tabs>
                <w:tab w:val="left" w:pos="1452"/>
                <w:tab w:val="left" w:pos="4428"/>
              </w:tabs>
              <w:spacing w:before="120" w:after="60" w:line="240" w:lineRule="auto"/>
              <w:jc w:val="left"/>
              <w:rPr>
                <w:rFonts w:asciiTheme="minorHAnsi" w:hAnsiTheme="minorHAnsi" w:cstheme="minorHAnsi"/>
                <w:b w:val="0"/>
              </w:rPr>
            </w:pPr>
            <w:r>
              <w:rPr>
                <w:rFonts w:asciiTheme="minorHAnsi" w:hAnsiTheme="minorHAnsi" w:cstheme="minorHAnsi"/>
                <w:b w:val="0"/>
              </w:rPr>
              <w:t>14 fake street</w:t>
            </w:r>
          </w:p>
          <w:p w:rsidP="004A4E03">
            <w:pPr>
              <w:pStyle w:val="Level3"/>
              <w:numPr>
                <w:ilvl w:val="0"/>
                <w:numId w:val="0"/>
              </w:numPr>
              <w:tabs>
                <w:tab w:val="left" w:pos="1452"/>
                <w:tab w:val="left" w:pos="4428"/>
              </w:tabs>
              <w:spacing w:before="120" w:after="60" w:line="240" w:lineRule="auto"/>
              <w:jc w:val="left"/>
              <w:rPr>
                <w:rFonts w:asciiTheme="minorHAnsi" w:hAnsiTheme="minorHAnsi" w:cstheme="minorHAnsi"/>
                <w:b w:val="0"/>
              </w:rPr>
            </w:pPr>
            <w:r>
              <w:rPr>
                <w:rFonts w:asciiTheme="minorHAnsi" w:hAnsiTheme="minorHAnsi" w:cstheme="minorHAnsi"/>
                <w:b w:val="0"/>
              </w:rPr>
              <w:t>Fake suburb, No 1234</w:t>
            </w:r>
          </w:p>
          <w:p w:rsidP="004A4E03">
            <w:pPr>
              <w:pStyle w:val="Level3"/>
              <w:numPr>
                <w:ilvl w:val="0"/>
                <w:numId w:val="0"/>
              </w:numPr>
              <w:tabs>
                <w:tab w:val="left" w:pos="1452"/>
                <w:tab w:val="left" w:pos="4428"/>
              </w:tabs>
              <w:spacing w:before="120" w:after="60" w:line="240" w:lineRule="auto"/>
              <w:jc w:val="left"/>
              <w:rPr>
                <w:rFonts w:asciiTheme="minorHAnsi" w:hAnsiTheme="minorHAnsi" w:cstheme="minorHAnsi"/>
                <w:b w:val="0"/>
              </w:rPr>
            </w:pPr>
            <w:r>
              <w:rPr>
                <w:rFonts w:asciiTheme="minorHAnsi" w:hAnsiTheme="minorHAnsi" w:cstheme="minorHAnsi"/>
                <w:b w:val="0"/>
              </w:rPr>
              <w:t>Fake</w:t>
            </w:r>
          </w:p>
        </w:tc>
      </w:tr>
      <w:tr w14:paraId="11816317"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072" w:type="dxa"/>
            <w:tcBorders>
              <w:top w:val="single" w:sz="4" w:space="0" w:color="auto"/>
              <w:left w:val="single" w:sz="4" w:space="0" w:color="auto"/>
              <w:bottom w:val="single" w:sz="4" w:space="0" w:color="auto"/>
              <w:right w:val="single" w:sz="4" w:space="0" w:color="auto"/>
            </w:tcBorders>
            <w:shd w:val="clear" w:color="auto" w:fill="E4C895"/>
            <w:hideMark/>
          </w:tcPr>
          <w:p w:rsidR="00B05FD6" w:rsidRPr="00A60B52" w:rsidP="0088142C" w14:paraId="4195238B"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Decision-making authorities </w:t>
            </w:r>
          </w:p>
        </w:tc>
      </w:tr>
      <w:tr w14:paraId="6FD00032"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tblPrEx>
        <w:tc>
          <w:tcPr>
            <w:tcW w:w="9072" w:type="dxa"/>
            <w:tcBorders>
              <w:top w:val="single" w:sz="4" w:space="0" w:color="auto"/>
              <w:left w:val="single" w:sz="4" w:space="0" w:color="auto"/>
              <w:bottom w:val="single" w:sz="4" w:space="0" w:color="auto"/>
              <w:right w:val="single" w:sz="4" w:space="0" w:color="auto"/>
            </w:tcBorders>
            <w:shd w:val="clear" w:color="auto" w:fill="auto"/>
          </w:tcPr>
          <w:p w:rsidR="00691CD9" w:rsidRPr="00A60B52" w:rsidP="0088142C" w14:paraId="35584900" w14:textId="01DB5EE2">
            <w:pPr>
              <w:pStyle w:val="Level3"/>
              <w:numPr>
                <w:ilvl w:val="0"/>
                <w:numId w:val="0"/>
              </w:numPr>
              <w:tabs>
                <w:tab w:val="left" w:pos="720"/>
              </w:tabs>
              <w:spacing w:before="120" w:after="60" w:line="240" w:lineRule="auto"/>
              <w:jc w:val="left"/>
              <w:rPr>
                <w:rFonts w:asciiTheme="minorHAnsi" w:hAnsiTheme="minorHAnsi" w:cstheme="minorHAnsi"/>
                <w:b w:val="0"/>
                <w:u w:val="single"/>
              </w:rPr>
            </w:pPr>
            <w:r w:rsidRPr="00A60B52">
              <w:rPr>
                <w:rFonts w:asciiTheme="minorHAnsi" w:hAnsiTheme="minorHAnsi" w:cstheme="minorHAnsi"/>
                <w:b w:val="0"/>
                <w:u w:val="single"/>
              </w:rPr>
              <w:t xml:space="preserve">DMA </w:t>
            </w:r>
            <w:r w:rsidRPr="00A60B52">
              <w:rPr>
                <w:rFonts w:asciiTheme="minorHAnsi" w:hAnsiTheme="minorHAnsi" w:cstheme="minorHAnsi"/>
                <w:b w:val="0"/>
                <w:u w:val="single"/>
              </w:rPr>
              <w:t>1</w:t>
            </w:r>
            <w:r w:rsidRPr="00A60B52">
              <w:rPr>
                <w:rFonts w:asciiTheme="minorHAnsi" w:hAnsiTheme="minorHAnsi" w:cstheme="minorHAnsi"/>
                <w:b w:val="0"/>
                <w:u w:val="single"/>
              </w:rPr>
              <w:t xml:space="preserve">: </w:t>
            </w:r>
            <w:r w:rsidRPr="00A60B52">
              <w:rPr>
                <w:rFonts w:asciiTheme="minorHAnsi" w:hAnsiTheme="minorHAnsi" w:cstheme="minorHAnsi"/>
                <w:b w:val="0"/>
                <w:u w:val="single"/>
              </w:rPr>
              <w:t>Hon. Dave Kelly</w:t>
            </w:r>
          </w:p>
          <w:p w:rsidR="00691CD9" w:rsidRPr="00A60B52" w:rsidP="007F74DB" w14:paraId="1D296338" w14:textId="6F4B74DD">
            <w:pPr>
              <w:pStyle w:val="Level3"/>
              <w:numPr>
                <w:ilvl w:val="0"/>
                <w:numId w:val="15"/>
              </w:numPr>
              <w:tabs>
                <w:tab w:val="left" w:pos="720"/>
              </w:tabs>
              <w:spacing w:before="120" w:after="60" w:line="240" w:lineRule="auto"/>
              <w:jc w:val="left"/>
              <w:rPr>
                <w:rFonts w:asciiTheme="minorHAnsi" w:hAnsiTheme="minorHAnsi" w:cstheme="minorHAnsi"/>
                <w:b w:val="0"/>
                <w:u w:val="single"/>
              </w:rPr>
            </w:pPr>
            <w:r w:rsidRPr="00A60B52">
              <w:rPr>
                <w:rFonts w:asciiTheme="minorHAnsi" w:hAnsiTheme="minorHAnsi" w:cstheme="minorHAnsi"/>
                <w:b w:val="0"/>
              </w:rPr>
              <w:t xml:space="preserve">Organisation: </w:t>
            </w:r>
            <w:r w:rsidRPr="00A60B52">
              <w:rPr>
                <w:rFonts w:asciiTheme="minorHAnsi" w:hAnsiTheme="minorHAnsi" w:cstheme="minorHAnsi"/>
                <w:b w:val="0"/>
              </w:rPr>
              <w:t>Minister for Water</w:t>
            </w:r>
          </w:p>
          <w:p w:rsidR="00691CD9" w:rsidRPr="00A60B52" w:rsidP="007F74DB" w14:paraId="16B91128" w14:textId="3CCF34DA">
            <w:pPr>
              <w:pStyle w:val="Level3"/>
              <w:numPr>
                <w:ilvl w:val="0"/>
                <w:numId w:val="15"/>
              </w:numPr>
              <w:tabs>
                <w:tab w:val="left" w:pos="720"/>
              </w:tabs>
              <w:spacing w:before="120" w:after="60" w:line="240" w:lineRule="auto"/>
              <w:jc w:val="left"/>
              <w:rPr>
                <w:rFonts w:asciiTheme="minorHAnsi" w:hAnsiTheme="minorHAnsi" w:cstheme="minorHAnsi"/>
                <w:b w:val="0"/>
                <w:u w:val="single"/>
              </w:rPr>
            </w:pPr>
            <w:r w:rsidRPr="00A60B52">
              <w:rPr>
                <w:rFonts w:asciiTheme="minorHAnsi" w:hAnsiTheme="minorHAnsi" w:cstheme="minorHAnsi"/>
                <w:b w:val="0"/>
              </w:rPr>
              <w:t xml:space="preserve">Legislation: </w:t>
            </w:r>
            <w:r w:rsidRPr="00A60B52">
              <w:rPr>
                <w:rFonts w:asciiTheme="minorHAnsi" w:hAnsiTheme="minorHAnsi" w:cstheme="minorHAnsi"/>
                <w:b w:val="0"/>
              </w:rPr>
              <w:t>Rights in Water and Irrigation Act 1914</w:t>
            </w:r>
          </w:p>
          <w:p w:rsidR="00691CD9" w:rsidRPr="00A60B52" w:rsidP="007F74DB" w14:paraId="33A65963" w14:textId="742B5EB1">
            <w:pPr>
              <w:pStyle w:val="Level3"/>
              <w:numPr>
                <w:ilvl w:val="0"/>
                <w:numId w:val="15"/>
              </w:numPr>
              <w:tabs>
                <w:tab w:val="left" w:pos="720"/>
              </w:tabs>
              <w:spacing w:before="120" w:after="60" w:line="240" w:lineRule="auto"/>
              <w:jc w:val="left"/>
              <w:rPr>
                <w:rFonts w:asciiTheme="minorHAnsi" w:hAnsiTheme="minorHAnsi" w:cstheme="minorHAnsi"/>
                <w:b w:val="0"/>
                <w:u w:val="single"/>
              </w:rPr>
            </w:pPr>
            <w:r w:rsidRPr="00A60B52">
              <w:rPr>
                <w:rFonts w:asciiTheme="minorHAnsi" w:hAnsiTheme="minorHAnsi" w:cstheme="minorHAnsi"/>
                <w:b w:val="0"/>
              </w:rPr>
              <w:t xml:space="preserve">Approval required: </w:t>
            </w:r>
            <w:r w:rsidRPr="00A60B52">
              <w:rPr>
                <w:rFonts w:asciiTheme="minorHAnsi" w:hAnsiTheme="minorHAnsi" w:cstheme="minorHAnsi"/>
                <w:b w:val="0"/>
              </w:rPr>
              <w:t>Groundwater will be abstracted for use during construction. The relevant types of approval to ensure damage is mitigation are:</w:t>
            </w:r>
          </w:p>
          <w:p w:rsidRPr="00A60B52" w:rsidP="007F74DB">
            <w:pPr>
              <w:pStyle w:val="Level3"/>
              <w:numPr>
                <w:ilvl w:val="0"/>
                <w:numId w:val="15"/>
              </w:numPr>
              <w:tabs>
                <w:tab w:val="left" w:pos="720"/>
              </w:tabs>
              <w:spacing w:before="120" w:after="60" w:line="240" w:lineRule="auto"/>
              <w:jc w:val="left"/>
              <w:rPr>
                <w:rFonts w:asciiTheme="minorHAnsi" w:hAnsiTheme="minorHAnsi" w:cstheme="minorHAnsi"/>
                <w:b w:val="0"/>
              </w:rPr>
            </w:pPr>
          </w:p>
          <w:p w:rsidRPr="00A60B52" w:rsidP="007F74DB">
            <w:pPr>
              <w:pStyle w:val="Level3"/>
              <w:numPr>
                <w:ilvl w:val="0"/>
                <w:numId w:val="15"/>
              </w:numPr>
              <w:tabs>
                <w:tab w:val="left" w:pos="720"/>
              </w:tabs>
              <w:spacing w:before="120" w:after="60" w:line="240" w:lineRule="auto"/>
              <w:jc w:val="left"/>
              <w:rPr>
                <w:rFonts w:asciiTheme="minorHAnsi" w:hAnsiTheme="minorHAnsi" w:cstheme="minorHAnsi"/>
                <w:b w:val="0"/>
              </w:rPr>
            </w:pPr>
            <w:r w:rsidRPr="00A60B52">
              <w:rPr>
                <w:rFonts w:asciiTheme="minorHAnsi" w:hAnsiTheme="minorHAnsi" w:cstheme="minorHAnsi"/>
                <w:b w:val="0"/>
              </w:rPr>
              <w:t>Section 5C license to take water.</w:t>
            </w:r>
          </w:p>
          <w:p w:rsidRPr="00A60B52" w:rsidP="007F74DB">
            <w:pPr>
              <w:pStyle w:val="Level3"/>
              <w:numPr>
                <w:ilvl w:val="0"/>
                <w:numId w:val="15"/>
              </w:numPr>
              <w:tabs>
                <w:tab w:val="left" w:pos="720"/>
              </w:tabs>
              <w:spacing w:before="120" w:after="60" w:line="240" w:lineRule="auto"/>
              <w:jc w:val="left"/>
              <w:rPr>
                <w:rFonts w:asciiTheme="minorHAnsi" w:hAnsiTheme="minorHAnsi" w:cstheme="minorHAnsi"/>
                <w:b w:val="0"/>
              </w:rPr>
            </w:pPr>
            <w:r w:rsidRPr="00A60B52">
              <w:rPr>
                <w:rFonts w:asciiTheme="minorHAnsi" w:hAnsiTheme="minorHAnsi" w:cstheme="minorHAnsi"/>
                <w:b w:val="0"/>
              </w:rPr>
              <w:t>Section 26D licence to construction or alter a well.</w:t>
            </w:r>
          </w:p>
          <w:p w:rsidR="00691CD9" w:rsidRPr="00A60B52" w:rsidP="007F74DB" w14:paraId="0A3AEC06" w14:textId="3EDCA1CA">
            <w:pPr>
              <w:pStyle w:val="Level3"/>
              <w:numPr>
                <w:ilvl w:val="0"/>
                <w:numId w:val="15"/>
              </w:numPr>
              <w:tabs>
                <w:tab w:val="left" w:pos="720"/>
              </w:tabs>
              <w:spacing w:before="120" w:after="60" w:line="240" w:lineRule="auto"/>
              <w:jc w:val="left"/>
              <w:rPr>
                <w:rFonts w:asciiTheme="minorHAnsi" w:hAnsiTheme="minorHAnsi" w:cstheme="minorHAnsi"/>
                <w:b w:val="0"/>
                <w:u w:val="single"/>
              </w:rPr>
            </w:pPr>
            <w:r w:rsidRPr="00A60B52">
              <w:rPr>
                <w:rFonts w:asciiTheme="minorHAnsi" w:hAnsiTheme="minorHAnsi" w:cstheme="minorHAnsi"/>
                <w:b w:val="0"/>
              </w:rPr>
              <w:t xml:space="preserve">Mitigation of impacts: </w:t>
            </w:r>
            <w:r w:rsidRPr="00A60B52">
              <w:rPr>
                <w:rFonts w:asciiTheme="minorHAnsi" w:hAnsiTheme="minorHAnsi" w:cstheme="minorHAnsi"/>
                <w:b w:val="0"/>
              </w:rPr>
              <w:t>Approval under the RiWi Act is necessary to ensure unacceptable impacts on water is not observed. The Minister for Water will only sign off on the proposal if the expected or potential damage on water resources in acceptable.</w:t>
            </w:r>
          </w:p>
          <w:p w:rsidR="00691CD9" w:rsidRPr="00A60B52" w:rsidP="0088142C" w14:textId="01DB5EE2">
            <w:pPr>
              <w:pStyle w:val="Level3"/>
              <w:numPr>
                <w:ilvl w:val="0"/>
                <w:numId w:val="0"/>
              </w:numPr>
              <w:tabs>
                <w:tab w:val="left" w:pos="720"/>
              </w:tabs>
              <w:spacing w:before="120" w:after="60" w:line="240" w:lineRule="auto"/>
              <w:jc w:val="left"/>
              <w:rPr>
                <w:rFonts w:asciiTheme="minorHAnsi" w:hAnsiTheme="minorHAnsi" w:cstheme="minorHAnsi"/>
                <w:b w:val="0"/>
                <w:u w:val="single"/>
              </w:rPr>
            </w:pPr>
            <w:r w:rsidRPr="00A60B52">
              <w:rPr>
                <w:rFonts w:asciiTheme="minorHAnsi" w:hAnsiTheme="minorHAnsi" w:cstheme="minorHAnsi"/>
                <w:b w:val="0"/>
                <w:u w:val="single"/>
              </w:rPr>
              <w:t xml:space="preserve">DMA </w:t>
            </w:r>
            <w:r w:rsidRPr="00A60B52">
              <w:rPr>
                <w:rFonts w:asciiTheme="minorHAnsi" w:hAnsiTheme="minorHAnsi" w:cstheme="minorHAnsi"/>
                <w:b w:val="0"/>
                <w:u w:val="single"/>
              </w:rPr>
              <w:t>2</w:t>
            </w:r>
            <w:r w:rsidRPr="00A60B52">
              <w:rPr>
                <w:rFonts w:asciiTheme="minorHAnsi" w:hAnsiTheme="minorHAnsi" w:cstheme="minorHAnsi"/>
                <w:b w:val="0"/>
                <w:u w:val="single"/>
              </w:rPr>
              <w:t xml:space="preserve">: </w:t>
            </w:r>
            <w:r w:rsidRPr="00A60B52">
              <w:rPr>
                <w:rFonts w:asciiTheme="minorHAnsi" w:hAnsiTheme="minorHAnsi" w:cstheme="minorHAnsi"/>
                <w:b w:val="0"/>
                <w:u w:val="single"/>
              </w:rPr>
              <w:t>Hon. Dr Tony Buti</w:t>
            </w:r>
          </w:p>
          <w:p w:rsidR="00691CD9" w:rsidRPr="00A60B52" w:rsidP="007F74DB" w14:textId="6F4B74DD">
            <w:pPr>
              <w:pStyle w:val="Level3"/>
              <w:numPr>
                <w:ilvl w:val="0"/>
                <w:numId w:val="15"/>
              </w:numPr>
              <w:tabs>
                <w:tab w:val="left" w:pos="720"/>
              </w:tabs>
              <w:spacing w:before="120" w:after="60" w:line="240" w:lineRule="auto"/>
              <w:jc w:val="left"/>
              <w:rPr>
                <w:rFonts w:asciiTheme="minorHAnsi" w:hAnsiTheme="minorHAnsi" w:cstheme="minorHAnsi"/>
                <w:b w:val="0"/>
                <w:u w:val="single"/>
              </w:rPr>
            </w:pPr>
            <w:r w:rsidRPr="00A60B52">
              <w:rPr>
                <w:rFonts w:asciiTheme="minorHAnsi" w:hAnsiTheme="minorHAnsi" w:cstheme="minorHAnsi"/>
                <w:b w:val="0"/>
              </w:rPr>
              <w:t xml:space="preserve">Organisation: </w:t>
            </w:r>
            <w:r w:rsidRPr="00A60B52">
              <w:rPr>
                <w:rFonts w:asciiTheme="minorHAnsi" w:hAnsiTheme="minorHAnsi" w:cstheme="minorHAnsi"/>
                <w:b w:val="0"/>
              </w:rPr>
              <w:t>Minister for Aboriginal Affairs</w:t>
            </w:r>
          </w:p>
          <w:p w:rsidR="00691CD9" w:rsidRPr="00A60B52" w:rsidP="007F74DB" w14:textId="3CCF34DA">
            <w:pPr>
              <w:pStyle w:val="Level3"/>
              <w:numPr>
                <w:ilvl w:val="0"/>
                <w:numId w:val="15"/>
              </w:numPr>
              <w:tabs>
                <w:tab w:val="left" w:pos="720"/>
              </w:tabs>
              <w:spacing w:before="120" w:after="60" w:line="240" w:lineRule="auto"/>
              <w:jc w:val="left"/>
              <w:rPr>
                <w:rFonts w:asciiTheme="minorHAnsi" w:hAnsiTheme="minorHAnsi" w:cstheme="minorHAnsi"/>
                <w:b w:val="0"/>
                <w:u w:val="single"/>
              </w:rPr>
            </w:pPr>
            <w:r w:rsidRPr="00A60B52">
              <w:rPr>
                <w:rFonts w:asciiTheme="minorHAnsi" w:hAnsiTheme="minorHAnsi" w:cstheme="minorHAnsi"/>
                <w:b w:val="0"/>
              </w:rPr>
              <w:t xml:space="preserve">Legislation: </w:t>
            </w:r>
            <w:r w:rsidRPr="00A60B52">
              <w:rPr>
                <w:rFonts w:asciiTheme="minorHAnsi" w:hAnsiTheme="minorHAnsi" w:cstheme="minorHAnsi"/>
                <w:b w:val="0"/>
              </w:rPr>
              <w:t>Aboriginal Heritage Act 1972</w:t>
            </w:r>
          </w:p>
          <w:p w:rsidR="00691CD9" w:rsidRPr="00A60B52" w:rsidP="007F74DB" w14:textId="742B5EB1">
            <w:pPr>
              <w:pStyle w:val="Level3"/>
              <w:numPr>
                <w:ilvl w:val="0"/>
                <w:numId w:val="15"/>
              </w:numPr>
              <w:tabs>
                <w:tab w:val="left" w:pos="720"/>
              </w:tabs>
              <w:spacing w:before="120" w:after="60" w:line="240" w:lineRule="auto"/>
              <w:jc w:val="left"/>
              <w:rPr>
                <w:rFonts w:asciiTheme="minorHAnsi" w:hAnsiTheme="minorHAnsi" w:cstheme="minorHAnsi"/>
                <w:b w:val="0"/>
                <w:u w:val="single"/>
              </w:rPr>
            </w:pPr>
            <w:r w:rsidRPr="00A60B52">
              <w:rPr>
                <w:rFonts w:asciiTheme="minorHAnsi" w:hAnsiTheme="minorHAnsi" w:cstheme="minorHAnsi"/>
                <w:b w:val="0"/>
              </w:rPr>
              <w:t xml:space="preserve">Approval required: </w:t>
            </w:r>
            <w:r w:rsidRPr="00A60B52">
              <w:rPr>
                <w:rFonts w:asciiTheme="minorHAnsi" w:hAnsiTheme="minorHAnsi" w:cstheme="minorHAnsi"/>
                <w:b w:val="0"/>
              </w:rPr>
              <w:t xml:space="preserve">s. 16 authorisation to enter, excavate, examine or remove anything on an Aboriginal site. </w:t>
            </w:r>
          </w:p>
          <w:p w:rsidRPr="00A60B52" w:rsidP="007F74DB">
            <w:pPr>
              <w:pStyle w:val="Level3"/>
              <w:numPr>
                <w:ilvl w:val="0"/>
                <w:numId w:val="15"/>
              </w:numPr>
              <w:tabs>
                <w:tab w:val="left" w:pos="720"/>
              </w:tabs>
              <w:spacing w:before="120" w:after="60" w:line="240" w:lineRule="auto"/>
              <w:jc w:val="left"/>
              <w:rPr>
                <w:rFonts w:asciiTheme="minorHAnsi" w:hAnsiTheme="minorHAnsi" w:cstheme="minorHAnsi"/>
                <w:b w:val="0"/>
              </w:rPr>
            </w:pPr>
            <w:r w:rsidRPr="00A60B52">
              <w:rPr>
                <w:rFonts w:asciiTheme="minorHAnsi" w:hAnsiTheme="minorHAnsi" w:cstheme="minorHAnsi"/>
                <w:b w:val="0"/>
              </w:rPr>
              <w:t>s. 18 consent where impact on an Aboriginal site is unavoidable.</w:t>
            </w:r>
          </w:p>
          <w:p w:rsidR="00691CD9" w:rsidRPr="00A60B52" w:rsidP="007F74DB" w14:textId="3EDCA1CA">
            <w:pPr>
              <w:pStyle w:val="Level3"/>
              <w:numPr>
                <w:ilvl w:val="0"/>
                <w:numId w:val="15"/>
              </w:numPr>
              <w:tabs>
                <w:tab w:val="left" w:pos="720"/>
              </w:tabs>
              <w:spacing w:before="120" w:after="60" w:line="240" w:lineRule="auto"/>
              <w:jc w:val="left"/>
              <w:rPr>
                <w:rFonts w:asciiTheme="minorHAnsi" w:hAnsiTheme="minorHAnsi" w:cstheme="minorHAnsi"/>
                <w:b w:val="0"/>
                <w:u w:val="single"/>
              </w:rPr>
            </w:pPr>
            <w:r w:rsidRPr="00A60B52">
              <w:rPr>
                <w:rFonts w:asciiTheme="minorHAnsi" w:hAnsiTheme="minorHAnsi" w:cstheme="minorHAnsi"/>
                <w:b w:val="0"/>
              </w:rPr>
              <w:t xml:space="preserve">Mitigation of impacts: </w:t>
            </w:r>
            <w:r w:rsidRPr="00A60B52">
              <w:rPr>
                <w:rFonts w:asciiTheme="minorHAnsi" w:hAnsiTheme="minorHAnsi" w:cstheme="minorHAnsi"/>
                <w:b w:val="0"/>
              </w:rPr>
              <w:t>Approval under the AH Act will ensure unacceptable impacts or risks are not placed on sites of Aboriginal heritage.</w:t>
            </w:r>
          </w:p>
          <w:p w:rsidR="00691CD9" w:rsidRPr="00A60B52" w:rsidP="0088142C" w14:textId="01DB5EE2">
            <w:pPr>
              <w:pStyle w:val="Level3"/>
              <w:numPr>
                <w:ilvl w:val="0"/>
                <w:numId w:val="0"/>
              </w:numPr>
              <w:tabs>
                <w:tab w:val="left" w:pos="720"/>
              </w:tabs>
              <w:spacing w:before="120" w:after="60" w:line="240" w:lineRule="auto"/>
              <w:jc w:val="left"/>
              <w:rPr>
                <w:rFonts w:asciiTheme="minorHAnsi" w:hAnsiTheme="minorHAnsi" w:cstheme="minorHAnsi"/>
                <w:b w:val="0"/>
                <w:u w:val="single"/>
              </w:rPr>
            </w:pPr>
            <w:r w:rsidRPr="00A60B52">
              <w:rPr>
                <w:rFonts w:asciiTheme="minorHAnsi" w:hAnsiTheme="minorHAnsi" w:cstheme="minorHAnsi"/>
                <w:b w:val="0"/>
                <w:u w:val="single"/>
              </w:rPr>
              <w:t xml:space="preserve">DMA </w:t>
            </w:r>
            <w:r w:rsidRPr="00A60B52">
              <w:rPr>
                <w:rFonts w:asciiTheme="minorHAnsi" w:hAnsiTheme="minorHAnsi" w:cstheme="minorHAnsi"/>
                <w:b w:val="0"/>
                <w:u w:val="single"/>
              </w:rPr>
              <w:t>3</w:t>
            </w:r>
            <w:r w:rsidRPr="00A60B52">
              <w:rPr>
                <w:rFonts w:asciiTheme="minorHAnsi" w:hAnsiTheme="minorHAnsi" w:cstheme="minorHAnsi"/>
                <w:b w:val="0"/>
                <w:u w:val="single"/>
              </w:rPr>
              <w:t xml:space="preserve">: </w:t>
            </w:r>
            <w:r w:rsidRPr="00A60B52">
              <w:rPr>
                <w:rFonts w:asciiTheme="minorHAnsi" w:hAnsiTheme="minorHAnsi" w:cstheme="minorHAnsi"/>
                <w:b w:val="0"/>
                <w:u w:val="single"/>
              </w:rPr>
              <w:t>Hon. Reece Whitby</w:t>
            </w:r>
          </w:p>
          <w:p w:rsidR="00691CD9" w:rsidRPr="00A60B52" w:rsidP="007F74DB" w14:textId="6F4B74DD">
            <w:pPr>
              <w:pStyle w:val="Level3"/>
              <w:numPr>
                <w:ilvl w:val="0"/>
                <w:numId w:val="15"/>
              </w:numPr>
              <w:tabs>
                <w:tab w:val="left" w:pos="720"/>
              </w:tabs>
              <w:spacing w:before="120" w:after="60" w:line="240" w:lineRule="auto"/>
              <w:jc w:val="left"/>
              <w:rPr>
                <w:rFonts w:asciiTheme="minorHAnsi" w:hAnsiTheme="minorHAnsi" w:cstheme="minorHAnsi"/>
                <w:b w:val="0"/>
                <w:u w:val="single"/>
              </w:rPr>
            </w:pPr>
            <w:r w:rsidRPr="00A60B52">
              <w:rPr>
                <w:rFonts w:asciiTheme="minorHAnsi" w:hAnsiTheme="minorHAnsi" w:cstheme="minorHAnsi"/>
                <w:b w:val="0"/>
              </w:rPr>
              <w:t xml:space="preserve">Organisation: </w:t>
            </w:r>
            <w:r w:rsidRPr="00A60B52">
              <w:rPr>
                <w:rFonts w:asciiTheme="minorHAnsi" w:hAnsiTheme="minorHAnsi" w:cstheme="minorHAnsi"/>
                <w:b w:val="0"/>
              </w:rPr>
              <w:t>Minister for Environment</w:t>
            </w:r>
          </w:p>
          <w:p w:rsidR="00691CD9" w:rsidRPr="00A60B52" w:rsidP="007F74DB" w14:textId="3CCF34DA">
            <w:pPr>
              <w:pStyle w:val="Level3"/>
              <w:numPr>
                <w:ilvl w:val="0"/>
                <w:numId w:val="15"/>
              </w:numPr>
              <w:tabs>
                <w:tab w:val="left" w:pos="720"/>
              </w:tabs>
              <w:spacing w:before="120" w:after="60" w:line="240" w:lineRule="auto"/>
              <w:jc w:val="left"/>
              <w:rPr>
                <w:rFonts w:asciiTheme="minorHAnsi" w:hAnsiTheme="minorHAnsi" w:cstheme="minorHAnsi"/>
                <w:b w:val="0"/>
                <w:u w:val="single"/>
              </w:rPr>
            </w:pPr>
            <w:r w:rsidRPr="00A60B52">
              <w:rPr>
                <w:rFonts w:asciiTheme="minorHAnsi" w:hAnsiTheme="minorHAnsi" w:cstheme="minorHAnsi"/>
                <w:b w:val="0"/>
              </w:rPr>
              <w:t xml:space="preserve">Legislation: </w:t>
            </w:r>
            <w:r w:rsidRPr="00A60B52">
              <w:rPr>
                <w:rFonts w:asciiTheme="minorHAnsi" w:hAnsiTheme="minorHAnsi" w:cstheme="minorHAnsi"/>
                <w:b w:val="0"/>
              </w:rPr>
              <w:t>Biodiversity Conservation Act 2016</w:t>
            </w:r>
          </w:p>
          <w:p w:rsidR="00691CD9" w:rsidRPr="00A60B52" w:rsidP="007F74DB" w14:textId="742B5EB1">
            <w:pPr>
              <w:pStyle w:val="Level3"/>
              <w:numPr>
                <w:ilvl w:val="0"/>
                <w:numId w:val="15"/>
              </w:numPr>
              <w:tabs>
                <w:tab w:val="left" w:pos="720"/>
              </w:tabs>
              <w:spacing w:before="120" w:after="60" w:line="240" w:lineRule="auto"/>
              <w:jc w:val="left"/>
              <w:rPr>
                <w:rFonts w:asciiTheme="minorHAnsi" w:hAnsiTheme="minorHAnsi" w:cstheme="minorHAnsi"/>
                <w:b w:val="0"/>
                <w:u w:val="single"/>
              </w:rPr>
            </w:pPr>
            <w:r w:rsidRPr="00A60B52">
              <w:rPr>
                <w:rFonts w:asciiTheme="minorHAnsi" w:hAnsiTheme="minorHAnsi" w:cstheme="minorHAnsi"/>
                <w:b w:val="0"/>
              </w:rPr>
              <w:t xml:space="preserve">Approval required: </w:t>
            </w:r>
            <w:r w:rsidRPr="00A60B52">
              <w:rPr>
                <w:rFonts w:asciiTheme="minorHAnsi" w:hAnsiTheme="minorHAnsi" w:cstheme="minorHAnsi"/>
                <w:b w:val="0"/>
              </w:rPr>
              <w:t>Licencing associated with fauna and flora surveys and research</w:t>
            </w:r>
          </w:p>
          <w:p w:rsidRPr="00A60B52" w:rsidP="007F74DB">
            <w:pPr>
              <w:pStyle w:val="Level3"/>
              <w:numPr>
                <w:ilvl w:val="0"/>
                <w:numId w:val="15"/>
              </w:numPr>
              <w:tabs>
                <w:tab w:val="left" w:pos="720"/>
              </w:tabs>
              <w:spacing w:before="120" w:after="60" w:line="240" w:lineRule="auto"/>
              <w:jc w:val="left"/>
              <w:rPr>
                <w:rFonts w:asciiTheme="minorHAnsi" w:hAnsiTheme="minorHAnsi" w:cstheme="minorHAnsi"/>
                <w:b w:val="0"/>
              </w:rPr>
            </w:pPr>
            <w:r w:rsidRPr="00A60B52">
              <w:rPr>
                <w:rFonts w:asciiTheme="minorHAnsi" w:hAnsiTheme="minorHAnsi" w:cstheme="minorHAnsi"/>
                <w:b w:val="0"/>
              </w:rPr>
              <w:t>Fauna Handling licence</w:t>
            </w:r>
          </w:p>
          <w:p w:rsidR="00691CD9" w:rsidRPr="00A60B52" w:rsidP="007F74DB" w14:textId="3EDCA1CA">
            <w:pPr>
              <w:pStyle w:val="Level3"/>
              <w:numPr>
                <w:ilvl w:val="0"/>
                <w:numId w:val="15"/>
              </w:numPr>
              <w:tabs>
                <w:tab w:val="left" w:pos="720"/>
              </w:tabs>
              <w:spacing w:before="120" w:after="60" w:line="240" w:lineRule="auto"/>
              <w:jc w:val="left"/>
              <w:rPr>
                <w:rFonts w:asciiTheme="minorHAnsi" w:hAnsiTheme="minorHAnsi" w:cstheme="minorHAnsi"/>
                <w:b w:val="0"/>
                <w:u w:val="single"/>
              </w:rPr>
            </w:pPr>
            <w:r w:rsidRPr="00A60B52">
              <w:rPr>
                <w:rFonts w:asciiTheme="minorHAnsi" w:hAnsiTheme="minorHAnsi" w:cstheme="minorHAnsi"/>
                <w:b w:val="0"/>
              </w:rPr>
              <w:t xml:space="preserve">Mitigation of impacts: </w:t>
            </w:r>
            <w:r w:rsidRPr="00A60B52">
              <w:rPr>
                <w:rFonts w:asciiTheme="minorHAnsi" w:hAnsiTheme="minorHAnsi" w:cstheme="minorHAnsi"/>
                <w:b w:val="0"/>
              </w:rPr>
              <w:t>Approval can ensure unacceptable impacts or risk are not placed on fauna or flora with regard to biological surveys.</w:t>
            </w:r>
          </w:p>
          <w:p w:rsidR="00467163" w:rsidRPr="00A60B52" w:rsidP="00691CD9" w14:paraId="792732AD" w14:textId="5260E8CB">
            <w:pPr>
              <w:pStyle w:val="Level3"/>
              <w:numPr>
                <w:ilvl w:val="0"/>
                <w:numId w:val="0"/>
              </w:numPr>
              <w:tabs>
                <w:tab w:val="left" w:pos="720"/>
              </w:tabs>
              <w:spacing w:after="60" w:line="240" w:lineRule="auto"/>
              <w:ind w:left="720" w:hanging="720"/>
              <w:jc w:val="left"/>
              <w:rPr>
                <w:rFonts w:asciiTheme="minorHAnsi" w:hAnsiTheme="minorHAnsi" w:cstheme="minorHAnsi"/>
                <w:b w:val="0"/>
              </w:rPr>
            </w:pPr>
          </w:p>
        </w:tc>
      </w:tr>
      <w:tr w14:paraId="787D2083"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tblPrEx>
        <w:tc>
          <w:tcPr>
            <w:tcW w:w="9072" w:type="dxa"/>
            <w:tcBorders>
              <w:top w:val="single" w:sz="4" w:space="0" w:color="auto"/>
              <w:left w:val="single" w:sz="4" w:space="0" w:color="auto"/>
              <w:bottom w:val="single" w:sz="4" w:space="0" w:color="auto"/>
              <w:right w:val="single" w:sz="4" w:space="0" w:color="auto"/>
            </w:tcBorders>
            <w:shd w:val="clear" w:color="auto" w:fill="E4C895"/>
            <w:hideMark/>
          </w:tcPr>
          <w:p w:rsidR="00B05FD6" w:rsidRPr="00A60B52" w:rsidP="0088142C" w14:paraId="51DBCE10"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Tenure and Local Government approvals</w:t>
            </w:r>
          </w:p>
        </w:tc>
      </w:tr>
      <w:tr w14:paraId="15BB169B"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tblPrEx>
        <w:tc>
          <w:tcPr>
            <w:tcW w:w="9072" w:type="dxa"/>
            <w:tcBorders>
              <w:top w:val="single" w:sz="4" w:space="0" w:color="auto"/>
              <w:left w:val="single" w:sz="4" w:space="0" w:color="auto"/>
              <w:bottom w:val="single" w:sz="4" w:space="0" w:color="auto"/>
              <w:right w:val="single" w:sz="4" w:space="0" w:color="auto"/>
            </w:tcBorders>
            <w:hideMark/>
          </w:tcPr>
          <w:p w:rsidR="008A4930" w:rsidRPr="00A60B52" w:rsidP="0088142C" w14:paraId="3AAB4783"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Local Government Authority in which the proposal is located.</w:t>
            </w:r>
          </w:p>
          <w:p w:rsidR="00812A7D" w:rsidRPr="00A60B52" w:rsidP="0088142C" w14:paraId="17D65D04" w14:textId="67778D36">
            <w:pPr>
              <w:pStyle w:val="Level3"/>
              <w:numPr>
                <w:ilvl w:val="0"/>
                <w:numId w:val="0"/>
              </w:numPr>
              <w:tabs>
                <w:tab w:val="left" w:pos="720"/>
              </w:tabs>
              <w:spacing w:before="120" w:after="60" w:line="240" w:lineRule="auto"/>
              <w:jc w:val="left"/>
              <w:rPr>
                <w:rFonts w:asciiTheme="minorHAnsi" w:hAnsiTheme="minorHAnsi" w:cstheme="minorHAnsi"/>
                <w:b w:val="0"/>
              </w:rPr>
            </w:pPr>
            <w:r w:rsidRPr="00A60B52">
              <w:rPr>
                <w:rFonts w:asciiTheme="minorHAnsi" w:hAnsiTheme="minorHAnsi" w:cstheme="minorHAnsi"/>
                <w:b w:val="0"/>
              </w:rPr>
              <w:t>Shire of Ashburton</w:t>
            </w:r>
          </w:p>
        </w:tc>
      </w:tr>
      <w:tr w14:paraId="2D4A4DE1"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tblPrEx>
        <w:trPr>
          <w:trHeight w:val="77"/>
        </w:trPr>
        <w:tc>
          <w:tcPr>
            <w:tcW w:w="9072" w:type="dxa"/>
            <w:tcBorders>
              <w:top w:val="single" w:sz="4" w:space="0" w:color="auto"/>
              <w:left w:val="single" w:sz="4" w:space="0" w:color="auto"/>
              <w:bottom w:val="single" w:sz="4" w:space="0" w:color="auto"/>
              <w:right w:val="single" w:sz="4" w:space="0" w:color="auto"/>
            </w:tcBorders>
            <w:hideMark/>
          </w:tcPr>
          <w:p w:rsidR="008A4930" w:rsidRPr="00A60B52" w:rsidP="0088142C" w14:paraId="1C9B4927"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Rezoning details</w:t>
            </w:r>
          </w:p>
          <w:p w:rsidR="00812A7D" w:rsidRPr="00A60B52" w:rsidP="0088142C" w14:paraId="41066480" w14:textId="2829F162">
            <w:pPr>
              <w:pStyle w:val="Level3"/>
              <w:numPr>
                <w:ilvl w:val="0"/>
                <w:numId w:val="0"/>
              </w:numPr>
              <w:tabs>
                <w:tab w:val="left" w:pos="720"/>
              </w:tabs>
              <w:spacing w:before="120" w:after="60" w:line="240" w:lineRule="auto"/>
              <w:jc w:val="left"/>
              <w:rPr>
                <w:rFonts w:asciiTheme="minorHAnsi" w:hAnsiTheme="minorHAnsi" w:cstheme="minorHAnsi"/>
                <w:b w:val="0"/>
              </w:rPr>
            </w:pPr>
            <w:r w:rsidRPr="00A60B52">
              <w:rPr>
                <w:rFonts w:asciiTheme="minorHAnsi" w:hAnsiTheme="minorHAnsi" w:cstheme="minorHAnsi"/>
                <w:b w:val="0"/>
              </w:rPr>
              <w:t>Yes</w:t>
            </w:r>
          </w:p>
        </w:tc>
      </w:tr>
      <w:tr w14:paraId="03F18A2B"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tblPrEx>
        <w:trPr>
          <w:trHeight w:val="718"/>
        </w:trPr>
        <w:tc>
          <w:tcPr>
            <w:tcW w:w="9072" w:type="dxa"/>
            <w:tcBorders>
              <w:top w:val="single" w:sz="4" w:space="0" w:color="auto"/>
              <w:left w:val="single" w:sz="4" w:space="0" w:color="auto"/>
              <w:bottom w:val="single" w:sz="4" w:space="0" w:color="auto"/>
              <w:right w:val="single" w:sz="4" w:space="0" w:color="auto"/>
            </w:tcBorders>
            <w:hideMark/>
          </w:tcPr>
          <w:p w:rsidR="008A4930" w:rsidRPr="00A60B52" w:rsidP="0088142C" w14:paraId="7E06C82D"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Current land use</w:t>
            </w:r>
          </w:p>
          <w:p w:rsidR="00812A7D" w:rsidRPr="00A60B52" w:rsidP="0088142C" w14:paraId="40367349" w14:textId="481C2230">
            <w:pPr>
              <w:pStyle w:val="Level3"/>
              <w:numPr>
                <w:ilvl w:val="0"/>
                <w:numId w:val="0"/>
              </w:numPr>
              <w:tabs>
                <w:tab w:val="left" w:pos="720"/>
              </w:tabs>
              <w:spacing w:before="120" w:after="60" w:line="240" w:lineRule="auto"/>
              <w:jc w:val="left"/>
              <w:rPr>
                <w:rFonts w:asciiTheme="minorHAnsi" w:hAnsiTheme="minorHAnsi" w:cstheme="minorHAnsi"/>
                <w:b w:val="0"/>
              </w:rPr>
            </w:pPr>
            <w:r w:rsidRPr="00A60B52">
              <w:rPr>
                <w:rFonts w:asciiTheme="minorHAnsi" w:hAnsiTheme="minorHAnsi" w:cstheme="minorHAnsi"/>
                <w:b w:val="0"/>
              </w:rPr>
              <w:t xml:space="preserve">Pastoral land (4000 ha) - Ashburton Downs Station, Minimer Station and Rocklea Station. </w:t>
            </w:r>
          </w:p>
          <w:p w:rsidRPr="00A60B52" w:rsidP="0088142C">
            <w:pPr>
              <w:pStyle w:val="Level3"/>
              <w:numPr>
                <w:ilvl w:val="0"/>
                <w:numId w:val="0"/>
              </w:numPr>
              <w:tabs>
                <w:tab w:val="left" w:pos="720"/>
              </w:tabs>
              <w:spacing w:before="120" w:after="60" w:line="240" w:lineRule="auto"/>
              <w:jc w:val="left"/>
              <w:rPr>
                <w:rFonts w:asciiTheme="minorHAnsi" w:hAnsiTheme="minorHAnsi" w:cstheme="minorHAnsi"/>
                <w:b w:val="0"/>
              </w:rPr>
            </w:pPr>
          </w:p>
          <w:p w:rsidRPr="00A60B52" w:rsidP="0088142C">
            <w:pPr>
              <w:pStyle w:val="Level3"/>
              <w:numPr>
                <w:ilvl w:val="0"/>
                <w:numId w:val="0"/>
              </w:numPr>
              <w:tabs>
                <w:tab w:val="left" w:pos="720"/>
              </w:tabs>
              <w:spacing w:before="120" w:after="60" w:line="240" w:lineRule="auto"/>
              <w:jc w:val="left"/>
              <w:rPr>
                <w:rFonts w:asciiTheme="minorHAnsi" w:hAnsiTheme="minorHAnsi" w:cstheme="minorHAnsi"/>
                <w:b w:val="0"/>
              </w:rPr>
            </w:pPr>
            <w:r w:rsidRPr="00A60B52">
              <w:rPr>
                <w:rFonts w:asciiTheme="minorHAnsi" w:hAnsiTheme="minorHAnsi" w:cstheme="minorHAnsi"/>
                <w:b w:val="0"/>
              </w:rPr>
              <w:t>Unallocated crown land (100 ha)</w:t>
            </w:r>
          </w:p>
        </w:tc>
      </w:tr>
      <w:tr w14:paraId="2C17D945"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tblPrEx>
        <w:tc>
          <w:tcPr>
            <w:tcW w:w="9072" w:type="dxa"/>
            <w:tcBorders>
              <w:top w:val="single" w:sz="4" w:space="0" w:color="auto"/>
              <w:left w:val="single" w:sz="4" w:space="0" w:color="auto"/>
              <w:bottom w:val="single" w:sz="4" w:space="0" w:color="auto"/>
              <w:right w:val="single" w:sz="4" w:space="0" w:color="auto"/>
            </w:tcBorders>
            <w:hideMark/>
          </w:tcPr>
          <w:p w:rsidR="008A4930" w:rsidRPr="00A60B52" w:rsidP="0088142C" w14:paraId="45C58290" w14:textId="0C96BB82">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Legal access requirements </w:t>
            </w:r>
          </w:p>
          <w:p w:rsidR="00812A7D" w:rsidRPr="00A60B52" w:rsidP="0088142C" w14:paraId="0DA41E4E" w14:textId="42373132">
            <w:pPr>
              <w:pStyle w:val="Level3"/>
              <w:numPr>
                <w:ilvl w:val="0"/>
                <w:numId w:val="0"/>
              </w:numPr>
              <w:tabs>
                <w:tab w:val="left" w:pos="720"/>
              </w:tabs>
              <w:spacing w:before="120" w:after="60" w:line="240" w:lineRule="auto"/>
              <w:jc w:val="left"/>
              <w:rPr>
                <w:rFonts w:asciiTheme="minorHAnsi" w:hAnsiTheme="minorHAnsi" w:cstheme="minorHAnsi"/>
                <w:b w:val="0"/>
              </w:rPr>
            </w:pPr>
          </w:p>
          <w:p w:rsidR="008A4930" w:rsidRPr="00A60B52" w:rsidP="0088142C" w14:paraId="452EB663" w14:textId="77777777">
            <w:pPr>
              <w:pStyle w:val="Level3"/>
              <w:numPr>
                <w:ilvl w:val="0"/>
                <w:numId w:val="0"/>
              </w:numPr>
              <w:tabs>
                <w:tab w:val="left" w:pos="720"/>
              </w:tabs>
              <w:spacing w:before="120" w:after="60" w:line="240" w:lineRule="auto"/>
              <w:jc w:val="left"/>
              <w:rPr>
                <w:rFonts w:asciiTheme="minorHAnsi" w:hAnsiTheme="minorHAnsi" w:cstheme="minorHAnsi"/>
                <w:bCs w:val="0"/>
              </w:rPr>
            </w:pPr>
          </w:p>
        </w:tc>
      </w:tr>
      <w:tr w14:paraId="5C508F59"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tblPrEx>
        <w:tc>
          <w:tcPr>
            <w:tcW w:w="9072" w:type="dxa"/>
            <w:tcBorders>
              <w:top w:val="single" w:sz="4" w:space="0" w:color="auto"/>
              <w:left w:val="single" w:sz="4" w:space="0" w:color="auto"/>
              <w:bottom w:val="single" w:sz="4" w:space="0" w:color="auto"/>
              <w:right w:val="single" w:sz="4" w:space="0" w:color="auto"/>
            </w:tcBorders>
          </w:tcPr>
          <w:p w:rsidR="008A4930" w:rsidRPr="00A60B52" w:rsidP="0088142C" w14:paraId="36F37ED8" w14:textId="20F340BA">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Tenure Details</w:t>
            </w:r>
            <w:r w:rsidRPr="00A60B52" w:rsidR="00FE2824">
              <w:rPr>
                <w:rFonts w:asciiTheme="minorHAnsi" w:hAnsiTheme="minorHAnsi" w:cstheme="minorHAnsi"/>
                <w:bCs w:val="0"/>
              </w:rPr>
              <w:t>:</w:t>
            </w:r>
          </w:p>
          <w:p w:rsidR="00FE2824" w:rsidRPr="00A60B52" w:rsidP="007F74DB" w14:paraId="1E186A85" w14:textId="7E72DCAD">
            <w:pPr>
              <w:pStyle w:val="Level3"/>
              <w:numPr>
                <w:ilvl w:val="0"/>
                <w:numId w:val="16"/>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 w:val="0"/>
              </w:rPr>
              <w:t>Activity</w:t>
            </w:r>
            <w:r w:rsidRPr="00A60B52">
              <w:rPr>
                <w:rFonts w:asciiTheme="minorHAnsi" w:hAnsiTheme="minorHAnsi" w:cstheme="minorHAnsi"/>
                <w:b w:val="0"/>
              </w:rPr>
              <w:t xml:space="preserve">: </w:t>
            </w:r>
            <w:r w:rsidRPr="00A60B52">
              <w:rPr>
                <w:rFonts w:asciiTheme="minorHAnsi" w:hAnsiTheme="minorHAnsi" w:cstheme="minorHAnsi"/>
                <w:b w:val="0"/>
              </w:rPr>
              <w:t>Land access</w:t>
            </w:r>
          </w:p>
          <w:p w:rsidR="00FE2824" w:rsidRPr="00A60B52" w:rsidP="007F74DB" w14:paraId="1623F89D" w14:textId="60F1E359">
            <w:pPr>
              <w:pStyle w:val="Level3"/>
              <w:numPr>
                <w:ilvl w:val="0"/>
                <w:numId w:val="2"/>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 w:val="0"/>
              </w:rPr>
              <w:t>Land tenure/access</w:t>
            </w:r>
            <w:r w:rsidRPr="00A60B52" w:rsidR="00812A7D">
              <w:rPr>
                <w:rFonts w:asciiTheme="minorHAnsi" w:hAnsiTheme="minorHAnsi" w:cstheme="minorHAnsi"/>
                <w:b w:val="0"/>
              </w:rPr>
              <w:t xml:space="preserve">: </w:t>
            </w:r>
            <w:r w:rsidRPr="00A60B52" w:rsidR="00812A7D">
              <w:rPr>
                <w:rFonts w:asciiTheme="minorHAnsi" w:hAnsiTheme="minorHAnsi" w:cstheme="minorHAnsi"/>
                <w:b w:val="0"/>
              </w:rPr>
              <w:t>General purpose lease - G 47/1254</w:t>
            </w:r>
          </w:p>
          <w:p w:rsidR="00FE2824" w:rsidRPr="00A60B52" w:rsidP="007F74DB" w14:paraId="68585C36" w14:textId="77777777">
            <w:pPr>
              <w:pStyle w:val="Level3"/>
              <w:numPr>
                <w:ilvl w:val="0"/>
                <w:numId w:val="2"/>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 w:val="0"/>
              </w:rPr>
              <w:t>Type of approval &amp; regulating legislation</w:t>
            </w:r>
          </w:p>
          <w:p w:rsidR="00812A7D" w:rsidRPr="00A60B52" w:rsidP="00812A7D" w14:paraId="78BC02B2" w14:textId="77777777">
            <w:pPr>
              <w:pStyle w:val="Level3"/>
              <w:numPr>
                <w:ilvl w:val="0"/>
                <w:numId w:val="0"/>
              </w:numPr>
              <w:tabs>
                <w:tab w:val="left" w:pos="720"/>
              </w:tabs>
              <w:spacing w:before="120" w:after="60" w:line="240" w:lineRule="auto"/>
              <w:ind w:left="720"/>
              <w:jc w:val="left"/>
              <w:rPr>
                <w:rFonts w:asciiTheme="minorHAnsi" w:hAnsiTheme="minorHAnsi" w:cstheme="minorHAnsi"/>
                <w:b w:val="0"/>
              </w:rPr>
            </w:pPr>
            <w:r w:rsidRPr="00A60B52">
              <w:rPr>
                <w:rFonts w:asciiTheme="minorHAnsi" w:hAnsiTheme="minorHAnsi" w:cstheme="minorHAnsi"/>
                <w:b w:val="0"/>
              </w:rPr>
              <w:t>The Proposal is located within the area covered by the State Agreement Iron Ore (Hamersley Range)</w:t>
            </w:r>
          </w:p>
          <w:p w:rsidRPr="00A60B52" w:rsidP="00812A7D">
            <w:pPr>
              <w:pStyle w:val="Level3"/>
              <w:numPr>
                <w:ilvl w:val="0"/>
                <w:numId w:val="0"/>
              </w:numPr>
              <w:tabs>
                <w:tab w:val="left" w:pos="720"/>
              </w:tabs>
              <w:spacing w:before="120" w:after="60" w:line="240" w:lineRule="auto"/>
              <w:ind w:left="720"/>
              <w:jc w:val="left"/>
              <w:rPr>
                <w:rFonts w:asciiTheme="minorHAnsi" w:hAnsiTheme="minorHAnsi" w:cstheme="minorHAnsi"/>
                <w:b w:val="0"/>
              </w:rPr>
            </w:pPr>
            <w:r w:rsidRPr="00A60B52">
              <w:rPr>
                <w:rFonts w:asciiTheme="minorHAnsi" w:hAnsiTheme="minorHAnsi" w:cstheme="minorHAnsi"/>
                <w:b w:val="0"/>
              </w:rPr>
              <w:t>Agreement Act 1968 (Paraburdoo) (Paraburdoo State Agreement). A State Agreement is a legal contract</w:t>
            </w:r>
          </w:p>
          <w:p w:rsidRPr="00A60B52" w:rsidP="00812A7D">
            <w:pPr>
              <w:pStyle w:val="Level3"/>
              <w:numPr>
                <w:ilvl w:val="0"/>
                <w:numId w:val="0"/>
              </w:numPr>
              <w:tabs>
                <w:tab w:val="left" w:pos="720"/>
              </w:tabs>
              <w:spacing w:before="120" w:after="60" w:line="240" w:lineRule="auto"/>
              <w:ind w:left="720"/>
              <w:jc w:val="left"/>
              <w:rPr>
                <w:rFonts w:asciiTheme="minorHAnsi" w:hAnsiTheme="minorHAnsi" w:cstheme="minorHAnsi"/>
                <w:b w:val="0"/>
              </w:rPr>
            </w:pPr>
            <w:r w:rsidRPr="00A60B52">
              <w:rPr>
                <w:rFonts w:asciiTheme="minorHAnsi" w:hAnsiTheme="minorHAnsi" w:cstheme="minorHAnsi"/>
                <w:b w:val="0"/>
              </w:rPr>
              <w:t>between the Western Australian Government and a Proponent of a major project within the boundaries</w:t>
            </w:r>
          </w:p>
          <w:p w:rsidRPr="00A60B52" w:rsidP="00812A7D">
            <w:pPr>
              <w:pStyle w:val="Level3"/>
              <w:numPr>
                <w:ilvl w:val="0"/>
                <w:numId w:val="0"/>
              </w:numPr>
              <w:tabs>
                <w:tab w:val="left" w:pos="720"/>
              </w:tabs>
              <w:spacing w:before="120" w:after="60" w:line="240" w:lineRule="auto"/>
              <w:ind w:left="720"/>
              <w:jc w:val="left"/>
              <w:rPr>
                <w:rFonts w:asciiTheme="minorHAnsi" w:hAnsiTheme="minorHAnsi" w:cstheme="minorHAnsi"/>
                <w:b w:val="0"/>
              </w:rPr>
            </w:pPr>
            <w:r w:rsidRPr="00A60B52">
              <w:rPr>
                <w:rFonts w:asciiTheme="minorHAnsi" w:hAnsiTheme="minorHAnsi" w:cstheme="minorHAnsi"/>
                <w:b w:val="0"/>
              </w:rPr>
              <w:t>of Western Australia (WA). A State Agreement details the rights, obligations, terms and conditions for</w:t>
            </w:r>
          </w:p>
          <w:p w:rsidRPr="00A60B52" w:rsidP="00812A7D">
            <w:pPr>
              <w:pStyle w:val="Level3"/>
              <w:numPr>
                <w:ilvl w:val="0"/>
                <w:numId w:val="0"/>
              </w:numPr>
              <w:tabs>
                <w:tab w:val="left" w:pos="720"/>
              </w:tabs>
              <w:spacing w:before="120" w:after="60" w:line="240" w:lineRule="auto"/>
              <w:ind w:left="720"/>
              <w:jc w:val="left"/>
              <w:rPr>
                <w:rFonts w:asciiTheme="minorHAnsi" w:hAnsiTheme="minorHAnsi" w:cstheme="minorHAnsi"/>
                <w:b w:val="0"/>
              </w:rPr>
            </w:pPr>
            <w:r w:rsidRPr="00A60B52">
              <w:rPr>
                <w:rFonts w:asciiTheme="minorHAnsi" w:hAnsiTheme="minorHAnsi" w:cstheme="minorHAnsi"/>
                <w:b w:val="0"/>
              </w:rPr>
              <w:t>development of a specific project.1</w:t>
            </w:r>
          </w:p>
          <w:p w:rsidR="00812A7D" w:rsidRPr="00A60B52" w:rsidP="00812A7D" w14:paraId="5876B026" w14:textId="6BBE6785">
            <w:pPr>
              <w:pStyle w:val="Level3"/>
              <w:numPr>
                <w:ilvl w:val="0"/>
                <w:numId w:val="0"/>
              </w:numPr>
              <w:tabs>
                <w:tab w:val="left" w:pos="720"/>
              </w:tabs>
              <w:spacing w:before="120" w:after="60" w:line="240" w:lineRule="auto"/>
              <w:ind w:left="720" w:hanging="720"/>
              <w:jc w:val="left"/>
              <w:rPr>
                <w:rFonts w:asciiTheme="minorHAnsi" w:hAnsiTheme="minorHAnsi" w:cstheme="minorHAnsi"/>
                <w:bCs w:val="0"/>
              </w:rPr>
            </w:pPr>
          </w:p>
        </w:tc>
      </w:tr>
      <w:tr w14:paraId="647FB4B7"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tblPrEx>
        <w:trPr>
          <w:trHeight w:val="375"/>
        </w:trPr>
        <w:tc>
          <w:tcPr>
            <w:tcW w:w="9072" w:type="dxa"/>
            <w:tcBorders>
              <w:top w:val="single" w:sz="4" w:space="0" w:color="auto"/>
              <w:left w:val="single" w:sz="4" w:space="0" w:color="auto"/>
              <w:bottom w:val="single" w:sz="4" w:space="0" w:color="auto"/>
              <w:right w:val="single" w:sz="4" w:space="0" w:color="auto"/>
            </w:tcBorders>
            <w:shd w:val="clear" w:color="auto" w:fill="E4C895"/>
          </w:tcPr>
          <w:p w:rsidR="00026F5D" w:rsidRPr="00A60B52" w:rsidP="0088142C" w14:paraId="4202122A" w14:textId="69CFE126">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Consultation</w:t>
            </w:r>
          </w:p>
        </w:tc>
      </w:tr>
      <w:tr w14:paraId="28E70327"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tblPrEx>
        <w:trPr>
          <w:trHeight w:val="375"/>
        </w:trPr>
        <w:tc>
          <w:tcPr>
            <w:tcW w:w="9072" w:type="dxa"/>
            <w:tcBorders>
              <w:top w:val="single" w:sz="4" w:space="0" w:color="auto"/>
              <w:left w:val="single" w:sz="4" w:space="0" w:color="auto"/>
              <w:bottom w:val="single" w:sz="4" w:space="0" w:color="auto"/>
              <w:right w:val="single" w:sz="4" w:space="0" w:color="auto"/>
            </w:tcBorders>
            <w:shd w:val="clear" w:color="auto" w:fill="auto"/>
          </w:tcPr>
          <w:p w:rsidR="00D25012" w:rsidRPr="00A60B52" w:rsidP="0088142C" w14:paraId="451ACE91" w14:textId="1A7EF689">
            <w:pPr>
              <w:pStyle w:val="Level3"/>
              <w:numPr>
                <w:ilvl w:val="0"/>
                <w:numId w:val="0"/>
              </w:numPr>
              <w:tabs>
                <w:tab w:val="left" w:pos="720"/>
              </w:tabs>
              <w:spacing w:before="120" w:after="60" w:line="240" w:lineRule="auto"/>
              <w:jc w:val="left"/>
              <w:rPr>
                <w:rFonts w:asciiTheme="minorHAnsi" w:hAnsiTheme="minorHAnsi" w:cstheme="minorHAnsi"/>
                <w:b w:val="0"/>
                <w:u w:val="single"/>
              </w:rPr>
            </w:pPr>
            <w:r w:rsidRPr="00A60B52">
              <w:rPr>
                <w:rFonts w:asciiTheme="minorHAnsi" w:hAnsiTheme="minorHAnsi" w:cstheme="minorHAnsi"/>
                <w:b w:val="0"/>
                <w:u w:val="single"/>
              </w:rPr>
              <w:t>Key Stakeholder Table:</w:t>
            </w:r>
          </w:p>
          <w:tbl>
            <w:tblPr>
              <w:tblStyle w:val="TableGrid"/>
              <w:tblW w:w="0" w:type="auto"/>
              <w:tblLayout w:type="fixed"/>
              <w:tblLook w:val="04A0"/>
            </w:tblPr>
            <w:tblGrid>
              <w:gridCol w:w="2948"/>
              <w:gridCol w:w="2949"/>
              <w:gridCol w:w="2949"/>
            </w:tblGrid>
            <w:tr w14:paraId="2DE45AA4" w14:textId="77777777" w:rsidTr="001C4F33">
              <w:tblPrEx>
                <w:tblW w:w="0" w:type="auto"/>
                <w:tblLayout w:type="fixed"/>
                <w:tblLook w:val="04A0"/>
              </w:tblPrEx>
              <w:tc>
                <w:tcPr>
                  <w:tcW w:w="2948" w:type="dxa"/>
                </w:tcPr>
                <w:p w:rsidR="001C4F33" w:rsidRPr="00A60B52" w:rsidP="0088142C" w14:paraId="3FCE3EBF" w14:textId="0E3B2D57">
                  <w:pPr>
                    <w:pStyle w:val="Level3"/>
                    <w:numPr>
                      <w:ilvl w:val="0"/>
                      <w:numId w:val="0"/>
                    </w:numPr>
                    <w:tabs>
                      <w:tab w:val="left" w:pos="720"/>
                    </w:tabs>
                    <w:spacing w:before="120" w:after="60" w:line="240" w:lineRule="auto"/>
                    <w:jc w:val="left"/>
                    <w:rPr>
                      <w:rFonts w:asciiTheme="minorHAnsi" w:hAnsiTheme="minorHAnsi" w:cstheme="minorHAnsi"/>
                      <w:b w:val="0"/>
                    </w:rPr>
                  </w:pPr>
                  <w:r w:rsidRPr="00A60B52">
                    <w:rPr>
                      <w:rFonts w:asciiTheme="minorHAnsi" w:hAnsiTheme="minorHAnsi" w:cstheme="minorHAnsi"/>
                      <w:b w:val="0"/>
                    </w:rPr>
                    <w:t>Name</w:t>
                  </w:r>
                </w:p>
              </w:tc>
              <w:tc>
                <w:tcPr>
                  <w:tcW w:w="2949" w:type="dxa"/>
                </w:tcPr>
                <w:p w:rsidR="001C4F33" w:rsidRPr="00A60B52" w:rsidP="0088142C" w14:paraId="664A0D76" w14:textId="4A0A4938">
                  <w:pPr>
                    <w:pStyle w:val="Level3"/>
                    <w:numPr>
                      <w:ilvl w:val="0"/>
                      <w:numId w:val="0"/>
                    </w:numPr>
                    <w:tabs>
                      <w:tab w:val="left" w:pos="720"/>
                    </w:tabs>
                    <w:spacing w:before="120" w:after="60" w:line="240" w:lineRule="auto"/>
                    <w:jc w:val="left"/>
                    <w:rPr>
                      <w:rFonts w:asciiTheme="minorHAnsi" w:hAnsiTheme="minorHAnsi" w:cstheme="minorHAnsi"/>
                      <w:b w:val="0"/>
                    </w:rPr>
                  </w:pPr>
                  <w:r w:rsidRPr="00A60B52">
                    <w:rPr>
                      <w:rFonts w:asciiTheme="minorHAnsi" w:hAnsiTheme="minorHAnsi" w:cstheme="minorHAnsi"/>
                      <w:b w:val="0"/>
                    </w:rPr>
                    <w:t>Organisation</w:t>
                  </w:r>
                </w:p>
              </w:tc>
              <w:tc>
                <w:tcPr>
                  <w:tcW w:w="2949" w:type="dxa"/>
                </w:tcPr>
                <w:p w:rsidR="001C4F33" w:rsidRPr="00A60B52" w:rsidP="0088142C" w14:paraId="41F34D2C" w14:textId="37EBD9E7">
                  <w:pPr>
                    <w:pStyle w:val="Level3"/>
                    <w:numPr>
                      <w:ilvl w:val="0"/>
                      <w:numId w:val="0"/>
                    </w:numPr>
                    <w:tabs>
                      <w:tab w:val="left" w:pos="720"/>
                    </w:tabs>
                    <w:spacing w:before="120" w:after="60" w:line="240" w:lineRule="auto"/>
                    <w:jc w:val="left"/>
                    <w:rPr>
                      <w:rFonts w:asciiTheme="minorHAnsi" w:hAnsiTheme="minorHAnsi" w:cstheme="minorHAnsi"/>
                      <w:b w:val="0"/>
                    </w:rPr>
                  </w:pPr>
                  <w:r w:rsidRPr="00A60B52">
                    <w:rPr>
                      <w:rFonts w:asciiTheme="minorHAnsi" w:hAnsiTheme="minorHAnsi" w:cstheme="minorHAnsi"/>
                      <w:b w:val="0"/>
                    </w:rPr>
                    <w:t>Role</w:t>
                  </w:r>
                </w:p>
              </w:tc>
            </w:tr>
            <w:tr w14:paraId="72F4B241" w14:textId="77777777" w:rsidTr="001C4F33">
              <w:tblPrEx>
                <w:tblW w:w="0" w:type="auto"/>
                <w:tblLayout w:type="fixed"/>
                <w:tblLook w:val="04A0"/>
              </w:tblPrEx>
              <w:tc>
                <w:tcPr>
                  <w:tcW w:w="2948" w:type="dxa"/>
                </w:tcPr>
                <w:p w:rsidR="001C4F33" w:rsidRPr="00A60B52" w:rsidP="0088142C" w14:paraId="2C760E43" w14:textId="11216356">
                  <w:pPr>
                    <w:pStyle w:val="Level3"/>
                    <w:numPr>
                      <w:ilvl w:val="0"/>
                      <w:numId w:val="0"/>
                    </w:numPr>
                    <w:tabs>
                      <w:tab w:val="left" w:pos="720"/>
                    </w:tabs>
                    <w:spacing w:before="120" w:after="60" w:line="240" w:lineRule="auto"/>
                    <w:jc w:val="left"/>
                    <w:rPr>
                      <w:rFonts w:asciiTheme="minorHAnsi" w:hAnsiTheme="minorHAnsi" w:cstheme="minorHAnsi"/>
                      <w:b w:val="0"/>
                    </w:rPr>
                  </w:pPr>
                  <w:r w:rsidRPr="00A60B52">
                    <w:rPr>
                      <w:rFonts w:asciiTheme="minorHAnsi" w:hAnsiTheme="minorHAnsi" w:cstheme="minorHAnsi"/>
                      <w:b w:val="0"/>
                    </w:rPr>
                    <w:t>Yinhawangka Traditional Owners</w:t>
                  </w:r>
                </w:p>
              </w:tc>
              <w:tc>
                <w:tcPr>
                  <w:tcW w:w="2949" w:type="dxa"/>
                </w:tcPr>
                <w:p w:rsidR="001C4F33" w:rsidRPr="00A60B52" w:rsidP="0088142C" w14:paraId="480DDB29" w14:textId="454EC999">
                  <w:pPr>
                    <w:pStyle w:val="Level3"/>
                    <w:numPr>
                      <w:ilvl w:val="0"/>
                      <w:numId w:val="0"/>
                    </w:numPr>
                    <w:tabs>
                      <w:tab w:val="left" w:pos="720"/>
                    </w:tabs>
                    <w:spacing w:before="120" w:after="60" w:line="240" w:lineRule="auto"/>
                    <w:jc w:val="left"/>
                    <w:rPr>
                      <w:rFonts w:asciiTheme="minorHAnsi" w:hAnsiTheme="minorHAnsi" w:cstheme="minorHAnsi"/>
                      <w:b w:val="0"/>
                      <w:u w:val="single"/>
                    </w:rPr>
                  </w:pPr>
                  <w:r w:rsidRPr="00A60B52">
                    <w:rPr>
                      <w:rFonts w:asciiTheme="minorHAnsi" w:hAnsiTheme="minorHAnsi" w:cstheme="minorHAnsi"/>
                      <w:b w:val="0"/>
                    </w:rPr>
                    <w:t>Yinhawangka Aboriginal Corporation (YAC)</w:t>
                  </w:r>
                </w:p>
              </w:tc>
              <w:tc>
                <w:tcPr>
                  <w:tcW w:w="2949" w:type="dxa"/>
                </w:tcPr>
                <w:p w:rsidR="001C4F33" w:rsidRPr="00A60B52" w:rsidP="0088142C" w14:paraId="569D7DEC" w14:textId="7BDCD1F8">
                  <w:pPr>
                    <w:pStyle w:val="Level3"/>
                    <w:numPr>
                      <w:ilvl w:val="0"/>
                      <w:numId w:val="0"/>
                    </w:numPr>
                    <w:tabs>
                      <w:tab w:val="left" w:pos="720"/>
                    </w:tabs>
                    <w:spacing w:before="120" w:after="60" w:line="240" w:lineRule="auto"/>
                    <w:jc w:val="left"/>
                    <w:rPr>
                      <w:rFonts w:asciiTheme="minorHAnsi" w:hAnsiTheme="minorHAnsi" w:cstheme="minorHAnsi"/>
                      <w:b w:val="0"/>
                      <w:u w:val="single"/>
                    </w:rPr>
                  </w:pPr>
                  <w:r w:rsidRPr="00A60B52">
                    <w:rPr>
                      <w:rFonts w:asciiTheme="minorHAnsi" w:hAnsiTheme="minorHAnsi" w:cstheme="minorHAnsi"/>
                      <w:b w:val="0"/>
                    </w:rPr>
                    <w:t>Representative for the YAC.</w:t>
                  </w:r>
                  <w:r w:rsidRPr="00A60B52">
                    <w:rPr>
                      <w:rFonts w:asciiTheme="minorHAnsi" w:hAnsiTheme="minorHAnsi" w:cstheme="minorHAnsi"/>
                      <w:b w:val="0"/>
                    </w:rPr>
                    <w:t xml:space="preserve"> </w:t>
                  </w:r>
                </w:p>
              </w:tc>
            </w:tr>
            <w:tr w14:paraId="72F4B241" w14:textId="77777777" w:rsidTr="001C4F33">
              <w:tblPrEx>
                <w:tblW w:w="0" w:type="auto"/>
                <w:tblLayout w:type="fixed"/>
                <w:tblLook w:val="04A0"/>
              </w:tblPrEx>
              <w:tc>
                <w:tcPr>
                  <w:tcW w:w="2948" w:type="dxa"/>
                </w:tcPr>
                <w:p w:rsidR="001C4F33" w:rsidRPr="00A60B52" w:rsidP="0088142C" w14:textId="11216356">
                  <w:pPr>
                    <w:pStyle w:val="Level3"/>
                    <w:numPr>
                      <w:ilvl w:val="0"/>
                      <w:numId w:val="0"/>
                    </w:numPr>
                    <w:tabs>
                      <w:tab w:val="left" w:pos="720"/>
                    </w:tabs>
                    <w:spacing w:before="120" w:after="60" w:line="240" w:lineRule="auto"/>
                    <w:jc w:val="left"/>
                    <w:rPr>
                      <w:rFonts w:asciiTheme="minorHAnsi" w:hAnsiTheme="minorHAnsi" w:cstheme="minorHAnsi"/>
                      <w:b w:val="0"/>
                    </w:rPr>
                  </w:pPr>
                  <w:r w:rsidRPr="00A60B52">
                    <w:rPr>
                      <w:rFonts w:asciiTheme="minorHAnsi" w:hAnsiTheme="minorHAnsi" w:cstheme="minorHAnsi"/>
                      <w:b w:val="0"/>
                    </w:rPr>
                    <w:t>Kenn Donohoe</w:t>
                  </w:r>
                </w:p>
              </w:tc>
              <w:tc>
                <w:tcPr>
                  <w:tcW w:w="2949" w:type="dxa"/>
                </w:tcPr>
                <w:p w:rsidR="001C4F33" w:rsidRPr="00A60B52" w:rsidP="0088142C" w14:textId="454EC999">
                  <w:pPr>
                    <w:pStyle w:val="Level3"/>
                    <w:numPr>
                      <w:ilvl w:val="0"/>
                      <w:numId w:val="0"/>
                    </w:numPr>
                    <w:tabs>
                      <w:tab w:val="left" w:pos="720"/>
                    </w:tabs>
                    <w:spacing w:before="120" w:after="60" w:line="240" w:lineRule="auto"/>
                    <w:jc w:val="left"/>
                    <w:rPr>
                      <w:rFonts w:asciiTheme="minorHAnsi" w:hAnsiTheme="minorHAnsi" w:cstheme="minorHAnsi"/>
                      <w:b w:val="0"/>
                      <w:u w:val="single"/>
                    </w:rPr>
                  </w:pPr>
                  <w:r w:rsidRPr="00A60B52">
                    <w:rPr>
                      <w:rFonts w:asciiTheme="minorHAnsi" w:hAnsiTheme="minorHAnsi" w:cstheme="minorHAnsi"/>
                      <w:b w:val="0"/>
                    </w:rPr>
                    <w:t>Shire of Ashburton</w:t>
                  </w:r>
                </w:p>
              </w:tc>
              <w:tc>
                <w:tcPr>
                  <w:tcW w:w="2949" w:type="dxa"/>
                </w:tcPr>
                <w:p w:rsidR="001C4F33" w:rsidRPr="00A60B52" w:rsidP="0088142C" w14:textId="7BDCD1F8">
                  <w:pPr>
                    <w:pStyle w:val="Level3"/>
                    <w:numPr>
                      <w:ilvl w:val="0"/>
                      <w:numId w:val="0"/>
                    </w:numPr>
                    <w:tabs>
                      <w:tab w:val="left" w:pos="720"/>
                    </w:tabs>
                    <w:spacing w:before="120" w:after="60" w:line="240" w:lineRule="auto"/>
                    <w:jc w:val="left"/>
                    <w:rPr>
                      <w:rFonts w:asciiTheme="minorHAnsi" w:hAnsiTheme="minorHAnsi" w:cstheme="minorHAnsi"/>
                      <w:b w:val="0"/>
                      <w:u w:val="single"/>
                    </w:rPr>
                  </w:pPr>
                  <w:r w:rsidRPr="00A60B52">
                    <w:rPr>
                      <w:rFonts w:asciiTheme="minorHAnsi" w:hAnsiTheme="minorHAnsi" w:cstheme="minorHAnsi"/>
                      <w:b w:val="0"/>
                    </w:rPr>
                    <w:t>CEO</w:t>
                  </w:r>
                  <w:r w:rsidRPr="00A60B52">
                    <w:rPr>
                      <w:rFonts w:asciiTheme="minorHAnsi" w:hAnsiTheme="minorHAnsi" w:cstheme="minorHAnsi"/>
                      <w:b w:val="0"/>
                    </w:rPr>
                    <w:t xml:space="preserve"> </w:t>
                  </w:r>
                </w:p>
              </w:tc>
            </w:tr>
            <w:tr w14:paraId="72F4B241" w14:textId="77777777" w:rsidTr="001C4F33">
              <w:tblPrEx>
                <w:tblW w:w="0" w:type="auto"/>
                <w:tblLayout w:type="fixed"/>
                <w:tblLook w:val="04A0"/>
              </w:tblPrEx>
              <w:tc>
                <w:tcPr>
                  <w:tcW w:w="2948" w:type="dxa"/>
                </w:tcPr>
                <w:p w:rsidR="001C4F33" w:rsidRPr="00A60B52" w:rsidP="0088142C" w14:textId="11216356">
                  <w:pPr>
                    <w:pStyle w:val="Level3"/>
                    <w:numPr>
                      <w:ilvl w:val="0"/>
                      <w:numId w:val="0"/>
                    </w:numPr>
                    <w:tabs>
                      <w:tab w:val="left" w:pos="720"/>
                    </w:tabs>
                    <w:spacing w:before="120" w:after="60" w:line="240" w:lineRule="auto"/>
                    <w:jc w:val="left"/>
                    <w:rPr>
                      <w:rFonts w:asciiTheme="minorHAnsi" w:hAnsiTheme="minorHAnsi" w:cstheme="minorHAnsi"/>
                      <w:b w:val="0"/>
                    </w:rPr>
                  </w:pPr>
                  <w:r w:rsidRPr="00A60B52">
                    <w:rPr>
                      <w:rFonts w:asciiTheme="minorHAnsi" w:hAnsiTheme="minorHAnsi" w:cstheme="minorHAnsi"/>
                      <w:b w:val="0"/>
                    </w:rPr>
                    <w:t>John Smith</w:t>
                  </w:r>
                </w:p>
              </w:tc>
              <w:tc>
                <w:tcPr>
                  <w:tcW w:w="2949" w:type="dxa"/>
                </w:tcPr>
                <w:p w:rsidR="001C4F33" w:rsidRPr="00A60B52" w:rsidP="0088142C" w14:textId="454EC999">
                  <w:pPr>
                    <w:pStyle w:val="Level3"/>
                    <w:numPr>
                      <w:ilvl w:val="0"/>
                      <w:numId w:val="0"/>
                    </w:numPr>
                    <w:tabs>
                      <w:tab w:val="left" w:pos="720"/>
                    </w:tabs>
                    <w:spacing w:before="120" w:after="60" w:line="240" w:lineRule="auto"/>
                    <w:jc w:val="left"/>
                    <w:rPr>
                      <w:rFonts w:asciiTheme="minorHAnsi" w:hAnsiTheme="minorHAnsi" w:cstheme="minorHAnsi"/>
                      <w:b w:val="0"/>
                      <w:u w:val="single"/>
                    </w:rPr>
                  </w:pPr>
                  <w:r w:rsidRPr="00A60B52">
                    <w:rPr>
                      <w:rFonts w:asciiTheme="minorHAnsi" w:hAnsiTheme="minorHAnsi" w:cstheme="minorHAnsi"/>
                      <w:b w:val="0"/>
                    </w:rPr>
                    <w:t>Mininer Pastoral Station</w:t>
                  </w:r>
                </w:p>
              </w:tc>
              <w:tc>
                <w:tcPr>
                  <w:tcW w:w="2949" w:type="dxa"/>
                </w:tcPr>
                <w:p w:rsidR="001C4F33" w:rsidRPr="00A60B52" w:rsidP="0088142C" w14:textId="7BDCD1F8">
                  <w:pPr>
                    <w:pStyle w:val="Level3"/>
                    <w:numPr>
                      <w:ilvl w:val="0"/>
                      <w:numId w:val="0"/>
                    </w:numPr>
                    <w:tabs>
                      <w:tab w:val="left" w:pos="720"/>
                    </w:tabs>
                    <w:spacing w:before="120" w:after="60" w:line="240" w:lineRule="auto"/>
                    <w:jc w:val="left"/>
                    <w:rPr>
                      <w:rFonts w:asciiTheme="minorHAnsi" w:hAnsiTheme="minorHAnsi" w:cstheme="minorHAnsi"/>
                      <w:b w:val="0"/>
                      <w:u w:val="single"/>
                    </w:rPr>
                  </w:pPr>
                  <w:r w:rsidRPr="00A60B52">
                    <w:rPr>
                      <w:rFonts w:asciiTheme="minorHAnsi" w:hAnsiTheme="minorHAnsi" w:cstheme="minorHAnsi"/>
                      <w:b w:val="0"/>
                    </w:rPr>
                    <w:t>Owner of Mininer Pastoral Station</w:t>
                  </w:r>
                  <w:r w:rsidRPr="00A60B52">
                    <w:rPr>
                      <w:rFonts w:asciiTheme="minorHAnsi" w:hAnsiTheme="minorHAnsi" w:cstheme="minorHAnsi"/>
                      <w:b w:val="0"/>
                    </w:rPr>
                    <w:t xml:space="preserve"> </w:t>
                  </w:r>
                </w:p>
              </w:tc>
            </w:tr>
          </w:tbl>
          <w:p w:rsidR="00EC5781" w:rsidRPr="00A60B52" w:rsidP="001C4F33" w14:paraId="0255994E" w14:textId="73184E70">
            <w:pPr>
              <w:pStyle w:val="Level3"/>
              <w:numPr>
                <w:ilvl w:val="0"/>
                <w:numId w:val="0"/>
              </w:numPr>
              <w:tabs>
                <w:tab w:val="left" w:pos="720"/>
              </w:tabs>
              <w:spacing w:before="120" w:after="60" w:line="240" w:lineRule="auto"/>
              <w:ind w:left="720"/>
              <w:jc w:val="left"/>
              <w:rPr>
                <w:rFonts w:asciiTheme="minorHAnsi" w:hAnsiTheme="minorHAnsi" w:cstheme="minorHAnsi"/>
                <w:b w:val="0"/>
              </w:rPr>
            </w:pPr>
          </w:p>
        </w:tc>
      </w:tr>
      <w:tr w14:paraId="43CF58DF"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tblPrEx>
        <w:trPr>
          <w:trHeight w:val="375"/>
        </w:trPr>
        <w:tc>
          <w:tcPr>
            <w:tcW w:w="9072" w:type="dxa"/>
            <w:tcBorders>
              <w:top w:val="single" w:sz="4" w:space="0" w:color="auto"/>
              <w:left w:val="single" w:sz="4" w:space="0" w:color="auto"/>
              <w:bottom w:val="single" w:sz="4" w:space="0" w:color="auto"/>
              <w:right w:val="single" w:sz="4" w:space="0" w:color="auto"/>
            </w:tcBorders>
            <w:shd w:val="clear" w:color="auto" w:fill="auto"/>
          </w:tcPr>
          <w:p w:rsidR="00517A9F" w:rsidP="0088142C" w14:paraId="22FA1485"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Describe Stakeholders</w:t>
            </w:r>
          </w:p>
          <w:p w:rsidR="00812A7D" w:rsidRPr="00A60B52" w:rsidP="0088142C" w14:paraId="5ECB9992" w14:textId="6E2BD793">
            <w:pPr>
              <w:pStyle w:val="Level3"/>
              <w:numPr>
                <w:ilvl w:val="0"/>
                <w:numId w:val="0"/>
              </w:numPr>
              <w:tabs>
                <w:tab w:val="left" w:pos="720"/>
              </w:tabs>
              <w:spacing w:before="120" w:after="60" w:line="240" w:lineRule="auto"/>
              <w:jc w:val="left"/>
              <w:rPr>
                <w:rFonts w:asciiTheme="minorHAnsi" w:hAnsiTheme="minorHAnsi" w:cstheme="minorHAnsi"/>
                <w:b w:val="0"/>
              </w:rPr>
            </w:pPr>
            <w:r w:rsidRPr="00A60B52">
              <w:rPr>
                <w:rFonts w:asciiTheme="minorHAnsi" w:hAnsiTheme="minorHAnsi" w:cstheme="minorHAnsi"/>
                <w:bCs w:val="0"/>
              </w:rPr>
              <w:t xml:space="preserve"> </w:t>
            </w:r>
            <w:r w:rsidRPr="00A60B52">
              <w:rPr>
                <w:rFonts w:asciiTheme="minorHAnsi" w:hAnsiTheme="minorHAnsi" w:cstheme="minorHAnsi"/>
                <w:b w:val="0"/>
              </w:rPr>
              <w:t>Stakeholders were largely the same from the previous mine site proposal. The proponent has used its best judgement to assess these stakeholders and have included</w:t>
            </w:r>
          </w:p>
          <w:p w:rsidRPr="00A60B52" w:rsidP="0088142C">
            <w:pPr>
              <w:pStyle w:val="Level3"/>
              <w:numPr>
                <w:ilvl w:val="0"/>
                <w:numId w:val="0"/>
              </w:numPr>
              <w:tabs>
                <w:tab w:val="left" w:pos="720"/>
              </w:tabs>
              <w:spacing w:before="120" w:after="60" w:line="240" w:lineRule="auto"/>
              <w:jc w:val="left"/>
              <w:rPr>
                <w:rFonts w:asciiTheme="minorHAnsi" w:hAnsiTheme="minorHAnsi" w:cstheme="minorHAnsi"/>
                <w:b w:val="0"/>
              </w:rPr>
            </w:pPr>
          </w:p>
          <w:p w:rsidRPr="00A60B52" w:rsidP="0088142C">
            <w:pPr>
              <w:pStyle w:val="Level3"/>
              <w:numPr>
                <w:ilvl w:val="0"/>
                <w:numId w:val="0"/>
              </w:numPr>
              <w:tabs>
                <w:tab w:val="left" w:pos="720"/>
              </w:tabs>
              <w:spacing w:before="120" w:after="60" w:line="240" w:lineRule="auto"/>
              <w:jc w:val="left"/>
              <w:rPr>
                <w:rFonts w:asciiTheme="minorHAnsi" w:hAnsiTheme="minorHAnsi" w:cstheme="minorHAnsi"/>
                <w:b w:val="0"/>
              </w:rPr>
            </w:pPr>
            <w:r w:rsidRPr="00A60B52">
              <w:rPr>
                <w:rFonts w:asciiTheme="minorHAnsi" w:hAnsiTheme="minorHAnsi" w:cstheme="minorHAnsi"/>
                <w:b w:val="0"/>
              </w:rPr>
              <w:t>One new pastoral station was included in stakeholder engagement, Turee Creek Pastoral Station, as land on this station did not intersect with previous mining operations.</w:t>
            </w:r>
          </w:p>
        </w:tc>
      </w:tr>
      <w:tr w14:paraId="3F1A80AF"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tblPrEx>
        <w:trPr>
          <w:trHeight w:val="375"/>
        </w:trPr>
        <w:tc>
          <w:tcPr>
            <w:tcW w:w="9072" w:type="dxa"/>
            <w:tcBorders>
              <w:top w:val="single" w:sz="4" w:space="0" w:color="auto"/>
              <w:left w:val="single" w:sz="4" w:space="0" w:color="auto"/>
              <w:bottom w:val="single" w:sz="4" w:space="0" w:color="auto"/>
              <w:right w:val="single" w:sz="4" w:space="0" w:color="auto"/>
            </w:tcBorders>
            <w:shd w:val="clear" w:color="auto" w:fill="auto"/>
          </w:tcPr>
          <w:p w:rsidR="008A4930" w:rsidP="0088142C" w14:paraId="3A5D4718" w14:textId="540C1E0B">
            <w:pPr>
              <w:pStyle w:val="Level3"/>
              <w:numPr>
                <w:ilvl w:val="0"/>
                <w:numId w:val="0"/>
              </w:numPr>
              <w:tabs>
                <w:tab w:val="left" w:pos="720"/>
              </w:tabs>
              <w:spacing w:before="120" w:after="60" w:line="240" w:lineRule="auto"/>
              <w:jc w:val="left"/>
              <w:rPr>
                <w:rFonts w:asciiTheme="minorHAnsi" w:hAnsiTheme="minorHAnsi" w:cstheme="minorHAnsi"/>
                <w:b w:val="0"/>
                <w:u w:val="single"/>
              </w:rPr>
            </w:pPr>
            <w:r w:rsidRPr="00A60B52">
              <w:rPr>
                <w:rFonts w:asciiTheme="minorHAnsi" w:hAnsiTheme="minorHAnsi" w:cstheme="minorHAnsi"/>
                <w:b w:val="0"/>
                <w:u w:val="single"/>
              </w:rPr>
              <w:t>Consultation register</w:t>
            </w:r>
            <w:r w:rsidRPr="00A60B52" w:rsidR="00D80E1E">
              <w:rPr>
                <w:rFonts w:asciiTheme="minorHAnsi" w:hAnsiTheme="minorHAnsi" w:cstheme="minorHAnsi"/>
                <w:b w:val="0"/>
                <w:u w:val="single"/>
              </w:rPr>
              <w:t>:</w:t>
            </w:r>
          </w:p>
          <w:p w:rsidR="00D80E1E" w:rsidRPr="00A60B52" w:rsidP="007F74DB" w14:paraId="2B01FAAB" w14:textId="4BF52D33">
            <w:pPr>
              <w:pStyle w:val="Level3"/>
              <w:numPr>
                <w:ilvl w:val="0"/>
                <w:numId w:val="2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Yinhawangka Aboriginal Corporation</w:t>
            </w:r>
          </w:p>
          <w:p w:rsidR="00CB30B0" w:rsidRPr="00A60B52" w:rsidP="007F74DB" w14:paraId="7C1F443D" w14:textId="50C4738E">
            <w:pPr>
              <w:pStyle w:val="Level3"/>
              <w:numPr>
                <w:ilvl w:val="1"/>
                <w:numId w:val="3"/>
              </w:numPr>
              <w:tabs>
                <w:tab w:val="left" w:pos="720"/>
              </w:tabs>
              <w:spacing w:after="60" w:line="240" w:lineRule="auto"/>
              <w:jc w:val="left"/>
              <w:rPr>
                <w:rFonts w:asciiTheme="minorHAnsi" w:hAnsiTheme="minorHAnsi" w:cstheme="minorHAnsi"/>
                <w:b w:val="0"/>
              </w:rPr>
            </w:pPr>
            <w:r w:rsidRPr="00A60B52">
              <w:rPr>
                <w:rFonts w:asciiTheme="minorHAnsi" w:hAnsiTheme="minorHAnsi" w:cstheme="minorHAnsi"/>
                <w:b w:val="0"/>
              </w:rPr>
              <w:t>Date of consultation</w:t>
            </w:r>
            <w:r w:rsidR="002C170F">
              <w:rPr>
                <w:rFonts w:asciiTheme="minorHAnsi" w:hAnsiTheme="minorHAnsi" w:cstheme="minorHAnsi"/>
                <w:b w:val="0"/>
              </w:rPr>
              <w:t xml:space="preserve">: </w:t>
            </w:r>
            <w:r w:rsidR="002C170F">
              <w:rPr>
                <w:rFonts w:asciiTheme="minorHAnsi" w:hAnsiTheme="minorHAnsi" w:cstheme="minorHAnsi"/>
                <w:b w:val="0"/>
              </w:rPr>
              <w:t>13.08.2019</w:t>
            </w:r>
          </w:p>
          <w:p w:rsidR="00CB30B0" w:rsidRPr="002C170F" w:rsidP="007F74DB" w14:paraId="05BD77ED" w14:textId="66C73309">
            <w:pPr>
              <w:pStyle w:val="Level3"/>
              <w:numPr>
                <w:ilvl w:val="1"/>
                <w:numId w:val="3"/>
              </w:numPr>
              <w:tabs>
                <w:tab w:val="left" w:pos="720"/>
              </w:tabs>
              <w:spacing w:after="60" w:line="240" w:lineRule="auto"/>
              <w:jc w:val="left"/>
              <w:rPr>
                <w:rFonts w:asciiTheme="minorHAnsi" w:hAnsiTheme="minorHAnsi" w:cstheme="minorHAnsi"/>
                <w:bCs w:val="0"/>
              </w:rPr>
            </w:pPr>
            <w:r w:rsidRPr="00A60B52">
              <w:rPr>
                <w:rFonts w:asciiTheme="minorHAnsi" w:hAnsiTheme="minorHAnsi" w:cstheme="minorHAnsi"/>
                <w:b w:val="0"/>
              </w:rPr>
              <w:t>Interactions and outcomes</w:t>
            </w:r>
          </w:p>
          <w:p w:rsidR="002C170F" w:rsidRPr="00A60B52" w:rsidP="002C170F" w14:paraId="02FDD89C" w14:textId="588954DE">
            <w:pPr>
              <w:pStyle w:val="Level3"/>
              <w:numPr>
                <w:ilvl w:val="0"/>
                <w:numId w:val="0"/>
              </w:numPr>
              <w:tabs>
                <w:tab w:val="left" w:pos="720"/>
              </w:tabs>
              <w:spacing w:after="60" w:line="240" w:lineRule="auto"/>
              <w:ind w:left="1440"/>
              <w:jc w:val="left"/>
              <w:rPr>
                <w:rFonts w:asciiTheme="minorHAnsi" w:hAnsiTheme="minorHAnsi" w:cstheme="minorHAnsi"/>
                <w:bCs w:val="0"/>
              </w:rPr>
            </w:pPr>
            <w:r>
              <w:rPr>
                <w:rFonts w:asciiTheme="minorHAnsi" w:hAnsiTheme="minorHAnsi" w:cstheme="minorHAnsi"/>
                <w:b w:val="0"/>
              </w:rPr>
              <w:t>Presented overview of proposed developments at Greater Paraburdoo.</w:t>
            </w:r>
          </w:p>
          <w:p w:rsidP="002C170F">
            <w:pPr>
              <w:pStyle w:val="Level3"/>
              <w:numPr>
                <w:ilvl w:val="0"/>
                <w:numId w:val="0"/>
              </w:numPr>
              <w:tabs>
                <w:tab w:val="left" w:pos="720"/>
              </w:tabs>
              <w:spacing w:after="60" w:line="240" w:lineRule="auto"/>
              <w:ind w:left="1440"/>
              <w:jc w:val="left"/>
              <w:rPr>
                <w:rFonts w:asciiTheme="minorHAnsi" w:hAnsiTheme="minorHAnsi" w:cstheme="minorHAnsi"/>
                <w:b w:val="0"/>
              </w:rPr>
            </w:pPr>
            <w:r>
              <w:rPr>
                <w:rFonts w:asciiTheme="minorHAnsi" w:hAnsiTheme="minorHAnsi" w:cstheme="minorHAnsi"/>
                <w:b w:val="0"/>
              </w:rPr>
              <w:t>Rio Tinto confirmed 14-16W and 20W pits designed and management to avoid rockfall into</w:t>
            </w:r>
          </w:p>
          <w:p w:rsidP="002C170F">
            <w:pPr>
              <w:pStyle w:val="Level3"/>
              <w:numPr>
                <w:ilvl w:val="0"/>
                <w:numId w:val="0"/>
              </w:numPr>
              <w:tabs>
                <w:tab w:val="left" w:pos="720"/>
              </w:tabs>
              <w:spacing w:after="60" w:line="240" w:lineRule="auto"/>
              <w:ind w:left="1440"/>
              <w:jc w:val="left"/>
              <w:rPr>
                <w:rFonts w:asciiTheme="minorHAnsi" w:hAnsiTheme="minorHAnsi" w:cstheme="minorHAnsi"/>
                <w:b w:val="0"/>
              </w:rPr>
            </w:pPr>
            <w:r>
              <w:rPr>
                <w:rFonts w:asciiTheme="minorHAnsi" w:hAnsiTheme="minorHAnsi" w:cstheme="minorHAnsi"/>
                <w:b w:val="0"/>
              </w:rPr>
              <w:t>Pirraburdu Creek. Mine layout avoids Gardagarli and Garrabagarrangu, and significant watercourses. Below water table pit voids at WR discussed.</w:t>
            </w:r>
          </w:p>
          <w:p w:rsidP="002C170F">
            <w:pPr>
              <w:pStyle w:val="Level3"/>
              <w:numPr>
                <w:ilvl w:val="0"/>
                <w:numId w:val="0"/>
              </w:numPr>
              <w:tabs>
                <w:tab w:val="left" w:pos="720"/>
              </w:tabs>
              <w:spacing w:after="60" w:line="240" w:lineRule="auto"/>
              <w:ind w:left="1440"/>
              <w:jc w:val="left"/>
              <w:rPr>
                <w:rFonts w:asciiTheme="minorHAnsi" w:hAnsiTheme="minorHAnsi" w:cstheme="minorHAnsi"/>
                <w:b w:val="0"/>
              </w:rPr>
            </w:pPr>
          </w:p>
          <w:p w:rsidP="002C170F">
            <w:pPr>
              <w:pStyle w:val="Level3"/>
              <w:numPr>
                <w:ilvl w:val="0"/>
                <w:numId w:val="0"/>
              </w:numPr>
              <w:tabs>
                <w:tab w:val="left" w:pos="720"/>
              </w:tabs>
              <w:spacing w:after="60" w:line="240" w:lineRule="auto"/>
              <w:ind w:left="1440"/>
              <w:jc w:val="left"/>
              <w:rPr>
                <w:rFonts w:asciiTheme="minorHAnsi" w:hAnsiTheme="minorHAnsi" w:cstheme="minorHAnsi"/>
                <w:b w:val="0"/>
              </w:rPr>
            </w:pPr>
            <w:r>
              <w:rPr>
                <w:rFonts w:asciiTheme="minorHAnsi" w:hAnsiTheme="minorHAnsi" w:cstheme="minorHAnsi"/>
                <w:b w:val="0"/>
              </w:rPr>
              <w:t>Outcomes:</w:t>
            </w:r>
          </w:p>
          <w:p w:rsidP="002C170F">
            <w:pPr>
              <w:pStyle w:val="Level3"/>
              <w:numPr>
                <w:ilvl w:val="0"/>
                <w:numId w:val="0"/>
              </w:numPr>
              <w:tabs>
                <w:tab w:val="left" w:pos="720"/>
              </w:tabs>
              <w:spacing w:after="60" w:line="240" w:lineRule="auto"/>
              <w:ind w:left="1440"/>
              <w:jc w:val="left"/>
              <w:rPr>
                <w:rFonts w:asciiTheme="minorHAnsi" w:hAnsiTheme="minorHAnsi" w:cstheme="minorHAnsi"/>
                <w:b w:val="0"/>
              </w:rPr>
            </w:pPr>
            <w:r>
              <w:rPr>
                <w:rFonts w:asciiTheme="minorHAnsi" w:hAnsiTheme="minorHAnsi" w:cstheme="minorHAnsi"/>
                <w:b w:val="0"/>
              </w:rPr>
              <w:t>Rio Tinto to further assess potential pit lake at WR.</w:t>
            </w:r>
          </w:p>
          <w:p w:rsidR="00D80E1E" w:rsidRPr="00A60B52" w:rsidP="007F74DB" w14:textId="4BF52D33">
            <w:pPr>
              <w:pStyle w:val="Level3"/>
              <w:numPr>
                <w:ilvl w:val="0"/>
                <w:numId w:val="2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JTSI</w:t>
            </w:r>
          </w:p>
          <w:p w:rsidR="00CB30B0" w:rsidRPr="00A60B52" w:rsidP="007F74DB" w14:textId="50C4738E">
            <w:pPr>
              <w:pStyle w:val="Level3"/>
              <w:numPr>
                <w:ilvl w:val="1"/>
                <w:numId w:val="3"/>
              </w:numPr>
              <w:tabs>
                <w:tab w:val="left" w:pos="720"/>
              </w:tabs>
              <w:spacing w:after="60" w:line="240" w:lineRule="auto"/>
              <w:jc w:val="left"/>
              <w:rPr>
                <w:rFonts w:asciiTheme="minorHAnsi" w:hAnsiTheme="minorHAnsi" w:cstheme="minorHAnsi"/>
                <w:b w:val="0"/>
              </w:rPr>
            </w:pPr>
            <w:r w:rsidRPr="00A60B52">
              <w:rPr>
                <w:rFonts w:asciiTheme="minorHAnsi" w:hAnsiTheme="minorHAnsi" w:cstheme="minorHAnsi"/>
                <w:b w:val="0"/>
              </w:rPr>
              <w:t>Date of consultation</w:t>
            </w:r>
            <w:r w:rsidR="002C170F">
              <w:rPr>
                <w:rFonts w:asciiTheme="minorHAnsi" w:hAnsiTheme="minorHAnsi" w:cstheme="minorHAnsi"/>
                <w:b w:val="0"/>
              </w:rPr>
              <w:t xml:space="preserve">: </w:t>
            </w:r>
          </w:p>
          <w:p w:rsidR="00CB30B0" w:rsidRPr="002C170F" w:rsidP="007F74DB" w14:textId="66C73309">
            <w:pPr>
              <w:pStyle w:val="Level3"/>
              <w:numPr>
                <w:ilvl w:val="1"/>
                <w:numId w:val="3"/>
              </w:numPr>
              <w:tabs>
                <w:tab w:val="left" w:pos="720"/>
              </w:tabs>
              <w:spacing w:after="60" w:line="240" w:lineRule="auto"/>
              <w:jc w:val="left"/>
              <w:rPr>
                <w:rFonts w:asciiTheme="minorHAnsi" w:hAnsiTheme="minorHAnsi" w:cstheme="minorHAnsi"/>
                <w:bCs w:val="0"/>
              </w:rPr>
            </w:pPr>
            <w:r w:rsidRPr="00A60B52">
              <w:rPr>
                <w:rFonts w:asciiTheme="minorHAnsi" w:hAnsiTheme="minorHAnsi" w:cstheme="minorHAnsi"/>
                <w:b w:val="0"/>
              </w:rPr>
              <w:t>Interactions and outcomes</w:t>
            </w:r>
          </w:p>
          <w:p w:rsidR="002C170F" w:rsidRPr="00A60B52" w:rsidP="002C170F" w14:textId="588954DE">
            <w:pPr>
              <w:pStyle w:val="Level3"/>
              <w:numPr>
                <w:ilvl w:val="0"/>
                <w:numId w:val="0"/>
              </w:numPr>
              <w:tabs>
                <w:tab w:val="left" w:pos="720"/>
              </w:tabs>
              <w:spacing w:after="60" w:line="240" w:lineRule="auto"/>
              <w:ind w:left="1440"/>
              <w:jc w:val="left"/>
              <w:rPr>
                <w:rFonts w:asciiTheme="minorHAnsi" w:hAnsiTheme="minorHAnsi" w:cstheme="minorHAnsi"/>
                <w:bCs w:val="0"/>
              </w:rPr>
            </w:pPr>
            <w:r>
              <w:rPr>
                <w:rFonts w:asciiTheme="minorHAnsi" w:hAnsiTheme="minorHAnsi" w:cstheme="minorHAnsi"/>
                <w:b w:val="0"/>
              </w:rPr>
              <w:t>The proponent doesn't feel it was necessary to consult with JTSI as the risks proposed by this proposal can be managed by DWER and DMIRS.</w:t>
            </w:r>
          </w:p>
          <w:p w:rsidR="00D80E1E" w:rsidRPr="00A60B52" w:rsidP="007F74DB" w14:textId="4BF52D33">
            <w:pPr>
              <w:pStyle w:val="Level3"/>
              <w:numPr>
                <w:ilvl w:val="0"/>
                <w:numId w:val="2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YAC</w:t>
            </w:r>
          </w:p>
          <w:p w:rsidR="00CB30B0" w:rsidRPr="00A60B52" w:rsidP="007F74DB" w14:textId="50C4738E">
            <w:pPr>
              <w:pStyle w:val="Level3"/>
              <w:numPr>
                <w:ilvl w:val="1"/>
                <w:numId w:val="3"/>
              </w:numPr>
              <w:tabs>
                <w:tab w:val="left" w:pos="720"/>
              </w:tabs>
              <w:spacing w:after="60" w:line="240" w:lineRule="auto"/>
              <w:jc w:val="left"/>
              <w:rPr>
                <w:rFonts w:asciiTheme="minorHAnsi" w:hAnsiTheme="minorHAnsi" w:cstheme="minorHAnsi"/>
                <w:b w:val="0"/>
              </w:rPr>
            </w:pPr>
            <w:r w:rsidRPr="00A60B52">
              <w:rPr>
                <w:rFonts w:asciiTheme="minorHAnsi" w:hAnsiTheme="minorHAnsi" w:cstheme="minorHAnsi"/>
                <w:b w:val="0"/>
              </w:rPr>
              <w:t>Date of consultation</w:t>
            </w:r>
            <w:r w:rsidR="002C170F">
              <w:rPr>
                <w:rFonts w:asciiTheme="minorHAnsi" w:hAnsiTheme="minorHAnsi" w:cstheme="minorHAnsi"/>
                <w:b w:val="0"/>
              </w:rPr>
              <w:t xml:space="preserve">: </w:t>
            </w:r>
            <w:r w:rsidR="002C170F">
              <w:rPr>
                <w:rFonts w:asciiTheme="minorHAnsi" w:hAnsiTheme="minorHAnsi" w:cstheme="minorHAnsi"/>
                <w:b w:val="0"/>
              </w:rPr>
              <w:t>19.03.2019</w:t>
            </w:r>
          </w:p>
          <w:p w:rsidR="00CB30B0" w:rsidRPr="002C170F" w:rsidP="007F74DB" w14:textId="66C73309">
            <w:pPr>
              <w:pStyle w:val="Level3"/>
              <w:numPr>
                <w:ilvl w:val="1"/>
                <w:numId w:val="3"/>
              </w:numPr>
              <w:tabs>
                <w:tab w:val="left" w:pos="720"/>
              </w:tabs>
              <w:spacing w:after="60" w:line="240" w:lineRule="auto"/>
              <w:jc w:val="left"/>
              <w:rPr>
                <w:rFonts w:asciiTheme="minorHAnsi" w:hAnsiTheme="minorHAnsi" w:cstheme="minorHAnsi"/>
                <w:bCs w:val="0"/>
              </w:rPr>
            </w:pPr>
            <w:r w:rsidRPr="00A60B52">
              <w:rPr>
                <w:rFonts w:asciiTheme="minorHAnsi" w:hAnsiTheme="minorHAnsi" w:cstheme="minorHAnsi"/>
                <w:b w:val="0"/>
              </w:rPr>
              <w:t>Interactions and outcomes</w:t>
            </w:r>
          </w:p>
          <w:p w:rsidR="002C170F" w:rsidRPr="00A60B52" w:rsidP="002C170F" w14:textId="588954DE">
            <w:pPr>
              <w:pStyle w:val="Level3"/>
              <w:numPr>
                <w:ilvl w:val="0"/>
                <w:numId w:val="0"/>
              </w:numPr>
              <w:tabs>
                <w:tab w:val="left" w:pos="720"/>
              </w:tabs>
              <w:spacing w:after="60" w:line="240" w:lineRule="auto"/>
              <w:ind w:left="1440"/>
              <w:jc w:val="left"/>
              <w:rPr>
                <w:rFonts w:asciiTheme="minorHAnsi" w:hAnsiTheme="minorHAnsi" w:cstheme="minorHAnsi"/>
                <w:bCs w:val="0"/>
              </w:rPr>
            </w:pPr>
            <w:r>
              <w:rPr>
                <w:rFonts w:asciiTheme="minorHAnsi" w:hAnsiTheme="minorHAnsi" w:cstheme="minorHAnsi"/>
                <w:b w:val="0"/>
              </w:rPr>
              <w:t>Presented overview of proposed developments at Greater Paraburdoo. Focus on water</w:t>
            </w:r>
          </w:p>
          <w:p w:rsidP="002C170F">
            <w:pPr>
              <w:pStyle w:val="Level3"/>
              <w:numPr>
                <w:ilvl w:val="0"/>
                <w:numId w:val="0"/>
              </w:numPr>
              <w:tabs>
                <w:tab w:val="left" w:pos="720"/>
              </w:tabs>
              <w:spacing w:after="60" w:line="240" w:lineRule="auto"/>
              <w:ind w:left="1440"/>
              <w:jc w:val="left"/>
              <w:rPr>
                <w:rFonts w:asciiTheme="minorHAnsi" w:hAnsiTheme="minorHAnsi" w:cstheme="minorHAnsi"/>
                <w:b w:val="0"/>
              </w:rPr>
            </w:pPr>
            <w:r>
              <w:rPr>
                <w:rFonts w:asciiTheme="minorHAnsi" w:hAnsiTheme="minorHAnsi" w:cstheme="minorHAnsi"/>
                <w:b w:val="0"/>
              </w:rPr>
              <w:t>related issues, Management of 14-16W and 20W deposits to minimise impact on</w:t>
            </w:r>
          </w:p>
          <w:p w:rsidP="002C170F">
            <w:pPr>
              <w:pStyle w:val="Level3"/>
              <w:numPr>
                <w:ilvl w:val="0"/>
                <w:numId w:val="0"/>
              </w:numPr>
              <w:tabs>
                <w:tab w:val="left" w:pos="720"/>
              </w:tabs>
              <w:spacing w:after="60" w:line="240" w:lineRule="auto"/>
              <w:ind w:left="1440"/>
              <w:jc w:val="left"/>
              <w:rPr>
                <w:rFonts w:asciiTheme="minorHAnsi" w:hAnsiTheme="minorHAnsi" w:cstheme="minorHAnsi"/>
                <w:b w:val="0"/>
              </w:rPr>
            </w:pPr>
            <w:r>
              <w:rPr>
                <w:rFonts w:asciiTheme="minorHAnsi" w:hAnsiTheme="minorHAnsi" w:cstheme="minorHAnsi"/>
                <w:b w:val="0"/>
              </w:rPr>
              <w:t xml:space="preserve">Pirraburdu Creek. </w:t>
            </w:r>
          </w:p>
          <w:p w:rsidP="002C170F">
            <w:pPr>
              <w:pStyle w:val="Level3"/>
              <w:numPr>
                <w:ilvl w:val="0"/>
                <w:numId w:val="0"/>
              </w:numPr>
              <w:tabs>
                <w:tab w:val="left" w:pos="720"/>
              </w:tabs>
              <w:spacing w:after="60" w:line="240" w:lineRule="auto"/>
              <w:ind w:left="1440"/>
              <w:jc w:val="left"/>
              <w:rPr>
                <w:rFonts w:asciiTheme="minorHAnsi" w:hAnsiTheme="minorHAnsi" w:cstheme="minorHAnsi"/>
                <w:b w:val="0"/>
              </w:rPr>
            </w:pPr>
          </w:p>
          <w:p w:rsidP="002C170F">
            <w:pPr>
              <w:pStyle w:val="Level3"/>
              <w:numPr>
                <w:ilvl w:val="0"/>
                <w:numId w:val="0"/>
              </w:numPr>
              <w:tabs>
                <w:tab w:val="left" w:pos="720"/>
              </w:tabs>
              <w:spacing w:after="60" w:line="240" w:lineRule="auto"/>
              <w:ind w:left="1440"/>
              <w:jc w:val="left"/>
              <w:rPr>
                <w:rFonts w:asciiTheme="minorHAnsi" w:hAnsiTheme="minorHAnsi" w:cstheme="minorHAnsi"/>
                <w:b w:val="0"/>
              </w:rPr>
            </w:pPr>
            <w:r>
              <w:rPr>
                <w:rFonts w:asciiTheme="minorHAnsi" w:hAnsiTheme="minorHAnsi" w:cstheme="minorHAnsi"/>
                <w:b w:val="0"/>
              </w:rPr>
              <w:t>Rio Tinto acknowledges</w:t>
            </w:r>
          </w:p>
          <w:p w:rsidP="002C170F">
            <w:pPr>
              <w:pStyle w:val="Level3"/>
              <w:numPr>
                <w:ilvl w:val="0"/>
                <w:numId w:val="0"/>
              </w:numPr>
              <w:tabs>
                <w:tab w:val="left" w:pos="720"/>
              </w:tabs>
              <w:spacing w:after="60" w:line="240" w:lineRule="auto"/>
              <w:ind w:left="1440"/>
              <w:jc w:val="left"/>
              <w:rPr>
                <w:rFonts w:asciiTheme="minorHAnsi" w:hAnsiTheme="minorHAnsi" w:cstheme="minorHAnsi"/>
                <w:b w:val="0"/>
              </w:rPr>
            </w:pPr>
            <w:r>
              <w:rPr>
                <w:rFonts w:asciiTheme="minorHAnsi" w:hAnsiTheme="minorHAnsi" w:cstheme="minorHAnsi"/>
                <w:b w:val="0"/>
              </w:rPr>
              <w:t>importance of management to</w:t>
            </w:r>
          </w:p>
          <w:p w:rsidP="002C170F">
            <w:pPr>
              <w:pStyle w:val="Level3"/>
              <w:numPr>
                <w:ilvl w:val="0"/>
                <w:numId w:val="0"/>
              </w:numPr>
              <w:tabs>
                <w:tab w:val="left" w:pos="720"/>
              </w:tabs>
              <w:spacing w:after="60" w:line="240" w:lineRule="auto"/>
              <w:ind w:left="1440"/>
              <w:jc w:val="left"/>
              <w:rPr>
                <w:rFonts w:asciiTheme="minorHAnsi" w:hAnsiTheme="minorHAnsi" w:cstheme="minorHAnsi"/>
                <w:b w:val="0"/>
              </w:rPr>
            </w:pPr>
            <w:r>
              <w:rPr>
                <w:rFonts w:asciiTheme="minorHAnsi" w:hAnsiTheme="minorHAnsi" w:cstheme="minorHAnsi"/>
                <w:b w:val="0"/>
              </w:rPr>
              <w:t>minimise impacts of 14-16W and</w:t>
            </w:r>
          </w:p>
          <w:p w:rsidP="002C170F">
            <w:pPr>
              <w:pStyle w:val="Level3"/>
              <w:numPr>
                <w:ilvl w:val="0"/>
                <w:numId w:val="0"/>
              </w:numPr>
              <w:tabs>
                <w:tab w:val="left" w:pos="720"/>
              </w:tabs>
              <w:spacing w:after="60" w:line="240" w:lineRule="auto"/>
              <w:ind w:left="1440"/>
              <w:jc w:val="left"/>
              <w:rPr>
                <w:rFonts w:asciiTheme="minorHAnsi" w:hAnsiTheme="minorHAnsi" w:cstheme="minorHAnsi"/>
                <w:b w:val="0"/>
              </w:rPr>
            </w:pPr>
            <w:r>
              <w:rPr>
                <w:rFonts w:asciiTheme="minorHAnsi" w:hAnsiTheme="minorHAnsi" w:cstheme="minorHAnsi"/>
                <w:b w:val="0"/>
              </w:rPr>
              <w:t>20W on Pirraburdu Creek.</w:t>
            </w:r>
          </w:p>
          <w:p w:rsidR="00D80E1E" w:rsidRPr="00A60B52" w:rsidP="007F74DB" w14:textId="4BF52D33">
            <w:pPr>
              <w:pStyle w:val="Level3"/>
              <w:numPr>
                <w:ilvl w:val="0"/>
                <w:numId w:val="2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YAC</w:t>
            </w:r>
          </w:p>
          <w:p w:rsidR="00CB30B0" w:rsidRPr="00A60B52" w:rsidP="007F74DB" w14:textId="50C4738E">
            <w:pPr>
              <w:pStyle w:val="Level3"/>
              <w:numPr>
                <w:ilvl w:val="1"/>
                <w:numId w:val="3"/>
              </w:numPr>
              <w:tabs>
                <w:tab w:val="left" w:pos="720"/>
              </w:tabs>
              <w:spacing w:after="60" w:line="240" w:lineRule="auto"/>
              <w:jc w:val="left"/>
              <w:rPr>
                <w:rFonts w:asciiTheme="minorHAnsi" w:hAnsiTheme="minorHAnsi" w:cstheme="minorHAnsi"/>
                <w:b w:val="0"/>
              </w:rPr>
            </w:pPr>
            <w:r w:rsidRPr="00A60B52">
              <w:rPr>
                <w:rFonts w:asciiTheme="minorHAnsi" w:hAnsiTheme="minorHAnsi" w:cstheme="minorHAnsi"/>
                <w:b w:val="0"/>
              </w:rPr>
              <w:t>Date of consultation</w:t>
            </w:r>
            <w:r w:rsidR="002C170F">
              <w:rPr>
                <w:rFonts w:asciiTheme="minorHAnsi" w:hAnsiTheme="minorHAnsi" w:cstheme="minorHAnsi"/>
                <w:b w:val="0"/>
              </w:rPr>
              <w:t xml:space="preserve">: </w:t>
            </w:r>
            <w:r w:rsidR="002C170F">
              <w:rPr>
                <w:rFonts w:asciiTheme="minorHAnsi" w:hAnsiTheme="minorHAnsi" w:cstheme="minorHAnsi"/>
                <w:b w:val="0"/>
              </w:rPr>
              <w:t>26.09.2018</w:t>
            </w:r>
          </w:p>
          <w:p w:rsidR="00CB30B0" w:rsidRPr="002C170F" w:rsidP="007F74DB" w14:textId="66C73309">
            <w:pPr>
              <w:pStyle w:val="Level3"/>
              <w:numPr>
                <w:ilvl w:val="1"/>
                <w:numId w:val="3"/>
              </w:numPr>
              <w:tabs>
                <w:tab w:val="left" w:pos="720"/>
              </w:tabs>
              <w:spacing w:after="60" w:line="240" w:lineRule="auto"/>
              <w:jc w:val="left"/>
              <w:rPr>
                <w:rFonts w:asciiTheme="minorHAnsi" w:hAnsiTheme="minorHAnsi" w:cstheme="minorHAnsi"/>
                <w:bCs w:val="0"/>
              </w:rPr>
            </w:pPr>
            <w:r w:rsidRPr="00A60B52">
              <w:rPr>
                <w:rFonts w:asciiTheme="minorHAnsi" w:hAnsiTheme="minorHAnsi" w:cstheme="minorHAnsi"/>
                <w:b w:val="0"/>
              </w:rPr>
              <w:t>Interactions and outcomes</w:t>
            </w:r>
          </w:p>
          <w:p w:rsidR="002C170F" w:rsidRPr="00A60B52" w:rsidP="002C170F" w14:textId="588954DE">
            <w:pPr>
              <w:pStyle w:val="Level3"/>
              <w:numPr>
                <w:ilvl w:val="0"/>
                <w:numId w:val="0"/>
              </w:numPr>
              <w:tabs>
                <w:tab w:val="left" w:pos="720"/>
              </w:tabs>
              <w:spacing w:after="60" w:line="240" w:lineRule="auto"/>
              <w:ind w:left="1440"/>
              <w:jc w:val="left"/>
              <w:rPr>
                <w:rFonts w:asciiTheme="minorHAnsi" w:hAnsiTheme="minorHAnsi" w:cstheme="minorHAnsi"/>
                <w:bCs w:val="0"/>
              </w:rPr>
            </w:pPr>
            <w:r>
              <w:rPr>
                <w:rFonts w:asciiTheme="minorHAnsi" w:hAnsiTheme="minorHAnsi" w:cstheme="minorHAnsi"/>
                <w:b w:val="0"/>
              </w:rPr>
              <w:t>EPBC Act referral documentation for this Proposal provided to the YAC and Yinhawangka People for comment.</w:t>
            </w:r>
          </w:p>
          <w:p w:rsidP="002C170F">
            <w:pPr>
              <w:pStyle w:val="Level3"/>
              <w:numPr>
                <w:ilvl w:val="0"/>
                <w:numId w:val="0"/>
              </w:numPr>
              <w:tabs>
                <w:tab w:val="left" w:pos="720"/>
              </w:tabs>
              <w:spacing w:after="60" w:line="240" w:lineRule="auto"/>
              <w:ind w:left="1440"/>
              <w:jc w:val="left"/>
              <w:rPr>
                <w:rFonts w:asciiTheme="minorHAnsi" w:hAnsiTheme="minorHAnsi" w:cstheme="minorHAnsi"/>
                <w:b w:val="0"/>
              </w:rPr>
            </w:pPr>
          </w:p>
          <w:p w:rsidP="002C170F">
            <w:pPr>
              <w:pStyle w:val="Level3"/>
              <w:numPr>
                <w:ilvl w:val="0"/>
                <w:numId w:val="0"/>
              </w:numPr>
              <w:tabs>
                <w:tab w:val="left" w:pos="720"/>
              </w:tabs>
              <w:spacing w:after="60" w:line="240" w:lineRule="auto"/>
              <w:ind w:left="1440"/>
              <w:jc w:val="left"/>
              <w:rPr>
                <w:rFonts w:asciiTheme="minorHAnsi" w:hAnsiTheme="minorHAnsi" w:cstheme="minorHAnsi"/>
                <w:b w:val="0"/>
              </w:rPr>
            </w:pPr>
            <w:r>
              <w:rPr>
                <w:rFonts w:asciiTheme="minorHAnsi" w:hAnsiTheme="minorHAnsi" w:cstheme="minorHAnsi"/>
                <w:b w:val="0"/>
              </w:rPr>
              <w:t>YAC provided comments on 28 November 2019 confirming the consultation referred to in the referral took place and that they encourage continued open consultation with emphasis on the protection of identified ethnographic and archaeological sites potentially impacted in the development envelope.</w:t>
            </w:r>
          </w:p>
          <w:p w:rsidR="007573CB" w:rsidRPr="00A60B52" w:rsidP="002C170F" w14:paraId="274C8F19" w14:textId="71F01555">
            <w:pPr>
              <w:pStyle w:val="Level3"/>
              <w:numPr>
                <w:ilvl w:val="0"/>
                <w:numId w:val="0"/>
              </w:numPr>
              <w:tabs>
                <w:tab w:val="left" w:pos="720"/>
              </w:tabs>
              <w:spacing w:after="60" w:line="240" w:lineRule="auto"/>
              <w:ind w:left="720" w:hanging="720"/>
              <w:jc w:val="left"/>
              <w:rPr>
                <w:rFonts w:asciiTheme="minorHAnsi" w:hAnsiTheme="minorHAnsi" w:cstheme="minorHAnsi"/>
                <w:bCs w:val="0"/>
              </w:rPr>
            </w:pPr>
          </w:p>
        </w:tc>
      </w:tr>
      <w:tr w14:paraId="26815C40"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tblPrEx>
        <w:trPr>
          <w:trHeight w:val="375"/>
        </w:trPr>
        <w:tc>
          <w:tcPr>
            <w:tcW w:w="9072" w:type="dxa"/>
            <w:tcBorders>
              <w:top w:val="single" w:sz="4" w:space="0" w:color="auto"/>
              <w:left w:val="single" w:sz="4" w:space="0" w:color="auto"/>
              <w:bottom w:val="single" w:sz="4" w:space="0" w:color="auto"/>
              <w:right w:val="single" w:sz="4" w:space="0" w:color="auto"/>
            </w:tcBorders>
            <w:shd w:val="clear" w:color="auto" w:fill="auto"/>
          </w:tcPr>
          <w:p w:rsidR="00864FBC" w:rsidP="0088142C" w14:paraId="6B47B40E"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Consultation summary</w:t>
            </w:r>
            <w:r w:rsidR="005D6AC1">
              <w:rPr>
                <w:rFonts w:asciiTheme="minorHAnsi" w:hAnsiTheme="minorHAnsi" w:cstheme="minorHAnsi"/>
                <w:bCs w:val="0"/>
              </w:rPr>
              <w:t xml:space="preserve">  </w:t>
            </w:r>
          </w:p>
          <w:p w:rsidR="008A4930" w:rsidRPr="005D6AC1" w:rsidP="0088142C" w14:paraId="7A9AFA4D" w14:textId="167D9848">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The Proponent has undertaken stakeholder consultation during Proposal design phases and consultation</w:t>
            </w:r>
          </w:p>
          <w:p w:rsidP="0088142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with key stakeholders will continue throughout the assessment phase of the Proposal. Activities</w:t>
            </w:r>
          </w:p>
          <w:p w:rsidP="0088142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undertaken to date include:</w:t>
            </w:r>
          </w:p>
          <w:p w:rsidP="0088142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identification and, if possible, resolution of issues that affect stakeholders;</w:t>
            </w:r>
          </w:p>
          <w:p w:rsidP="0088142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issuing communication to stakeholders;</w:t>
            </w:r>
          </w:p>
          <w:p w:rsidP="0088142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establishing and maintaining relationships with relevant local groups such as Traditional Owners,</w:t>
            </w:r>
          </w:p>
          <w:p w:rsidP="0088142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pastoral leaseholders and local government; and</w:t>
            </w:r>
          </w:p>
          <w:p w:rsidP="0088142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managing the Proponent’s database of stakeholders</w:t>
            </w:r>
          </w:p>
        </w:tc>
      </w:tr>
      <w:tr w14:paraId="5F50444A"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tblPrEx>
        <w:trPr>
          <w:trHeight w:val="375"/>
        </w:trPr>
        <w:tc>
          <w:tcPr>
            <w:tcW w:w="9072" w:type="dxa"/>
            <w:tcBorders>
              <w:top w:val="single" w:sz="4" w:space="0" w:color="auto"/>
              <w:left w:val="single" w:sz="4" w:space="0" w:color="auto"/>
              <w:bottom w:val="single" w:sz="4" w:space="0" w:color="auto"/>
              <w:right w:val="single" w:sz="4" w:space="0" w:color="auto"/>
            </w:tcBorders>
            <w:shd w:val="clear" w:color="auto" w:fill="E4C895"/>
          </w:tcPr>
          <w:p w:rsidR="007573CB" w:rsidRPr="00A60B52" w:rsidP="0088142C" w14:paraId="2179F8F3" w14:textId="2553B60F">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Lead agency status and relevant information</w:t>
            </w:r>
          </w:p>
        </w:tc>
      </w:tr>
      <w:tr w14:paraId="25596BD9"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tblPrEx>
        <w:trPr>
          <w:trHeight w:val="375"/>
        </w:trPr>
        <w:tc>
          <w:tcPr>
            <w:tcW w:w="9072" w:type="dxa"/>
            <w:tcBorders>
              <w:top w:val="single" w:sz="4" w:space="0" w:color="auto"/>
              <w:left w:val="single" w:sz="4" w:space="0" w:color="auto"/>
              <w:bottom w:val="single" w:sz="4" w:space="0" w:color="auto"/>
              <w:right w:val="single" w:sz="4" w:space="0" w:color="auto"/>
            </w:tcBorders>
            <w:shd w:val="clear" w:color="auto" w:fill="auto"/>
          </w:tcPr>
          <w:p w:rsidR="007573CB" w:rsidRPr="00A60B52" w:rsidP="007F74DB" w14:paraId="23D40507" w14:textId="5705E5A6">
            <w:pPr>
              <w:pStyle w:val="Level3"/>
              <w:numPr>
                <w:ilvl w:val="0"/>
                <w:numId w:val="4"/>
              </w:numPr>
              <w:tabs>
                <w:tab w:val="left" w:pos="720"/>
              </w:tabs>
              <w:spacing w:before="120" w:after="60" w:line="240" w:lineRule="auto"/>
              <w:jc w:val="left"/>
              <w:rPr>
                <w:rFonts w:asciiTheme="minorHAnsi" w:hAnsiTheme="minorHAnsi" w:cstheme="minorHAnsi"/>
                <w:b w:val="0"/>
              </w:rPr>
            </w:pPr>
            <w:r w:rsidRPr="00A60B52">
              <w:rPr>
                <w:rFonts w:asciiTheme="minorHAnsi" w:hAnsiTheme="minorHAnsi" w:cstheme="minorHAnsi"/>
                <w:b w:val="0"/>
              </w:rPr>
              <w:t>Lead agency status</w:t>
            </w:r>
            <w:r w:rsidRPr="00A60B52" w:rsidR="00233FE6">
              <w:rPr>
                <w:rFonts w:asciiTheme="minorHAnsi" w:hAnsiTheme="minorHAnsi" w:cstheme="minorHAnsi"/>
                <w:b w:val="0"/>
              </w:rPr>
              <w:t xml:space="preserve"> (yes/no)</w:t>
            </w:r>
            <w:r w:rsidR="00876068">
              <w:rPr>
                <w:rFonts w:asciiTheme="minorHAnsi" w:hAnsiTheme="minorHAnsi" w:cstheme="minorHAnsi"/>
                <w:b w:val="0"/>
              </w:rPr>
              <w:t xml:space="preserve">: </w:t>
            </w:r>
            <w:r w:rsidR="00876068">
              <w:rPr>
                <w:rFonts w:asciiTheme="minorHAnsi" w:hAnsiTheme="minorHAnsi" w:cstheme="minorHAnsi"/>
                <w:b w:val="0"/>
              </w:rPr>
              <w:t>No</w:t>
            </w:r>
          </w:p>
          <w:p w:rsidR="00BF0B5D" w:rsidRPr="00A60B52" w:rsidP="007F74DB" w14:paraId="28276514" w14:textId="73CE6680">
            <w:pPr>
              <w:pStyle w:val="Level3"/>
              <w:numPr>
                <w:ilvl w:val="0"/>
                <w:numId w:val="4"/>
              </w:numPr>
              <w:tabs>
                <w:tab w:val="left" w:pos="720"/>
              </w:tabs>
              <w:spacing w:before="120" w:after="60" w:line="240" w:lineRule="auto"/>
              <w:jc w:val="left"/>
              <w:rPr>
                <w:rFonts w:asciiTheme="minorHAnsi" w:hAnsiTheme="minorHAnsi" w:cstheme="minorHAnsi"/>
                <w:b w:val="0"/>
              </w:rPr>
            </w:pPr>
            <w:r w:rsidRPr="00A60B52">
              <w:rPr>
                <w:rFonts w:asciiTheme="minorHAnsi" w:hAnsiTheme="minorHAnsi" w:cstheme="minorHAnsi"/>
                <w:b w:val="0"/>
              </w:rPr>
              <w:t>Type of lead agency status</w:t>
            </w:r>
            <w:r w:rsidR="00876068">
              <w:rPr>
                <w:rFonts w:asciiTheme="minorHAnsi" w:hAnsiTheme="minorHAnsi" w:cstheme="minorHAnsi"/>
                <w:b w:val="0"/>
              </w:rPr>
              <w:t xml:space="preserve">:  </w:t>
            </w:r>
            <w:r w:rsidR="00876068">
              <w:rPr>
                <w:rFonts w:asciiTheme="minorHAnsi" w:hAnsiTheme="minorHAnsi" w:cstheme="minorHAnsi"/>
                <w:b w:val="0"/>
              </w:rPr>
              <w:t>Complex</w:t>
            </w:r>
          </w:p>
          <w:p w:rsidR="00BF0B5D" w:rsidRPr="0003553D" w:rsidP="007F74DB" w14:paraId="21346351" w14:textId="4C0226CB">
            <w:pPr>
              <w:pStyle w:val="Level3"/>
              <w:numPr>
                <w:ilvl w:val="0"/>
                <w:numId w:val="4"/>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 w:val="0"/>
              </w:rPr>
              <w:t>Case Manager details</w:t>
            </w:r>
          </w:p>
          <w:p w:rsidR="0003553D" w:rsidRPr="0003553D" w:rsidP="0003553D" w14:paraId="3C159F39" w14:textId="344B1396">
            <w:pPr>
              <w:pStyle w:val="Level3"/>
              <w:numPr>
                <w:ilvl w:val="1"/>
                <w:numId w:val="4"/>
              </w:numPr>
              <w:tabs>
                <w:tab w:val="left" w:pos="720"/>
              </w:tabs>
              <w:spacing w:before="120" w:after="60" w:line="240" w:lineRule="auto"/>
              <w:jc w:val="left"/>
              <w:rPr>
                <w:rFonts w:asciiTheme="minorHAnsi" w:hAnsiTheme="minorHAnsi" w:cstheme="minorHAnsi"/>
                <w:bCs w:val="0"/>
              </w:rPr>
            </w:pPr>
            <w:r>
              <w:rPr>
                <w:rFonts w:asciiTheme="minorHAnsi" w:hAnsiTheme="minorHAnsi" w:cstheme="minorHAnsi"/>
                <w:b w:val="0"/>
              </w:rPr>
              <w:t xml:space="preserve">Department: </w:t>
            </w:r>
          </w:p>
          <w:p w:rsidR="0003553D" w:rsidRPr="0003553D" w:rsidP="0003553D" w14:paraId="09972A71" w14:textId="31BD092C">
            <w:pPr>
              <w:pStyle w:val="Level3"/>
              <w:numPr>
                <w:ilvl w:val="1"/>
                <w:numId w:val="4"/>
              </w:numPr>
              <w:tabs>
                <w:tab w:val="left" w:pos="720"/>
              </w:tabs>
              <w:spacing w:before="120" w:after="60" w:line="240" w:lineRule="auto"/>
              <w:jc w:val="left"/>
              <w:rPr>
                <w:rFonts w:asciiTheme="minorHAnsi" w:hAnsiTheme="minorHAnsi" w:cstheme="minorHAnsi"/>
                <w:bCs w:val="0"/>
              </w:rPr>
            </w:pPr>
            <w:r>
              <w:rPr>
                <w:rFonts w:asciiTheme="minorHAnsi" w:hAnsiTheme="minorHAnsi" w:cstheme="minorHAnsi"/>
                <w:b w:val="0"/>
              </w:rPr>
              <w:t xml:space="preserve">Name: </w:t>
            </w:r>
          </w:p>
          <w:p w:rsidR="0003553D" w:rsidRPr="0003553D" w:rsidP="0003553D" w14:paraId="2EB5640B" w14:textId="2850ADE6">
            <w:pPr>
              <w:pStyle w:val="Level3"/>
              <w:numPr>
                <w:ilvl w:val="1"/>
                <w:numId w:val="4"/>
              </w:numPr>
              <w:tabs>
                <w:tab w:val="left" w:pos="720"/>
              </w:tabs>
              <w:spacing w:before="120" w:after="60" w:line="240" w:lineRule="auto"/>
              <w:jc w:val="left"/>
              <w:rPr>
                <w:rFonts w:asciiTheme="minorHAnsi" w:hAnsiTheme="minorHAnsi" w:cstheme="minorHAnsi"/>
                <w:bCs w:val="0"/>
              </w:rPr>
            </w:pPr>
            <w:r>
              <w:rPr>
                <w:rFonts w:asciiTheme="minorHAnsi" w:hAnsiTheme="minorHAnsi" w:cstheme="minorHAnsi"/>
                <w:b w:val="0"/>
              </w:rPr>
              <w:t xml:space="preserve">Email: </w:t>
            </w:r>
          </w:p>
          <w:p w:rsidR="00876068" w:rsidRPr="0003553D" w:rsidP="0003553D" w14:paraId="05C65938" w14:textId="4ECE6C1C">
            <w:pPr>
              <w:pStyle w:val="Level3"/>
              <w:numPr>
                <w:ilvl w:val="1"/>
                <w:numId w:val="4"/>
              </w:numPr>
              <w:tabs>
                <w:tab w:val="left" w:pos="720"/>
              </w:tabs>
              <w:spacing w:before="120" w:after="60" w:line="240" w:lineRule="auto"/>
              <w:jc w:val="left"/>
              <w:rPr>
                <w:rFonts w:asciiTheme="minorHAnsi" w:hAnsiTheme="minorHAnsi" w:cstheme="minorHAnsi"/>
                <w:bCs w:val="0"/>
              </w:rPr>
            </w:pPr>
            <w:r>
              <w:rPr>
                <w:rFonts w:asciiTheme="minorHAnsi" w:hAnsiTheme="minorHAnsi" w:cstheme="minorHAnsi"/>
                <w:b w:val="0"/>
              </w:rPr>
              <w:t xml:space="preserve">Phone: </w:t>
            </w:r>
          </w:p>
        </w:tc>
      </w:tr>
      <w:tr w14:paraId="023D82E4"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tblPrEx>
        <w:trPr>
          <w:trHeight w:val="375"/>
        </w:trPr>
        <w:tc>
          <w:tcPr>
            <w:tcW w:w="9072" w:type="dxa"/>
            <w:tcBorders>
              <w:top w:val="single" w:sz="4" w:space="0" w:color="auto"/>
              <w:left w:val="single" w:sz="4" w:space="0" w:color="auto"/>
              <w:bottom w:val="single" w:sz="4" w:space="0" w:color="auto"/>
              <w:right w:val="single" w:sz="4" w:space="0" w:color="auto"/>
            </w:tcBorders>
            <w:shd w:val="clear" w:color="auto" w:fill="E4C895"/>
            <w:hideMark/>
          </w:tcPr>
          <w:p w:rsidR="00B05FD6" w:rsidRPr="00A60B52" w:rsidP="0088142C" w14:paraId="29F6F5B9"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Commonwealth Government approvals </w:t>
            </w:r>
          </w:p>
        </w:tc>
      </w:tr>
      <w:tr w14:paraId="1FAAD866"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tblPrEx>
        <w:trPr>
          <w:trHeight w:val="4711"/>
        </w:trPr>
        <w:tc>
          <w:tcPr>
            <w:tcW w:w="9072" w:type="dxa"/>
            <w:tcBorders>
              <w:top w:val="single" w:sz="4" w:space="0" w:color="auto"/>
              <w:left w:val="single" w:sz="4" w:space="0" w:color="auto"/>
              <w:bottom w:val="single" w:sz="4" w:space="0" w:color="auto"/>
              <w:right w:val="single" w:sz="4" w:space="0" w:color="auto"/>
            </w:tcBorders>
          </w:tcPr>
          <w:p w:rsidR="000C0BC3" w:rsidRPr="00A60B52" w:rsidP="007F74DB" w14:paraId="4DF63694" w14:textId="65C97A2F">
            <w:pPr>
              <w:pStyle w:val="Level3"/>
              <w:numPr>
                <w:ilvl w:val="0"/>
                <w:numId w:val="5"/>
              </w:numPr>
              <w:tabs>
                <w:tab w:val="left" w:pos="720"/>
              </w:tabs>
              <w:spacing w:before="120" w:after="60" w:line="240" w:lineRule="auto"/>
              <w:jc w:val="left"/>
              <w:rPr>
                <w:rFonts w:asciiTheme="minorHAnsi" w:hAnsiTheme="minorHAnsi" w:cstheme="minorHAnsi"/>
                <w:b w:val="0"/>
              </w:rPr>
            </w:pPr>
            <w:r w:rsidRPr="00A60B52">
              <w:rPr>
                <w:rFonts w:asciiTheme="minorHAnsi" w:hAnsiTheme="minorHAnsi" w:cstheme="minorHAnsi"/>
                <w:b w:val="0"/>
              </w:rPr>
              <w:t>Actions that may be or are a controlled action under the EPBC Act (yes/no)</w:t>
            </w:r>
            <w:r w:rsidR="00767709">
              <w:rPr>
                <w:rFonts w:asciiTheme="minorHAnsi" w:hAnsiTheme="minorHAnsi" w:cstheme="minorHAnsi"/>
                <w:b w:val="0"/>
              </w:rPr>
              <w:t xml:space="preserve">: </w:t>
            </w:r>
            <w:r w:rsidR="00767709">
              <w:rPr>
                <w:rFonts w:asciiTheme="minorHAnsi" w:hAnsiTheme="minorHAnsi" w:cstheme="minorHAnsi"/>
                <w:b w:val="0"/>
              </w:rPr>
              <w:t>Yes</w:t>
            </w:r>
          </w:p>
          <w:p w:rsidR="000C0BC3" w:rsidRPr="00A60B52" w:rsidP="007F74DB" w14:paraId="2D29012B" w14:textId="6271270B">
            <w:pPr>
              <w:pStyle w:val="Level3"/>
              <w:numPr>
                <w:ilvl w:val="0"/>
                <w:numId w:val="5"/>
              </w:numPr>
              <w:tabs>
                <w:tab w:val="left" w:pos="720"/>
              </w:tabs>
              <w:spacing w:before="120" w:after="60" w:line="240" w:lineRule="auto"/>
              <w:jc w:val="left"/>
              <w:rPr>
                <w:rFonts w:asciiTheme="minorHAnsi" w:hAnsiTheme="minorHAnsi" w:cstheme="minorHAnsi"/>
                <w:b w:val="0"/>
              </w:rPr>
            </w:pPr>
            <w:r w:rsidRPr="00A60B52">
              <w:rPr>
                <w:rFonts w:asciiTheme="minorHAnsi" w:hAnsiTheme="minorHAnsi" w:cstheme="minorHAnsi"/>
                <w:b w:val="0"/>
              </w:rPr>
              <w:t>Referral to the Commonwealth (yes/no</w:t>
            </w:r>
            <w:r w:rsidRPr="00A60B52">
              <w:rPr>
                <w:rFonts w:asciiTheme="minorHAnsi" w:hAnsiTheme="minorHAnsi" w:cstheme="minorHAnsi"/>
                <w:b w:val="0"/>
              </w:rPr>
              <w:t>)</w:t>
            </w:r>
            <w:r w:rsidR="00767709">
              <w:rPr>
                <w:rFonts w:asciiTheme="minorHAnsi" w:hAnsiTheme="minorHAnsi" w:cstheme="minorHAnsi"/>
                <w:b w:val="0"/>
              </w:rPr>
              <w:t xml:space="preserve"> :</w:t>
            </w:r>
            <w:r w:rsidR="00767709">
              <w:rPr>
                <w:rFonts w:asciiTheme="minorHAnsi" w:hAnsiTheme="minorHAnsi" w:cstheme="minorHAnsi"/>
                <w:b w:val="0"/>
              </w:rPr>
              <w:t xml:space="preserve"> </w:t>
            </w:r>
            <w:r w:rsidR="00767709">
              <w:rPr>
                <w:rFonts w:asciiTheme="minorHAnsi" w:hAnsiTheme="minorHAnsi" w:cstheme="minorHAnsi"/>
                <w:b w:val="0"/>
              </w:rPr>
              <w:t>Yes</w:t>
            </w:r>
          </w:p>
          <w:p w:rsidR="000C0BC3" w:rsidRPr="00A60B52" w:rsidP="007F74DB" w14:paraId="41662C59" w14:textId="4DD076CC">
            <w:pPr>
              <w:pStyle w:val="Level3"/>
              <w:numPr>
                <w:ilvl w:val="1"/>
                <w:numId w:val="5"/>
              </w:numPr>
              <w:tabs>
                <w:tab w:val="left" w:pos="720"/>
              </w:tabs>
              <w:spacing w:before="120" w:after="60" w:line="240" w:lineRule="auto"/>
              <w:jc w:val="left"/>
              <w:rPr>
                <w:rFonts w:asciiTheme="minorHAnsi" w:hAnsiTheme="minorHAnsi" w:cstheme="minorHAnsi"/>
                <w:b w:val="0"/>
              </w:rPr>
            </w:pPr>
            <w:r w:rsidRPr="00A60B52">
              <w:rPr>
                <w:rFonts w:asciiTheme="minorHAnsi" w:hAnsiTheme="minorHAnsi" w:cstheme="minorHAnsi"/>
                <w:b w:val="0"/>
              </w:rPr>
              <w:t>Date of referral</w:t>
            </w:r>
            <w:r w:rsidR="00C04E42">
              <w:rPr>
                <w:rFonts w:asciiTheme="minorHAnsi" w:hAnsiTheme="minorHAnsi" w:cstheme="minorHAnsi"/>
                <w:b w:val="0"/>
              </w:rPr>
              <w:t xml:space="preserve">: </w:t>
            </w:r>
            <w:r w:rsidR="00C04E42">
              <w:rPr>
                <w:rFonts w:asciiTheme="minorHAnsi" w:hAnsiTheme="minorHAnsi" w:cstheme="minorHAnsi"/>
                <w:b w:val="0"/>
              </w:rPr>
              <w:t>12.06.2018</w:t>
            </w:r>
          </w:p>
          <w:p w:rsidR="000C0BC3" w:rsidRPr="00A60B52" w:rsidP="007F74DB" w14:paraId="3157A51C" w14:textId="5FCBFFCC">
            <w:pPr>
              <w:pStyle w:val="Level3"/>
              <w:numPr>
                <w:ilvl w:val="1"/>
                <w:numId w:val="5"/>
              </w:numPr>
              <w:tabs>
                <w:tab w:val="left" w:pos="720"/>
              </w:tabs>
              <w:spacing w:before="120" w:after="60" w:line="240" w:lineRule="auto"/>
              <w:jc w:val="left"/>
              <w:rPr>
                <w:rFonts w:asciiTheme="minorHAnsi" w:hAnsiTheme="minorHAnsi" w:cstheme="minorHAnsi"/>
                <w:b w:val="0"/>
              </w:rPr>
            </w:pPr>
            <w:r w:rsidRPr="00A60B52">
              <w:rPr>
                <w:rFonts w:asciiTheme="minorHAnsi" w:hAnsiTheme="minorHAnsi" w:cstheme="minorHAnsi"/>
                <w:b w:val="0"/>
              </w:rPr>
              <w:t>EPBC Reference number</w:t>
            </w:r>
            <w:r w:rsidR="00C04E42">
              <w:rPr>
                <w:rFonts w:asciiTheme="minorHAnsi" w:hAnsiTheme="minorHAnsi" w:cstheme="minorHAnsi"/>
                <w:b w:val="0"/>
              </w:rPr>
              <w:t xml:space="preserve">: </w:t>
            </w:r>
            <w:r w:rsidR="00C04E42">
              <w:rPr>
                <w:rFonts w:asciiTheme="minorHAnsi" w:hAnsiTheme="minorHAnsi" w:cstheme="minorHAnsi"/>
                <w:b w:val="0"/>
              </w:rPr>
              <w:t>2018/8341</w:t>
            </w:r>
          </w:p>
          <w:p w:rsidR="000C0BC3" w:rsidRPr="00A60B52" w:rsidP="007F74DB" w14:paraId="5012433F" w14:textId="735DC071">
            <w:pPr>
              <w:pStyle w:val="Level3"/>
              <w:numPr>
                <w:ilvl w:val="1"/>
                <w:numId w:val="5"/>
              </w:numPr>
              <w:tabs>
                <w:tab w:val="left" w:pos="720"/>
              </w:tabs>
              <w:spacing w:before="120" w:after="60" w:line="240" w:lineRule="auto"/>
              <w:jc w:val="left"/>
              <w:rPr>
                <w:rFonts w:asciiTheme="minorHAnsi" w:hAnsiTheme="minorHAnsi" w:cstheme="minorHAnsi"/>
                <w:b w:val="0"/>
              </w:rPr>
            </w:pPr>
            <w:r w:rsidRPr="00A60B52">
              <w:rPr>
                <w:rFonts w:asciiTheme="minorHAnsi" w:hAnsiTheme="minorHAnsi" w:cstheme="minorHAnsi"/>
                <w:b w:val="0"/>
              </w:rPr>
              <w:t>Decision made (yes/no)</w:t>
            </w:r>
            <w:r w:rsidR="00C04E42">
              <w:rPr>
                <w:rFonts w:asciiTheme="minorHAnsi" w:hAnsiTheme="minorHAnsi" w:cstheme="minorHAnsi"/>
                <w:b w:val="0"/>
              </w:rPr>
              <w:t xml:space="preserve">: </w:t>
            </w:r>
            <w:r w:rsidR="00C04E42">
              <w:rPr>
                <w:rFonts w:asciiTheme="minorHAnsi" w:hAnsiTheme="minorHAnsi" w:cstheme="minorHAnsi"/>
                <w:b w:val="0"/>
              </w:rPr>
              <w:t>Yes</w:t>
            </w:r>
          </w:p>
          <w:p w:rsidR="000C0BC3" w:rsidRPr="00A60B52" w:rsidP="007F74DB" w14:paraId="2394034E" w14:textId="516A40CE">
            <w:pPr>
              <w:pStyle w:val="Level3"/>
              <w:numPr>
                <w:ilvl w:val="2"/>
                <w:numId w:val="5"/>
              </w:numPr>
              <w:tabs>
                <w:tab w:val="left" w:pos="720"/>
              </w:tabs>
              <w:spacing w:before="120" w:after="60" w:line="240" w:lineRule="auto"/>
              <w:jc w:val="left"/>
              <w:rPr>
                <w:rFonts w:asciiTheme="minorHAnsi" w:hAnsiTheme="minorHAnsi" w:cstheme="minorHAnsi"/>
                <w:b w:val="0"/>
              </w:rPr>
            </w:pPr>
            <w:r w:rsidRPr="00A60B52">
              <w:rPr>
                <w:rFonts w:asciiTheme="minorHAnsi" w:hAnsiTheme="minorHAnsi" w:cstheme="minorHAnsi"/>
                <w:b w:val="0"/>
              </w:rPr>
              <w:t>Controlled or not a controlled action</w:t>
            </w:r>
            <w:r w:rsidR="00A46A52">
              <w:rPr>
                <w:rFonts w:asciiTheme="minorHAnsi" w:hAnsiTheme="minorHAnsi" w:cstheme="minorHAnsi"/>
                <w:b w:val="0"/>
              </w:rPr>
              <w:t xml:space="preserve">: </w:t>
            </w:r>
            <w:r w:rsidR="00A46A52">
              <w:rPr>
                <w:rFonts w:asciiTheme="minorHAnsi" w:hAnsiTheme="minorHAnsi" w:cstheme="minorHAnsi"/>
                <w:b w:val="0"/>
              </w:rPr>
              <w:t>Controlled</w:t>
            </w:r>
          </w:p>
          <w:p w:rsidR="000C0BC3" w:rsidP="007F74DB" w14:paraId="1E344D2C" w14:textId="744510B9">
            <w:pPr>
              <w:pStyle w:val="Level3"/>
              <w:numPr>
                <w:ilvl w:val="2"/>
                <w:numId w:val="5"/>
              </w:numPr>
              <w:tabs>
                <w:tab w:val="left" w:pos="720"/>
              </w:tabs>
              <w:spacing w:before="120" w:after="60" w:line="240" w:lineRule="auto"/>
              <w:jc w:val="left"/>
              <w:rPr>
                <w:rFonts w:asciiTheme="minorHAnsi" w:hAnsiTheme="minorHAnsi" w:cstheme="minorHAnsi"/>
                <w:b w:val="0"/>
              </w:rPr>
            </w:pPr>
            <w:r w:rsidRPr="00A60B52">
              <w:rPr>
                <w:rFonts w:asciiTheme="minorHAnsi" w:hAnsiTheme="minorHAnsi" w:cstheme="minorHAnsi"/>
                <w:b w:val="0"/>
              </w:rPr>
              <w:t>Bilateral/Accredited assessment details</w:t>
            </w:r>
          </w:p>
          <w:p w:rsidR="00A46A52" w:rsidRPr="00A60B52" w:rsidP="00A46A52" w14:paraId="189F8D02" w14:textId="00BFD2BB">
            <w:pPr>
              <w:pStyle w:val="Level3"/>
              <w:numPr>
                <w:ilvl w:val="0"/>
                <w:numId w:val="0"/>
              </w:numPr>
              <w:tabs>
                <w:tab w:val="left" w:pos="720"/>
              </w:tabs>
              <w:spacing w:before="120" w:after="60" w:line="240" w:lineRule="auto"/>
              <w:ind w:left="2160"/>
              <w:jc w:val="left"/>
              <w:rPr>
                <w:rFonts w:asciiTheme="minorHAnsi" w:hAnsiTheme="minorHAnsi" w:cstheme="minorHAnsi"/>
                <w:b w:val="0"/>
              </w:rPr>
            </w:pPr>
          </w:p>
          <w:p w:rsidR="00A46A52" w:rsidRPr="00A46A52" w:rsidP="007F74DB" w14:paraId="662C0E84" w14:textId="1F5491D8">
            <w:pPr>
              <w:pStyle w:val="Level3"/>
              <w:numPr>
                <w:ilvl w:val="0"/>
                <w:numId w:val="5"/>
              </w:numPr>
              <w:tabs>
                <w:tab w:val="left" w:pos="720"/>
              </w:tabs>
              <w:spacing w:before="120" w:after="60" w:line="240" w:lineRule="auto"/>
              <w:jc w:val="left"/>
              <w:rPr>
                <w:rFonts w:asciiTheme="minorHAnsi" w:hAnsiTheme="minorHAnsi" w:cstheme="minorHAnsi"/>
                <w:b w:val="0"/>
              </w:rPr>
            </w:pPr>
            <w:r w:rsidRPr="00A60B52">
              <w:rPr>
                <w:rFonts w:asciiTheme="minorHAnsi" w:hAnsiTheme="minorHAnsi" w:cstheme="minorHAnsi"/>
                <w:b w:val="0"/>
              </w:rPr>
              <w:t xml:space="preserve">Approvals required from </w:t>
            </w:r>
            <w:r w:rsidRPr="00A60B52">
              <w:rPr>
                <w:rFonts w:asciiTheme="minorHAnsi" w:hAnsiTheme="minorHAnsi" w:cstheme="minorHAnsi"/>
                <w:b w:val="0"/>
              </w:rPr>
              <w:t>other</w:t>
            </w:r>
            <w:r w:rsidRPr="00A60B52">
              <w:rPr>
                <w:rFonts w:asciiTheme="minorHAnsi" w:hAnsiTheme="minorHAnsi" w:cstheme="minorHAnsi"/>
                <w:b w:val="0"/>
              </w:rPr>
              <w:t xml:space="preserve"> Commonwealth Government department’s (yes/no)</w:t>
            </w:r>
            <w:r>
              <w:rPr>
                <w:rFonts w:asciiTheme="minorHAnsi" w:hAnsiTheme="minorHAnsi" w:cstheme="minorHAnsi"/>
                <w:b w:val="0"/>
              </w:rPr>
              <w:t xml:space="preserve">: </w:t>
            </w:r>
            <w:r>
              <w:rPr>
                <w:rFonts w:asciiTheme="minorHAnsi" w:hAnsiTheme="minorHAnsi" w:cstheme="minorHAnsi"/>
                <w:b w:val="0"/>
              </w:rPr>
              <w:t>Yes</w:t>
            </w:r>
          </w:p>
          <w:p w:rsidR="000C0BC3" w:rsidP="007F74DB" w14:paraId="67ADA05A" w14:textId="77777777">
            <w:pPr>
              <w:pStyle w:val="Level3"/>
              <w:numPr>
                <w:ilvl w:val="1"/>
                <w:numId w:val="5"/>
              </w:numPr>
              <w:tabs>
                <w:tab w:val="left" w:pos="720"/>
              </w:tabs>
              <w:spacing w:before="120" w:after="60" w:line="240" w:lineRule="auto"/>
              <w:jc w:val="left"/>
              <w:rPr>
                <w:rFonts w:asciiTheme="minorHAnsi" w:hAnsiTheme="minorHAnsi" w:cstheme="minorHAnsi"/>
                <w:b w:val="0"/>
              </w:rPr>
            </w:pPr>
            <w:r w:rsidRPr="00A60B52">
              <w:rPr>
                <w:rFonts w:asciiTheme="minorHAnsi" w:hAnsiTheme="minorHAnsi" w:cstheme="minorHAnsi"/>
                <w:b w:val="0"/>
              </w:rPr>
              <w:t>Details of approvals required</w:t>
            </w:r>
          </w:p>
          <w:p w:rsidR="00A46A52" w:rsidRPr="00A60B52" w:rsidP="00A46A52" w14:paraId="1A71ED57" w14:textId="7ADB6B47">
            <w:pPr>
              <w:pStyle w:val="Level3"/>
              <w:numPr>
                <w:ilvl w:val="0"/>
                <w:numId w:val="0"/>
              </w:numPr>
              <w:tabs>
                <w:tab w:val="left" w:pos="720"/>
              </w:tabs>
              <w:spacing w:before="120" w:after="60" w:line="240" w:lineRule="auto"/>
              <w:ind w:left="1440"/>
              <w:jc w:val="left"/>
              <w:rPr>
                <w:rFonts w:asciiTheme="minorHAnsi" w:hAnsiTheme="minorHAnsi" w:cstheme="minorHAnsi"/>
                <w:b w:val="0"/>
              </w:rPr>
            </w:pPr>
            <w:r>
              <w:rPr>
                <w:rFonts w:asciiTheme="minorHAnsi" w:hAnsiTheme="minorHAnsi" w:cstheme="minorHAnsi"/>
                <w:b w:val="0"/>
              </w:rPr>
              <w:t>DAWE identified species and communities with the potential to be significantly impacted by the Proposal including, but not limited to:</w:t>
            </w:r>
          </w:p>
          <w:p w:rsidP="00A46A52">
            <w:pPr>
              <w:pStyle w:val="Level3"/>
              <w:numPr>
                <w:ilvl w:val="0"/>
                <w:numId w:val="0"/>
              </w:numPr>
              <w:tabs>
                <w:tab w:val="left" w:pos="720"/>
              </w:tabs>
              <w:spacing w:before="120" w:after="60" w:line="240" w:lineRule="auto"/>
              <w:ind w:left="1440"/>
              <w:jc w:val="left"/>
              <w:rPr>
                <w:rFonts w:asciiTheme="minorHAnsi" w:hAnsiTheme="minorHAnsi" w:cstheme="minorHAnsi"/>
                <w:b w:val="0"/>
              </w:rPr>
            </w:pPr>
            <w:r>
              <w:rPr>
                <w:rFonts w:asciiTheme="minorHAnsi" w:hAnsiTheme="minorHAnsi" w:cstheme="minorHAnsi"/>
                <w:b w:val="0"/>
              </w:rPr>
              <w:t>• Northern Quoll;</w:t>
            </w:r>
          </w:p>
          <w:p w:rsidP="00A46A52">
            <w:pPr>
              <w:pStyle w:val="Level3"/>
              <w:numPr>
                <w:ilvl w:val="0"/>
                <w:numId w:val="0"/>
              </w:numPr>
              <w:tabs>
                <w:tab w:val="left" w:pos="720"/>
              </w:tabs>
              <w:spacing w:before="120" w:after="60" w:line="240" w:lineRule="auto"/>
              <w:ind w:left="1440"/>
              <w:jc w:val="left"/>
              <w:rPr>
                <w:rFonts w:asciiTheme="minorHAnsi" w:hAnsiTheme="minorHAnsi" w:cstheme="minorHAnsi"/>
                <w:b w:val="0"/>
              </w:rPr>
            </w:pPr>
            <w:r>
              <w:rPr>
                <w:rFonts w:asciiTheme="minorHAnsi" w:hAnsiTheme="minorHAnsi" w:cstheme="minorHAnsi"/>
                <w:b w:val="0"/>
              </w:rPr>
              <w:t>• Ghost Bat;</w:t>
            </w:r>
          </w:p>
          <w:p w:rsidP="00A46A52">
            <w:pPr>
              <w:pStyle w:val="Level3"/>
              <w:numPr>
                <w:ilvl w:val="0"/>
                <w:numId w:val="0"/>
              </w:numPr>
              <w:tabs>
                <w:tab w:val="left" w:pos="720"/>
              </w:tabs>
              <w:spacing w:before="120" w:after="60" w:line="240" w:lineRule="auto"/>
              <w:ind w:left="1440"/>
              <w:jc w:val="left"/>
              <w:rPr>
                <w:rFonts w:asciiTheme="minorHAnsi" w:hAnsiTheme="minorHAnsi" w:cstheme="minorHAnsi"/>
                <w:b w:val="0"/>
              </w:rPr>
            </w:pPr>
            <w:r>
              <w:rPr>
                <w:rFonts w:asciiTheme="minorHAnsi" w:hAnsiTheme="minorHAnsi" w:cstheme="minorHAnsi"/>
                <w:b w:val="0"/>
              </w:rPr>
              <w:t>• Pilbara Leaf-nosed Bat; and</w:t>
            </w:r>
          </w:p>
          <w:p w:rsidP="00A46A52">
            <w:pPr>
              <w:pStyle w:val="Level3"/>
              <w:numPr>
                <w:ilvl w:val="0"/>
                <w:numId w:val="0"/>
              </w:numPr>
              <w:tabs>
                <w:tab w:val="left" w:pos="720"/>
              </w:tabs>
              <w:spacing w:before="120" w:after="60" w:line="240" w:lineRule="auto"/>
              <w:ind w:left="1440"/>
              <w:jc w:val="left"/>
              <w:rPr>
                <w:rFonts w:asciiTheme="minorHAnsi" w:hAnsiTheme="minorHAnsi" w:cstheme="minorHAnsi"/>
                <w:b w:val="0"/>
              </w:rPr>
            </w:pPr>
            <w:r>
              <w:rPr>
                <w:rFonts w:asciiTheme="minorHAnsi" w:hAnsiTheme="minorHAnsi" w:cstheme="minorHAnsi"/>
                <w:b w:val="0"/>
              </w:rPr>
              <w:t>• Pilbara Olive Python.</w:t>
            </w:r>
          </w:p>
          <w:p w:rsidP="00A46A52">
            <w:pPr>
              <w:pStyle w:val="Level3"/>
              <w:numPr>
                <w:ilvl w:val="0"/>
                <w:numId w:val="0"/>
              </w:numPr>
              <w:tabs>
                <w:tab w:val="left" w:pos="720"/>
              </w:tabs>
              <w:spacing w:before="120" w:after="60" w:line="240" w:lineRule="auto"/>
              <w:ind w:left="1440"/>
              <w:jc w:val="left"/>
              <w:rPr>
                <w:rFonts w:asciiTheme="minorHAnsi" w:hAnsiTheme="minorHAnsi" w:cstheme="minorHAnsi"/>
                <w:b w:val="0"/>
              </w:rPr>
            </w:pPr>
            <w:r>
              <w:rPr>
                <w:rFonts w:asciiTheme="minorHAnsi" w:hAnsiTheme="minorHAnsi" w:cstheme="minorHAnsi"/>
                <w:b w:val="0"/>
              </w:rPr>
              <w:t>The significance, with respect to relevant EPBC Act guidance, of potential impacts from the Proposal on MNES is addressed separately in this ERD (Section 10). The EPA is assessing the Proposal as an accredited assessment on behalf of the Commonwealth under s. 87 of the EPBC Act. This assessment provides for a single environmental assessment process</w:t>
            </w:r>
          </w:p>
          <w:p w:rsidP="00A46A52">
            <w:pPr>
              <w:pStyle w:val="Level3"/>
              <w:numPr>
                <w:ilvl w:val="0"/>
                <w:numId w:val="0"/>
              </w:numPr>
              <w:tabs>
                <w:tab w:val="left" w:pos="720"/>
              </w:tabs>
              <w:spacing w:before="120" w:after="60" w:line="240" w:lineRule="auto"/>
              <w:ind w:left="1440"/>
              <w:jc w:val="left"/>
              <w:rPr>
                <w:rFonts w:asciiTheme="minorHAnsi" w:hAnsiTheme="minorHAnsi" w:cstheme="minorHAnsi"/>
                <w:b w:val="0"/>
              </w:rPr>
            </w:pPr>
            <w:r>
              <w:rPr>
                <w:rFonts w:asciiTheme="minorHAnsi" w:hAnsiTheme="minorHAnsi" w:cstheme="minorHAnsi"/>
                <w:b w:val="0"/>
              </w:rPr>
              <w:t>conducted by the State. At the completion of the assessment the EPA’s Report is provided to the DAWE</w:t>
            </w:r>
          </w:p>
          <w:p w:rsidP="00A46A52">
            <w:pPr>
              <w:pStyle w:val="Level3"/>
              <w:numPr>
                <w:ilvl w:val="0"/>
                <w:numId w:val="0"/>
              </w:numPr>
              <w:tabs>
                <w:tab w:val="left" w:pos="720"/>
              </w:tabs>
              <w:spacing w:before="120" w:after="60" w:line="240" w:lineRule="auto"/>
              <w:ind w:left="1440"/>
              <w:jc w:val="left"/>
              <w:rPr>
                <w:rFonts w:asciiTheme="minorHAnsi" w:hAnsiTheme="minorHAnsi" w:cstheme="minorHAnsi"/>
                <w:b w:val="0"/>
              </w:rPr>
            </w:pPr>
            <w:r>
              <w:rPr>
                <w:rFonts w:asciiTheme="minorHAnsi" w:hAnsiTheme="minorHAnsi" w:cstheme="minorHAnsi"/>
                <w:b w:val="0"/>
              </w:rPr>
              <w:t>assessing the likely impacts of the Proposal on MNES. DAWE is also expected review the response to submissions on the ERD.</w:t>
            </w:r>
          </w:p>
        </w:tc>
      </w:tr>
      <w:tr w14:paraId="7DEEBB0A"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tblPrEx>
        <w:tc>
          <w:tcPr>
            <w:tcW w:w="9072" w:type="dxa"/>
            <w:tcBorders>
              <w:top w:val="single" w:sz="4" w:space="0" w:color="auto"/>
              <w:left w:val="single" w:sz="4" w:space="0" w:color="auto"/>
              <w:bottom w:val="single" w:sz="4" w:space="0" w:color="auto"/>
              <w:right w:val="single" w:sz="4" w:space="0" w:color="auto"/>
            </w:tcBorders>
            <w:shd w:val="clear" w:color="auto" w:fill="FFD965" w:themeFill="accent4" w:themeFillTint="99"/>
          </w:tcPr>
          <w:p w:rsidR="000C7D16" w:rsidRPr="00A60B52" w:rsidP="000C7D16" w14:paraId="4796C41F" w14:textId="271AE517">
            <w:pPr>
              <w:pStyle w:val="Level3"/>
              <w:numPr>
                <w:ilvl w:val="0"/>
                <w:numId w:val="0"/>
              </w:numPr>
              <w:tabs>
                <w:tab w:val="left" w:pos="720"/>
              </w:tabs>
              <w:spacing w:before="120" w:after="60" w:line="240" w:lineRule="auto"/>
              <w:ind w:left="720" w:hanging="720"/>
              <w:jc w:val="left"/>
              <w:rPr>
                <w:rFonts w:asciiTheme="minorHAnsi" w:hAnsiTheme="minorHAnsi" w:cstheme="minorHAnsi"/>
                <w:bCs w:val="0"/>
              </w:rPr>
            </w:pPr>
            <w:r w:rsidRPr="00A60B52">
              <w:rPr>
                <w:rFonts w:asciiTheme="minorHAnsi" w:hAnsiTheme="minorHAnsi" w:cstheme="minorHAnsi"/>
                <w:bCs w:val="0"/>
                <w:sz w:val="36"/>
                <w:szCs w:val="36"/>
              </w:rPr>
              <w:t>Environmental Review</w:t>
            </w:r>
          </w:p>
        </w:tc>
      </w:tr>
      <w:tr w14:paraId="2CAA3E71"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072" w:type="dxa"/>
            <w:tcBorders>
              <w:top w:val="single" w:sz="4" w:space="0" w:color="auto"/>
              <w:left w:val="single" w:sz="4" w:space="0" w:color="auto"/>
              <w:bottom w:val="single" w:sz="4" w:space="0" w:color="auto"/>
              <w:right w:val="single" w:sz="4" w:space="0" w:color="auto"/>
            </w:tcBorders>
            <w:shd w:val="clear" w:color="auto" w:fill="E4C895"/>
          </w:tcPr>
          <w:p w:rsidR="00E14210" w:rsidRPr="00A60B52" w:rsidP="0088142C" w14:paraId="431C3857" w14:textId="2CD1D6FC">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Alternatives</w:t>
            </w:r>
          </w:p>
        </w:tc>
      </w:tr>
      <w:tr w14:paraId="33D79AA5"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072" w:type="dxa"/>
            <w:tcBorders>
              <w:top w:val="single" w:sz="4" w:space="0" w:color="auto"/>
              <w:left w:val="single" w:sz="4" w:space="0" w:color="auto"/>
              <w:bottom w:val="single" w:sz="4" w:space="0" w:color="auto"/>
              <w:right w:val="single" w:sz="4" w:space="0" w:color="auto"/>
            </w:tcBorders>
            <w:shd w:val="clear" w:color="auto" w:fill="auto"/>
          </w:tcPr>
          <w:p w:rsidR="006554E4" w:rsidRPr="00A60B52" w:rsidP="006554E4" w14:paraId="15C80159"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Description of alternative considerations</w:t>
            </w:r>
            <w:r w:rsidRPr="00A60B52" w:rsidR="006E3302">
              <w:rPr>
                <w:rFonts w:asciiTheme="minorHAnsi" w:hAnsiTheme="minorHAnsi" w:cstheme="minorHAnsi"/>
                <w:bCs w:val="0"/>
              </w:rPr>
              <w:t>:</w:t>
            </w:r>
          </w:p>
          <w:p w:rsidR="00A46A52" w:rsidRPr="00A46A52" w:rsidP="007F74DB" w14:paraId="3E162440" w14:textId="4CB08E50">
            <w:pPr>
              <w:pStyle w:val="Level3"/>
              <w:numPr>
                <w:ilvl w:val="0"/>
                <w:numId w:val="7"/>
              </w:numPr>
              <w:tabs>
                <w:tab w:val="left" w:pos="720"/>
              </w:tabs>
              <w:spacing w:before="120" w:after="60" w:line="240" w:lineRule="auto"/>
              <w:jc w:val="left"/>
              <w:rPr>
                <w:rFonts w:asciiTheme="minorHAnsi" w:hAnsiTheme="minorHAnsi" w:cstheme="minorHAnsi"/>
                <w:bCs w:val="0"/>
              </w:rPr>
            </w:pPr>
            <w:r>
              <w:rPr>
                <w:rFonts w:asciiTheme="minorHAnsi" w:hAnsiTheme="minorHAnsi" w:cstheme="minorHAnsi"/>
                <w:b w:val="0"/>
                <w:u w:val="single"/>
              </w:rPr>
              <w:t xml:space="preserve">Alternative </w:t>
            </w:r>
            <w:r>
              <w:rPr>
                <w:rFonts w:asciiTheme="minorHAnsi" w:hAnsiTheme="minorHAnsi" w:cstheme="minorHAnsi"/>
                <w:b w:val="0"/>
                <w:u w:val="single"/>
              </w:rPr>
              <w:t>1</w:t>
            </w:r>
            <w:r>
              <w:rPr>
                <w:rFonts w:asciiTheme="minorHAnsi" w:hAnsiTheme="minorHAnsi" w:cstheme="minorHAnsi"/>
                <w:b w:val="0"/>
                <w:u w:val="single"/>
              </w:rPr>
              <w:t>:</w:t>
            </w:r>
          </w:p>
          <w:p w:rsidR="00A46A52" w:rsidRPr="00A46A52" w:rsidP="007F74DB" w14:paraId="2C507106" w14:textId="6EECF31E">
            <w:pPr>
              <w:pStyle w:val="Level3"/>
              <w:numPr>
                <w:ilvl w:val="1"/>
                <w:numId w:val="7"/>
              </w:numPr>
              <w:tabs>
                <w:tab w:val="left" w:pos="720"/>
              </w:tabs>
              <w:spacing w:before="120" w:after="60" w:line="240" w:lineRule="auto"/>
              <w:jc w:val="left"/>
              <w:rPr>
                <w:rFonts w:asciiTheme="minorHAnsi" w:hAnsiTheme="minorHAnsi" w:cstheme="minorHAnsi"/>
                <w:bCs w:val="0"/>
              </w:rPr>
            </w:pPr>
            <w:r>
              <w:rPr>
                <w:rFonts w:asciiTheme="minorHAnsi" w:hAnsiTheme="minorHAnsi" w:cstheme="minorHAnsi"/>
                <w:b w:val="0"/>
              </w:rPr>
              <w:t xml:space="preserve">Type: </w:t>
            </w:r>
            <w:r>
              <w:rPr>
                <w:rFonts w:asciiTheme="minorHAnsi" w:hAnsiTheme="minorHAnsi" w:cstheme="minorHAnsi"/>
                <w:b w:val="0"/>
              </w:rPr>
              <w:t>Location</w:t>
            </w:r>
          </w:p>
          <w:p w:rsidR="00A46A52" w:rsidRPr="00A46A52" w:rsidP="007F74DB" w14:paraId="3F020559" w14:textId="77777777">
            <w:pPr>
              <w:pStyle w:val="Level3"/>
              <w:numPr>
                <w:ilvl w:val="1"/>
                <w:numId w:val="7"/>
              </w:numPr>
              <w:tabs>
                <w:tab w:val="left" w:pos="720"/>
              </w:tabs>
              <w:spacing w:before="120" w:after="60" w:line="240" w:lineRule="auto"/>
              <w:jc w:val="left"/>
              <w:rPr>
                <w:rFonts w:asciiTheme="minorHAnsi" w:hAnsiTheme="minorHAnsi" w:cstheme="minorHAnsi"/>
                <w:bCs w:val="0"/>
              </w:rPr>
            </w:pPr>
            <w:r>
              <w:rPr>
                <w:rFonts w:asciiTheme="minorHAnsi" w:hAnsiTheme="minorHAnsi" w:cstheme="minorHAnsi"/>
                <w:b w:val="0"/>
              </w:rPr>
              <w:t xml:space="preserve">Description: </w:t>
            </w:r>
          </w:p>
          <w:p w:rsidR="00A46A52" w:rsidRPr="00A46A52" w:rsidP="00A46A52" w14:paraId="1337C248" w14:textId="0A0D65AB">
            <w:pPr>
              <w:pStyle w:val="Level3"/>
              <w:numPr>
                <w:ilvl w:val="0"/>
                <w:numId w:val="0"/>
              </w:numPr>
              <w:tabs>
                <w:tab w:val="left" w:pos="720"/>
              </w:tabs>
              <w:spacing w:before="120" w:after="60" w:line="240" w:lineRule="auto"/>
              <w:ind w:left="1440"/>
              <w:jc w:val="left"/>
              <w:rPr>
                <w:rFonts w:asciiTheme="minorHAnsi" w:hAnsiTheme="minorHAnsi" w:cstheme="minorHAnsi"/>
                <w:bCs w:val="0"/>
              </w:rPr>
            </w:pPr>
            <w:r>
              <w:rPr>
                <w:rFonts w:asciiTheme="minorHAnsi" w:hAnsiTheme="minorHAnsi" w:cstheme="minorHAnsi"/>
                <w:b w:val="0"/>
              </w:rPr>
              <w:t>123</w:t>
            </w:r>
          </w:p>
          <w:p w:rsidR="00A46A52" w:rsidRPr="00A46A52" w:rsidP="007F74DB" w14:paraId="3BE4FC9E" w14:textId="252E8A37">
            <w:pPr>
              <w:pStyle w:val="Level3"/>
              <w:numPr>
                <w:ilvl w:val="1"/>
                <w:numId w:val="7"/>
              </w:numPr>
              <w:tabs>
                <w:tab w:val="left" w:pos="720"/>
              </w:tabs>
              <w:spacing w:after="60" w:line="240" w:lineRule="auto"/>
              <w:ind w:left="1434" w:hanging="357"/>
              <w:jc w:val="left"/>
              <w:rPr>
                <w:rFonts w:asciiTheme="minorHAnsi" w:hAnsiTheme="minorHAnsi" w:cstheme="minorHAnsi"/>
                <w:bCs w:val="0"/>
              </w:rPr>
            </w:pPr>
            <w:r w:rsidRPr="00A60B52">
              <w:rPr>
                <w:rFonts w:asciiTheme="minorHAnsi" w:hAnsiTheme="minorHAnsi" w:cstheme="minorHAnsi"/>
                <w:b w:val="0"/>
              </w:rPr>
              <w:t>Description of the changes to impacts and mitigations</w:t>
            </w:r>
            <w:r>
              <w:rPr>
                <w:rFonts w:asciiTheme="minorHAnsi" w:hAnsiTheme="minorHAnsi" w:cstheme="minorHAnsi"/>
                <w:b w:val="0"/>
              </w:rPr>
              <w:t>:</w:t>
            </w:r>
          </w:p>
          <w:p w:rsidR="00A46A52" w:rsidRPr="00A60B52" w:rsidP="00A46A52" w14:paraId="0579145C" w14:textId="556E251D">
            <w:pPr>
              <w:pStyle w:val="Level3"/>
              <w:numPr>
                <w:ilvl w:val="0"/>
                <w:numId w:val="0"/>
              </w:numPr>
              <w:tabs>
                <w:tab w:val="left" w:pos="720"/>
              </w:tabs>
              <w:spacing w:after="60" w:line="240" w:lineRule="auto"/>
              <w:ind w:left="1434"/>
              <w:jc w:val="left"/>
              <w:rPr>
                <w:rFonts w:asciiTheme="minorHAnsi" w:hAnsiTheme="minorHAnsi" w:cstheme="minorHAnsi"/>
                <w:bCs w:val="0"/>
              </w:rPr>
            </w:pPr>
            <w:r>
              <w:rPr>
                <w:rFonts w:asciiTheme="minorHAnsi" w:hAnsiTheme="minorHAnsi" w:cstheme="minorHAnsi"/>
                <w:b w:val="0"/>
              </w:rPr>
              <w:t>123</w:t>
            </w:r>
          </w:p>
          <w:p w:rsidR="00A46A52" w:rsidRPr="00A46A52" w:rsidP="007F74DB" w14:textId="4CB08E50">
            <w:pPr>
              <w:pStyle w:val="Level3"/>
              <w:numPr>
                <w:ilvl w:val="0"/>
                <w:numId w:val="7"/>
              </w:numPr>
              <w:tabs>
                <w:tab w:val="left" w:pos="720"/>
              </w:tabs>
              <w:spacing w:before="120" w:after="60" w:line="240" w:lineRule="auto"/>
              <w:jc w:val="left"/>
              <w:rPr>
                <w:rFonts w:asciiTheme="minorHAnsi" w:hAnsiTheme="minorHAnsi" w:cstheme="minorHAnsi"/>
                <w:bCs w:val="0"/>
              </w:rPr>
            </w:pPr>
            <w:r>
              <w:rPr>
                <w:rFonts w:asciiTheme="minorHAnsi" w:hAnsiTheme="minorHAnsi" w:cstheme="minorHAnsi"/>
                <w:b w:val="0"/>
                <w:u w:val="single"/>
              </w:rPr>
              <w:t xml:space="preserve">Alternative </w:t>
            </w:r>
            <w:r>
              <w:rPr>
                <w:rFonts w:asciiTheme="minorHAnsi" w:hAnsiTheme="minorHAnsi" w:cstheme="minorHAnsi"/>
                <w:b w:val="0"/>
                <w:u w:val="single"/>
              </w:rPr>
              <w:t>2</w:t>
            </w:r>
            <w:r>
              <w:rPr>
                <w:rFonts w:asciiTheme="minorHAnsi" w:hAnsiTheme="minorHAnsi" w:cstheme="minorHAnsi"/>
                <w:b w:val="0"/>
                <w:u w:val="single"/>
              </w:rPr>
              <w:t>:</w:t>
            </w:r>
          </w:p>
          <w:p w:rsidR="00A46A52" w:rsidRPr="00A46A52" w:rsidP="007F74DB" w14:textId="6EECF31E">
            <w:pPr>
              <w:pStyle w:val="Level3"/>
              <w:numPr>
                <w:ilvl w:val="1"/>
                <w:numId w:val="7"/>
              </w:numPr>
              <w:tabs>
                <w:tab w:val="left" w:pos="720"/>
              </w:tabs>
              <w:spacing w:before="120" w:after="60" w:line="240" w:lineRule="auto"/>
              <w:jc w:val="left"/>
              <w:rPr>
                <w:rFonts w:asciiTheme="minorHAnsi" w:hAnsiTheme="minorHAnsi" w:cstheme="minorHAnsi"/>
                <w:bCs w:val="0"/>
              </w:rPr>
            </w:pPr>
            <w:r>
              <w:rPr>
                <w:rFonts w:asciiTheme="minorHAnsi" w:hAnsiTheme="minorHAnsi" w:cstheme="minorHAnsi"/>
                <w:b w:val="0"/>
              </w:rPr>
              <w:t xml:space="preserve">Type: </w:t>
            </w:r>
            <w:r>
              <w:rPr>
                <w:rFonts w:asciiTheme="minorHAnsi" w:hAnsiTheme="minorHAnsi" w:cstheme="minorHAnsi"/>
                <w:b w:val="0"/>
              </w:rPr>
              <w:t>No Development</w:t>
            </w:r>
          </w:p>
          <w:p w:rsidR="00A46A52" w:rsidRPr="00A46A52" w:rsidP="007F74DB" w14:textId="77777777">
            <w:pPr>
              <w:pStyle w:val="Level3"/>
              <w:numPr>
                <w:ilvl w:val="1"/>
                <w:numId w:val="7"/>
              </w:numPr>
              <w:tabs>
                <w:tab w:val="left" w:pos="720"/>
              </w:tabs>
              <w:spacing w:before="120" w:after="60" w:line="240" w:lineRule="auto"/>
              <w:jc w:val="left"/>
              <w:rPr>
                <w:rFonts w:asciiTheme="minorHAnsi" w:hAnsiTheme="minorHAnsi" w:cstheme="minorHAnsi"/>
                <w:bCs w:val="0"/>
              </w:rPr>
            </w:pPr>
            <w:r>
              <w:rPr>
                <w:rFonts w:asciiTheme="minorHAnsi" w:hAnsiTheme="minorHAnsi" w:cstheme="minorHAnsi"/>
                <w:b w:val="0"/>
              </w:rPr>
              <w:t xml:space="preserve">Description: </w:t>
            </w:r>
          </w:p>
          <w:p w:rsidR="00A46A52" w:rsidRPr="00A46A52" w:rsidP="00A46A52" w14:textId="0A0D65AB">
            <w:pPr>
              <w:pStyle w:val="Level3"/>
              <w:numPr>
                <w:ilvl w:val="0"/>
                <w:numId w:val="0"/>
              </w:numPr>
              <w:tabs>
                <w:tab w:val="left" w:pos="720"/>
              </w:tabs>
              <w:spacing w:before="120" w:after="60" w:line="240" w:lineRule="auto"/>
              <w:ind w:left="1440"/>
              <w:jc w:val="left"/>
              <w:rPr>
                <w:rFonts w:asciiTheme="minorHAnsi" w:hAnsiTheme="minorHAnsi" w:cstheme="minorHAnsi"/>
                <w:bCs w:val="0"/>
              </w:rPr>
            </w:pPr>
            <w:r>
              <w:rPr>
                <w:rFonts w:asciiTheme="minorHAnsi" w:hAnsiTheme="minorHAnsi" w:cstheme="minorHAnsi"/>
                <w:b w:val="0"/>
              </w:rPr>
              <w:t>The Proposal is the only viable option to sustain the current iron ore production from the Greater</w:t>
            </w:r>
          </w:p>
          <w:p w:rsidP="00A46A52">
            <w:pPr>
              <w:pStyle w:val="Level3"/>
              <w:numPr>
                <w:ilvl w:val="0"/>
                <w:numId w:val="0"/>
              </w:numPr>
              <w:tabs>
                <w:tab w:val="left" w:pos="720"/>
              </w:tabs>
              <w:spacing w:before="120" w:after="60" w:line="240" w:lineRule="auto"/>
              <w:ind w:left="1440"/>
              <w:jc w:val="left"/>
              <w:rPr>
                <w:rFonts w:asciiTheme="minorHAnsi" w:hAnsiTheme="minorHAnsi" w:cstheme="minorHAnsi"/>
                <w:b w:val="0"/>
              </w:rPr>
            </w:pPr>
            <w:r>
              <w:rPr>
                <w:rFonts w:asciiTheme="minorHAnsi" w:hAnsiTheme="minorHAnsi" w:cstheme="minorHAnsi"/>
                <w:b w:val="0"/>
              </w:rPr>
              <w:t>Paraburdoo Hub (currently around 25 Mt/a) whilst also continuing to utilise existing infrastructure and processing facilities. The Proposal will extend the life of the existing operations within the Greater Paraburdoo Hub for approximately 20 years and is critical to sustain the town of Paraburdoo and more</w:t>
            </w:r>
          </w:p>
          <w:p w:rsidP="00A46A52">
            <w:pPr>
              <w:pStyle w:val="Level3"/>
              <w:numPr>
                <w:ilvl w:val="0"/>
                <w:numId w:val="0"/>
              </w:numPr>
              <w:tabs>
                <w:tab w:val="left" w:pos="720"/>
              </w:tabs>
              <w:spacing w:before="120" w:after="60" w:line="240" w:lineRule="auto"/>
              <w:ind w:left="1440"/>
              <w:jc w:val="left"/>
              <w:rPr>
                <w:rFonts w:asciiTheme="minorHAnsi" w:hAnsiTheme="minorHAnsi" w:cstheme="minorHAnsi"/>
                <w:b w:val="0"/>
              </w:rPr>
            </w:pPr>
            <w:r>
              <w:rPr>
                <w:rFonts w:asciiTheme="minorHAnsi" w:hAnsiTheme="minorHAnsi" w:cstheme="minorHAnsi"/>
                <w:b w:val="0"/>
              </w:rPr>
              <w:t>broadly the Proponent’s business activities in the Pilbara region.</w:t>
            </w:r>
          </w:p>
          <w:p w:rsidP="00A46A52">
            <w:pPr>
              <w:pStyle w:val="Level3"/>
              <w:numPr>
                <w:ilvl w:val="0"/>
                <w:numId w:val="0"/>
              </w:numPr>
              <w:tabs>
                <w:tab w:val="left" w:pos="720"/>
              </w:tabs>
              <w:spacing w:before="120" w:after="60" w:line="240" w:lineRule="auto"/>
              <w:ind w:left="1440"/>
              <w:jc w:val="left"/>
              <w:rPr>
                <w:rFonts w:asciiTheme="minorHAnsi" w:hAnsiTheme="minorHAnsi" w:cstheme="minorHAnsi"/>
                <w:b w:val="0"/>
              </w:rPr>
            </w:pPr>
            <w:r>
              <w:rPr>
                <w:rFonts w:asciiTheme="minorHAnsi" w:hAnsiTheme="minorHAnsi" w:cstheme="minorHAnsi"/>
                <w:b w:val="0"/>
              </w:rPr>
              <w:t>The Proposal will result in economic benefits for Australia and Western Australia through:</w:t>
            </w:r>
          </w:p>
          <w:p w:rsidP="00A46A52">
            <w:pPr>
              <w:pStyle w:val="Level3"/>
              <w:numPr>
                <w:ilvl w:val="0"/>
                <w:numId w:val="0"/>
              </w:numPr>
              <w:tabs>
                <w:tab w:val="left" w:pos="720"/>
              </w:tabs>
              <w:spacing w:before="120" w:after="60" w:line="240" w:lineRule="auto"/>
              <w:ind w:left="1440"/>
              <w:jc w:val="left"/>
              <w:rPr>
                <w:rFonts w:asciiTheme="minorHAnsi" w:hAnsiTheme="minorHAnsi" w:cstheme="minorHAnsi"/>
                <w:b w:val="0"/>
              </w:rPr>
            </w:pPr>
            <w:r>
              <w:rPr>
                <w:rFonts w:asciiTheme="minorHAnsi" w:hAnsiTheme="minorHAnsi" w:cstheme="minorHAnsi"/>
                <w:b w:val="0"/>
              </w:rPr>
              <w:t>• contribution to the value of mineral exports;</w:t>
            </w:r>
          </w:p>
          <w:p w:rsidP="00A46A52">
            <w:pPr>
              <w:pStyle w:val="Level3"/>
              <w:numPr>
                <w:ilvl w:val="0"/>
                <w:numId w:val="0"/>
              </w:numPr>
              <w:tabs>
                <w:tab w:val="left" w:pos="720"/>
              </w:tabs>
              <w:spacing w:before="120" w:after="60" w:line="240" w:lineRule="auto"/>
              <w:ind w:left="1440"/>
              <w:jc w:val="left"/>
              <w:rPr>
                <w:rFonts w:asciiTheme="minorHAnsi" w:hAnsiTheme="minorHAnsi" w:cstheme="minorHAnsi"/>
                <w:b w:val="0"/>
              </w:rPr>
            </w:pPr>
            <w:r>
              <w:rPr>
                <w:rFonts w:asciiTheme="minorHAnsi" w:hAnsiTheme="minorHAnsi" w:cstheme="minorHAnsi"/>
                <w:b w:val="0"/>
              </w:rPr>
              <w:t>• royalties and taxation payments;</w:t>
            </w:r>
          </w:p>
          <w:p w:rsidP="00A46A52">
            <w:pPr>
              <w:pStyle w:val="Level3"/>
              <w:numPr>
                <w:ilvl w:val="0"/>
                <w:numId w:val="0"/>
              </w:numPr>
              <w:tabs>
                <w:tab w:val="left" w:pos="720"/>
              </w:tabs>
              <w:spacing w:before="120" w:after="60" w:line="240" w:lineRule="auto"/>
              <w:ind w:left="1440"/>
              <w:jc w:val="left"/>
              <w:rPr>
                <w:rFonts w:asciiTheme="minorHAnsi" w:hAnsiTheme="minorHAnsi" w:cstheme="minorHAnsi"/>
                <w:b w:val="0"/>
              </w:rPr>
            </w:pPr>
            <w:r>
              <w:rPr>
                <w:rFonts w:asciiTheme="minorHAnsi" w:hAnsiTheme="minorHAnsi" w:cstheme="minorHAnsi"/>
                <w:b w:val="0"/>
              </w:rPr>
              <w:t>• capital investment;</w:t>
            </w:r>
          </w:p>
          <w:p w:rsidP="00A46A52">
            <w:pPr>
              <w:pStyle w:val="Level3"/>
              <w:numPr>
                <w:ilvl w:val="0"/>
                <w:numId w:val="0"/>
              </w:numPr>
              <w:tabs>
                <w:tab w:val="left" w:pos="720"/>
              </w:tabs>
              <w:spacing w:before="120" w:after="60" w:line="240" w:lineRule="auto"/>
              <w:ind w:left="1440"/>
              <w:jc w:val="left"/>
              <w:rPr>
                <w:rFonts w:asciiTheme="minorHAnsi" w:hAnsiTheme="minorHAnsi" w:cstheme="minorHAnsi"/>
                <w:b w:val="0"/>
              </w:rPr>
            </w:pPr>
            <w:r>
              <w:rPr>
                <w:rFonts w:asciiTheme="minorHAnsi" w:hAnsiTheme="minorHAnsi" w:cstheme="minorHAnsi"/>
                <w:b w:val="0"/>
              </w:rPr>
              <w:t>• sustaining direct and indirect employment opportunities in the region; and</w:t>
            </w:r>
          </w:p>
          <w:p w:rsidP="00A46A52">
            <w:pPr>
              <w:pStyle w:val="Level3"/>
              <w:numPr>
                <w:ilvl w:val="0"/>
                <w:numId w:val="0"/>
              </w:numPr>
              <w:tabs>
                <w:tab w:val="left" w:pos="720"/>
              </w:tabs>
              <w:spacing w:before="120" w:after="60" w:line="240" w:lineRule="auto"/>
              <w:ind w:left="1440"/>
              <w:jc w:val="left"/>
              <w:rPr>
                <w:rFonts w:asciiTheme="minorHAnsi" w:hAnsiTheme="minorHAnsi" w:cstheme="minorHAnsi"/>
                <w:b w:val="0"/>
              </w:rPr>
            </w:pPr>
            <w:r>
              <w:rPr>
                <w:rFonts w:asciiTheme="minorHAnsi" w:hAnsiTheme="minorHAnsi" w:cstheme="minorHAnsi"/>
                <w:b w:val="0"/>
              </w:rPr>
              <w:t>• sustaining demand for goods and services supporting the regional economy.</w:t>
            </w:r>
          </w:p>
          <w:p w:rsidP="00A46A52">
            <w:pPr>
              <w:pStyle w:val="Level3"/>
              <w:numPr>
                <w:ilvl w:val="0"/>
                <w:numId w:val="0"/>
              </w:numPr>
              <w:tabs>
                <w:tab w:val="left" w:pos="720"/>
              </w:tabs>
              <w:spacing w:before="120" w:after="60" w:line="240" w:lineRule="auto"/>
              <w:ind w:left="1440"/>
              <w:jc w:val="left"/>
              <w:rPr>
                <w:rFonts w:asciiTheme="minorHAnsi" w:hAnsiTheme="minorHAnsi" w:cstheme="minorHAnsi"/>
                <w:b w:val="0"/>
              </w:rPr>
            </w:pPr>
            <w:r>
              <w:rPr>
                <w:rFonts w:asciiTheme="minorHAnsi" w:hAnsiTheme="minorHAnsi" w:cstheme="minorHAnsi"/>
                <w:b w:val="0"/>
              </w:rPr>
              <w:t>The ongoing activities of the Proponent, and more broadly Rio Tinto, in the Pilbara will continue to support</w:t>
            </w:r>
          </w:p>
          <w:p w:rsidP="00A46A52">
            <w:pPr>
              <w:pStyle w:val="Level3"/>
              <w:numPr>
                <w:ilvl w:val="0"/>
                <w:numId w:val="0"/>
              </w:numPr>
              <w:tabs>
                <w:tab w:val="left" w:pos="720"/>
              </w:tabs>
              <w:spacing w:before="120" w:after="60" w:line="240" w:lineRule="auto"/>
              <w:ind w:left="1440"/>
              <w:jc w:val="left"/>
              <w:rPr>
                <w:rFonts w:asciiTheme="minorHAnsi" w:hAnsiTheme="minorHAnsi" w:cstheme="minorHAnsi"/>
                <w:b w:val="0"/>
              </w:rPr>
            </w:pPr>
            <w:r>
              <w:rPr>
                <w:rFonts w:asciiTheme="minorHAnsi" w:hAnsiTheme="minorHAnsi" w:cstheme="minorHAnsi"/>
                <w:b w:val="0"/>
              </w:rPr>
              <w:t>social and economic development projects, including:</w:t>
            </w:r>
          </w:p>
          <w:p w:rsidP="00A46A52">
            <w:pPr>
              <w:pStyle w:val="Level3"/>
              <w:numPr>
                <w:ilvl w:val="0"/>
                <w:numId w:val="0"/>
              </w:numPr>
              <w:tabs>
                <w:tab w:val="left" w:pos="720"/>
              </w:tabs>
              <w:spacing w:before="120" w:after="60" w:line="240" w:lineRule="auto"/>
              <w:ind w:left="1440"/>
              <w:jc w:val="left"/>
              <w:rPr>
                <w:rFonts w:asciiTheme="minorHAnsi" w:hAnsiTheme="minorHAnsi" w:cstheme="minorHAnsi"/>
                <w:b w:val="0"/>
              </w:rPr>
            </w:pPr>
            <w:r>
              <w:rPr>
                <w:rFonts w:asciiTheme="minorHAnsi" w:hAnsiTheme="minorHAnsi" w:cstheme="minorHAnsi"/>
                <w:b w:val="0"/>
              </w:rPr>
              <w:t>• continued education, training, employment and business opportunities for local people, including</w:t>
            </w:r>
          </w:p>
          <w:p w:rsidP="00A46A52">
            <w:pPr>
              <w:pStyle w:val="Level3"/>
              <w:numPr>
                <w:ilvl w:val="0"/>
                <w:numId w:val="0"/>
              </w:numPr>
              <w:tabs>
                <w:tab w:val="left" w:pos="720"/>
              </w:tabs>
              <w:spacing w:before="120" w:after="60" w:line="240" w:lineRule="auto"/>
              <w:ind w:left="1440"/>
              <w:jc w:val="left"/>
              <w:rPr>
                <w:rFonts w:asciiTheme="minorHAnsi" w:hAnsiTheme="minorHAnsi" w:cstheme="minorHAnsi"/>
                <w:b w:val="0"/>
              </w:rPr>
            </w:pPr>
            <w:r>
              <w:rPr>
                <w:rFonts w:asciiTheme="minorHAnsi" w:hAnsiTheme="minorHAnsi" w:cstheme="minorHAnsi"/>
                <w:b w:val="0"/>
              </w:rPr>
              <w:t>local Aboriginal people; and</w:t>
            </w:r>
          </w:p>
          <w:p w:rsidP="00A46A52">
            <w:pPr>
              <w:pStyle w:val="Level3"/>
              <w:numPr>
                <w:ilvl w:val="0"/>
                <w:numId w:val="0"/>
              </w:numPr>
              <w:tabs>
                <w:tab w:val="left" w:pos="720"/>
              </w:tabs>
              <w:spacing w:before="120" w:after="60" w:line="240" w:lineRule="auto"/>
              <w:ind w:left="1440"/>
              <w:jc w:val="left"/>
              <w:rPr>
                <w:rFonts w:asciiTheme="minorHAnsi" w:hAnsiTheme="minorHAnsi" w:cstheme="minorHAnsi"/>
                <w:b w:val="0"/>
              </w:rPr>
            </w:pPr>
            <w:r>
              <w:rPr>
                <w:rFonts w:asciiTheme="minorHAnsi" w:hAnsiTheme="minorHAnsi" w:cstheme="minorHAnsi"/>
                <w:b w:val="0"/>
              </w:rPr>
              <w:t>• continued funding for a range of organisations in the region, including sporting and cultural groups.</w:t>
            </w:r>
          </w:p>
          <w:p w:rsidP="00A46A52">
            <w:pPr>
              <w:pStyle w:val="Level3"/>
              <w:numPr>
                <w:ilvl w:val="0"/>
                <w:numId w:val="0"/>
              </w:numPr>
              <w:tabs>
                <w:tab w:val="left" w:pos="720"/>
              </w:tabs>
              <w:spacing w:before="120" w:after="60" w:line="240" w:lineRule="auto"/>
              <w:ind w:left="1440"/>
              <w:jc w:val="left"/>
              <w:rPr>
                <w:rFonts w:asciiTheme="minorHAnsi" w:hAnsiTheme="minorHAnsi" w:cstheme="minorHAnsi"/>
                <w:b w:val="0"/>
              </w:rPr>
            </w:pPr>
            <w:r>
              <w:rPr>
                <w:rFonts w:asciiTheme="minorHAnsi" w:hAnsiTheme="minorHAnsi" w:cstheme="minorHAnsi"/>
                <w:b w:val="0"/>
              </w:rPr>
              <w:t>The Proposal will continue to make use of Rio Tinto’s existing infrastructure, including ports and railway, power, communications and road networks. This will reduce the extent of new infrastructure required and result in a smaller disturbance footprint than would otherwise be required for a greenfields Proposal of this scale.</w:t>
            </w:r>
          </w:p>
          <w:p w:rsidR="00A46A52" w:rsidRPr="00A46A52" w:rsidP="007F74DB" w14:textId="252E8A37">
            <w:pPr>
              <w:pStyle w:val="Level3"/>
              <w:numPr>
                <w:ilvl w:val="1"/>
                <w:numId w:val="7"/>
              </w:numPr>
              <w:tabs>
                <w:tab w:val="left" w:pos="720"/>
              </w:tabs>
              <w:spacing w:after="60" w:line="240" w:lineRule="auto"/>
              <w:ind w:left="1434" w:hanging="357"/>
              <w:jc w:val="left"/>
              <w:rPr>
                <w:rFonts w:asciiTheme="minorHAnsi" w:hAnsiTheme="minorHAnsi" w:cstheme="minorHAnsi"/>
                <w:bCs w:val="0"/>
              </w:rPr>
            </w:pPr>
            <w:r w:rsidRPr="00A60B52">
              <w:rPr>
                <w:rFonts w:asciiTheme="minorHAnsi" w:hAnsiTheme="minorHAnsi" w:cstheme="minorHAnsi"/>
                <w:b w:val="0"/>
              </w:rPr>
              <w:t>Description of the changes to impacts and mitigations</w:t>
            </w:r>
            <w:r>
              <w:rPr>
                <w:rFonts w:asciiTheme="minorHAnsi" w:hAnsiTheme="minorHAnsi" w:cstheme="minorHAnsi"/>
                <w:b w:val="0"/>
              </w:rPr>
              <w:t>:</w:t>
            </w:r>
          </w:p>
          <w:p w:rsidR="00A46A52" w:rsidRPr="00A60B52" w:rsidP="00A46A52" w14:textId="556E251D">
            <w:pPr>
              <w:pStyle w:val="Level3"/>
              <w:numPr>
                <w:ilvl w:val="0"/>
                <w:numId w:val="0"/>
              </w:numPr>
              <w:tabs>
                <w:tab w:val="left" w:pos="720"/>
              </w:tabs>
              <w:spacing w:after="60" w:line="240" w:lineRule="auto"/>
              <w:ind w:left="1434"/>
              <w:jc w:val="left"/>
              <w:rPr>
                <w:rFonts w:asciiTheme="minorHAnsi" w:hAnsiTheme="minorHAnsi" w:cstheme="minorHAnsi"/>
                <w:bCs w:val="0"/>
              </w:rPr>
            </w:pPr>
            <w:r>
              <w:rPr>
                <w:rFonts w:asciiTheme="minorHAnsi" w:hAnsiTheme="minorHAnsi" w:cstheme="minorHAnsi"/>
                <w:b w:val="0"/>
              </w:rPr>
              <w:t>If no development alternative is chosen, the impacts will be as listed above. No mitigation strategies would be needed.</w:t>
            </w:r>
          </w:p>
          <w:p w:rsidR="00A46A52" w:rsidRPr="00A46A52" w:rsidP="007F74DB" w14:textId="4CB08E50">
            <w:pPr>
              <w:pStyle w:val="Level3"/>
              <w:numPr>
                <w:ilvl w:val="0"/>
                <w:numId w:val="7"/>
              </w:numPr>
              <w:tabs>
                <w:tab w:val="left" w:pos="720"/>
              </w:tabs>
              <w:spacing w:before="120" w:after="60" w:line="240" w:lineRule="auto"/>
              <w:jc w:val="left"/>
              <w:rPr>
                <w:rFonts w:asciiTheme="minorHAnsi" w:hAnsiTheme="minorHAnsi" w:cstheme="minorHAnsi"/>
                <w:bCs w:val="0"/>
              </w:rPr>
            </w:pPr>
            <w:r>
              <w:rPr>
                <w:rFonts w:asciiTheme="minorHAnsi" w:hAnsiTheme="minorHAnsi" w:cstheme="minorHAnsi"/>
                <w:b w:val="0"/>
                <w:u w:val="single"/>
              </w:rPr>
              <w:t xml:space="preserve">Alternative </w:t>
            </w:r>
            <w:r>
              <w:rPr>
                <w:rFonts w:asciiTheme="minorHAnsi" w:hAnsiTheme="minorHAnsi" w:cstheme="minorHAnsi"/>
                <w:b w:val="0"/>
                <w:u w:val="single"/>
              </w:rPr>
              <w:t>3</w:t>
            </w:r>
            <w:r>
              <w:rPr>
                <w:rFonts w:asciiTheme="minorHAnsi" w:hAnsiTheme="minorHAnsi" w:cstheme="minorHAnsi"/>
                <w:b w:val="0"/>
                <w:u w:val="single"/>
              </w:rPr>
              <w:t>:</w:t>
            </w:r>
          </w:p>
          <w:p w:rsidR="00A46A52" w:rsidRPr="00A46A52" w:rsidP="007F74DB" w14:textId="6EECF31E">
            <w:pPr>
              <w:pStyle w:val="Level3"/>
              <w:numPr>
                <w:ilvl w:val="1"/>
                <w:numId w:val="7"/>
              </w:numPr>
              <w:tabs>
                <w:tab w:val="left" w:pos="720"/>
              </w:tabs>
              <w:spacing w:before="120" w:after="60" w:line="240" w:lineRule="auto"/>
              <w:jc w:val="left"/>
              <w:rPr>
                <w:rFonts w:asciiTheme="minorHAnsi" w:hAnsiTheme="minorHAnsi" w:cstheme="minorHAnsi"/>
                <w:bCs w:val="0"/>
              </w:rPr>
            </w:pPr>
            <w:r>
              <w:rPr>
                <w:rFonts w:asciiTheme="minorHAnsi" w:hAnsiTheme="minorHAnsi" w:cstheme="minorHAnsi"/>
                <w:b w:val="0"/>
              </w:rPr>
              <w:t xml:space="preserve">Type: </w:t>
            </w:r>
            <w:r>
              <w:rPr>
                <w:rFonts w:asciiTheme="minorHAnsi" w:hAnsiTheme="minorHAnsi" w:cstheme="minorHAnsi"/>
                <w:b w:val="0"/>
              </w:rPr>
              <w:t>Technology</w:t>
            </w:r>
          </w:p>
          <w:p w:rsidR="00A46A52" w:rsidRPr="00A46A52" w:rsidP="007F74DB" w14:textId="77777777">
            <w:pPr>
              <w:pStyle w:val="Level3"/>
              <w:numPr>
                <w:ilvl w:val="1"/>
                <w:numId w:val="7"/>
              </w:numPr>
              <w:tabs>
                <w:tab w:val="left" w:pos="720"/>
              </w:tabs>
              <w:spacing w:before="120" w:after="60" w:line="240" w:lineRule="auto"/>
              <w:jc w:val="left"/>
              <w:rPr>
                <w:rFonts w:asciiTheme="minorHAnsi" w:hAnsiTheme="minorHAnsi" w:cstheme="minorHAnsi"/>
                <w:bCs w:val="0"/>
              </w:rPr>
            </w:pPr>
            <w:r>
              <w:rPr>
                <w:rFonts w:asciiTheme="minorHAnsi" w:hAnsiTheme="minorHAnsi" w:cstheme="minorHAnsi"/>
                <w:b w:val="0"/>
              </w:rPr>
              <w:t xml:space="preserve">Description: </w:t>
            </w:r>
          </w:p>
          <w:p w:rsidR="00A46A52" w:rsidRPr="00A46A52" w:rsidP="00A46A52" w14:textId="0A0D65AB">
            <w:pPr>
              <w:pStyle w:val="Level3"/>
              <w:numPr>
                <w:ilvl w:val="0"/>
                <w:numId w:val="0"/>
              </w:numPr>
              <w:tabs>
                <w:tab w:val="left" w:pos="720"/>
              </w:tabs>
              <w:spacing w:before="120" w:after="60" w:line="240" w:lineRule="auto"/>
              <w:ind w:left="1440"/>
              <w:jc w:val="left"/>
              <w:rPr>
                <w:rFonts w:asciiTheme="minorHAnsi" w:hAnsiTheme="minorHAnsi" w:cstheme="minorHAnsi"/>
                <w:bCs w:val="0"/>
              </w:rPr>
            </w:pPr>
            <w:r>
              <w:rPr>
                <w:rFonts w:asciiTheme="minorHAnsi" w:hAnsiTheme="minorHAnsi" w:cstheme="minorHAnsi"/>
                <w:b w:val="0"/>
              </w:rPr>
              <w:t>A number of pit designs and waste dump designs/locations were evaluated as part of the mine planning process; to avoid as far as practicable, the following:</w:t>
            </w:r>
          </w:p>
          <w:p w:rsidP="00A46A52">
            <w:pPr>
              <w:pStyle w:val="Level3"/>
              <w:numPr>
                <w:ilvl w:val="0"/>
                <w:numId w:val="0"/>
              </w:numPr>
              <w:tabs>
                <w:tab w:val="left" w:pos="720"/>
              </w:tabs>
              <w:spacing w:before="120" w:after="60" w:line="240" w:lineRule="auto"/>
              <w:ind w:left="1440"/>
              <w:jc w:val="left"/>
              <w:rPr>
                <w:rFonts w:asciiTheme="minorHAnsi" w:hAnsiTheme="minorHAnsi" w:cstheme="minorHAnsi"/>
                <w:b w:val="0"/>
              </w:rPr>
            </w:pPr>
            <w:r>
              <w:rPr>
                <w:rFonts w:asciiTheme="minorHAnsi" w:hAnsiTheme="minorHAnsi" w:cstheme="minorHAnsi"/>
                <w:b w:val="0"/>
              </w:rPr>
              <w:t>• important habitat for significant terrestrial fauna and Matters of National Environmental Significance</w:t>
            </w:r>
          </w:p>
          <w:p w:rsidP="00A46A52">
            <w:pPr>
              <w:pStyle w:val="Level3"/>
              <w:numPr>
                <w:ilvl w:val="0"/>
                <w:numId w:val="0"/>
              </w:numPr>
              <w:tabs>
                <w:tab w:val="left" w:pos="720"/>
              </w:tabs>
              <w:spacing w:before="120" w:after="60" w:line="240" w:lineRule="auto"/>
              <w:ind w:left="1440"/>
              <w:jc w:val="left"/>
              <w:rPr>
                <w:rFonts w:asciiTheme="minorHAnsi" w:hAnsiTheme="minorHAnsi" w:cstheme="minorHAnsi"/>
                <w:b w:val="0"/>
              </w:rPr>
            </w:pPr>
            <w:r>
              <w:rPr>
                <w:rFonts w:asciiTheme="minorHAnsi" w:hAnsiTheme="minorHAnsi" w:cstheme="minorHAnsi"/>
                <w:b w:val="0"/>
              </w:rPr>
              <w:t>(MNES) (specifically for Ghost Bat, Pilbara Leaf-nosed Bat, Northern Quoll and Pilbara Olive Python);</w:t>
            </w:r>
          </w:p>
          <w:p w:rsidP="00A46A52">
            <w:pPr>
              <w:pStyle w:val="Level3"/>
              <w:numPr>
                <w:ilvl w:val="0"/>
                <w:numId w:val="0"/>
              </w:numPr>
              <w:tabs>
                <w:tab w:val="left" w:pos="720"/>
              </w:tabs>
              <w:spacing w:before="120" w:after="60" w:line="240" w:lineRule="auto"/>
              <w:ind w:left="1440"/>
              <w:jc w:val="left"/>
              <w:rPr>
                <w:rFonts w:asciiTheme="minorHAnsi" w:hAnsiTheme="minorHAnsi" w:cstheme="minorHAnsi"/>
                <w:b w:val="0"/>
              </w:rPr>
            </w:pPr>
            <w:r>
              <w:rPr>
                <w:rFonts w:asciiTheme="minorHAnsi" w:hAnsiTheme="minorHAnsi" w:cstheme="minorHAnsi"/>
                <w:b w:val="0"/>
              </w:rPr>
              <w:t>• physical disturbance to threatened flora species;</w:t>
            </w:r>
          </w:p>
          <w:p w:rsidP="00A46A52">
            <w:pPr>
              <w:pStyle w:val="Level3"/>
              <w:numPr>
                <w:ilvl w:val="0"/>
                <w:numId w:val="0"/>
              </w:numPr>
              <w:tabs>
                <w:tab w:val="left" w:pos="720"/>
              </w:tabs>
              <w:spacing w:before="120" w:after="60" w:line="240" w:lineRule="auto"/>
              <w:ind w:left="1440"/>
              <w:jc w:val="left"/>
              <w:rPr>
                <w:rFonts w:asciiTheme="minorHAnsi" w:hAnsiTheme="minorHAnsi" w:cstheme="minorHAnsi"/>
                <w:b w:val="0"/>
              </w:rPr>
            </w:pPr>
            <w:r>
              <w:rPr>
                <w:rFonts w:asciiTheme="minorHAnsi" w:hAnsiTheme="minorHAnsi" w:cstheme="minorHAnsi"/>
                <w:b w:val="0"/>
              </w:rPr>
              <w:t>• physical disturbance to ephemeral creeklines including Seven Mile Creek and Pirraburdu Creek;</w:t>
            </w:r>
          </w:p>
          <w:p w:rsidP="00A46A52">
            <w:pPr>
              <w:pStyle w:val="Level3"/>
              <w:numPr>
                <w:ilvl w:val="0"/>
                <w:numId w:val="0"/>
              </w:numPr>
              <w:tabs>
                <w:tab w:val="left" w:pos="720"/>
              </w:tabs>
              <w:spacing w:before="120" w:after="60" w:line="240" w:lineRule="auto"/>
              <w:ind w:left="1440"/>
              <w:jc w:val="left"/>
              <w:rPr>
                <w:rFonts w:asciiTheme="minorHAnsi" w:hAnsiTheme="minorHAnsi" w:cstheme="minorHAnsi"/>
                <w:b w:val="0"/>
              </w:rPr>
            </w:pPr>
            <w:r>
              <w:rPr>
                <w:rFonts w:asciiTheme="minorHAnsi" w:hAnsiTheme="minorHAnsi" w:cstheme="minorHAnsi"/>
                <w:b w:val="0"/>
              </w:rPr>
              <w:t>• physical disturbance to significant ephemeral surface water pools; and</w:t>
            </w:r>
          </w:p>
          <w:p w:rsidP="00A46A52">
            <w:pPr>
              <w:pStyle w:val="Level3"/>
              <w:numPr>
                <w:ilvl w:val="0"/>
                <w:numId w:val="0"/>
              </w:numPr>
              <w:tabs>
                <w:tab w:val="left" w:pos="720"/>
              </w:tabs>
              <w:spacing w:before="120" w:after="60" w:line="240" w:lineRule="auto"/>
              <w:ind w:left="1440"/>
              <w:jc w:val="left"/>
              <w:rPr>
                <w:rFonts w:asciiTheme="minorHAnsi" w:hAnsiTheme="minorHAnsi" w:cstheme="minorHAnsi"/>
                <w:b w:val="0"/>
              </w:rPr>
            </w:pPr>
            <w:r>
              <w:rPr>
                <w:rFonts w:asciiTheme="minorHAnsi" w:hAnsiTheme="minorHAnsi" w:cstheme="minorHAnsi"/>
                <w:b w:val="0"/>
              </w:rPr>
              <w:t>• significant ethnographic and/or archaeological sites.</w:t>
            </w:r>
          </w:p>
          <w:p w:rsidR="00A46A52" w:rsidRPr="00A46A52" w:rsidP="007F74DB" w14:textId="252E8A37">
            <w:pPr>
              <w:pStyle w:val="Level3"/>
              <w:numPr>
                <w:ilvl w:val="1"/>
                <w:numId w:val="7"/>
              </w:numPr>
              <w:tabs>
                <w:tab w:val="left" w:pos="720"/>
              </w:tabs>
              <w:spacing w:after="60" w:line="240" w:lineRule="auto"/>
              <w:ind w:left="1434" w:hanging="357"/>
              <w:jc w:val="left"/>
              <w:rPr>
                <w:rFonts w:asciiTheme="minorHAnsi" w:hAnsiTheme="minorHAnsi" w:cstheme="minorHAnsi"/>
                <w:bCs w:val="0"/>
              </w:rPr>
            </w:pPr>
            <w:r w:rsidRPr="00A60B52">
              <w:rPr>
                <w:rFonts w:asciiTheme="minorHAnsi" w:hAnsiTheme="minorHAnsi" w:cstheme="minorHAnsi"/>
                <w:b w:val="0"/>
              </w:rPr>
              <w:t>Description of the changes to impacts and mitigations</w:t>
            </w:r>
            <w:r>
              <w:rPr>
                <w:rFonts w:asciiTheme="minorHAnsi" w:hAnsiTheme="minorHAnsi" w:cstheme="minorHAnsi"/>
                <w:b w:val="0"/>
              </w:rPr>
              <w:t>:</w:t>
            </w:r>
          </w:p>
          <w:p w:rsidR="00A46A52" w:rsidRPr="00A60B52" w:rsidP="00A46A52" w14:textId="556E251D">
            <w:pPr>
              <w:pStyle w:val="Level3"/>
              <w:numPr>
                <w:ilvl w:val="0"/>
                <w:numId w:val="0"/>
              </w:numPr>
              <w:tabs>
                <w:tab w:val="left" w:pos="720"/>
              </w:tabs>
              <w:spacing w:after="60" w:line="240" w:lineRule="auto"/>
              <w:ind w:left="1434"/>
              <w:jc w:val="left"/>
              <w:rPr>
                <w:rFonts w:asciiTheme="minorHAnsi" w:hAnsiTheme="minorHAnsi" w:cstheme="minorHAnsi"/>
                <w:bCs w:val="0"/>
              </w:rPr>
            </w:pPr>
            <w:r>
              <w:rPr>
                <w:rFonts w:asciiTheme="minorHAnsi" w:hAnsiTheme="minorHAnsi" w:cstheme="minorHAnsi"/>
                <w:b w:val="0"/>
              </w:rPr>
              <w:t>The chosen pit designs are proposed as they have the most efficient locations for iron ore in the region.</w:t>
            </w:r>
          </w:p>
          <w:p w:rsidR="00AA2C50" w:rsidRPr="00A46A52" w:rsidP="00A46A52" w14:paraId="77C74CBB" w14:textId="68A80962">
            <w:pPr>
              <w:pStyle w:val="Level3"/>
              <w:numPr>
                <w:ilvl w:val="0"/>
                <w:numId w:val="0"/>
              </w:numPr>
              <w:tabs>
                <w:tab w:val="left" w:pos="720"/>
              </w:tabs>
              <w:spacing w:after="60" w:line="240" w:lineRule="auto"/>
              <w:jc w:val="left"/>
              <w:rPr>
                <w:rFonts w:asciiTheme="minorHAnsi" w:hAnsiTheme="minorHAnsi" w:cstheme="minorHAnsi"/>
                <w:b w:val="0"/>
              </w:rPr>
            </w:pPr>
          </w:p>
        </w:tc>
      </w:tr>
      <w:tr w14:paraId="3A3C0AC8"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072" w:type="dxa"/>
            <w:tcBorders>
              <w:top w:val="single" w:sz="4" w:space="0" w:color="auto"/>
              <w:left w:val="single" w:sz="4" w:space="0" w:color="auto"/>
              <w:bottom w:val="single" w:sz="4" w:space="0" w:color="auto"/>
              <w:right w:val="single" w:sz="4" w:space="0" w:color="auto"/>
            </w:tcBorders>
            <w:shd w:val="clear" w:color="auto" w:fill="E4C895"/>
          </w:tcPr>
          <w:p w:rsidR="00106BDE" w:rsidRPr="00A60B52" w:rsidP="006554E4" w14:paraId="34018AF1" w14:textId="0F73F1B5">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Aspects</w:t>
            </w:r>
          </w:p>
        </w:tc>
      </w:tr>
      <w:tr w14:paraId="32A7A790"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072" w:type="dxa"/>
            <w:tcBorders>
              <w:top w:val="single" w:sz="4" w:space="0" w:color="auto"/>
              <w:left w:val="single" w:sz="4" w:space="0" w:color="auto"/>
              <w:bottom w:val="single" w:sz="4" w:space="0" w:color="auto"/>
              <w:right w:val="single" w:sz="4" w:space="0" w:color="auto"/>
            </w:tcBorders>
            <w:shd w:val="clear" w:color="auto" w:fill="auto"/>
          </w:tcPr>
          <w:p w:rsidR="007051E0" w:rsidRPr="00A60B52" w:rsidP="00D76143" w14:paraId="7C5E6E60" w14:textId="362C9CD7">
            <w:pPr>
              <w:spacing w:line="257" w:lineRule="auto"/>
              <w:rPr>
                <w:rFonts w:eastAsia="Arial" w:cstheme="minorHAnsi"/>
                <w:sz w:val="24"/>
                <w:szCs w:val="24"/>
                <w:u w:val="single"/>
              </w:rPr>
            </w:pPr>
            <w:r w:rsidRPr="00A60B52">
              <w:rPr>
                <w:rFonts w:eastAsia="Arial" w:cstheme="minorHAnsi"/>
                <w:sz w:val="24"/>
                <w:szCs w:val="24"/>
                <w:u w:val="single"/>
              </w:rPr>
              <w:t xml:space="preserve">Element </w:t>
            </w:r>
            <w:r w:rsidRPr="00A60B52">
              <w:rPr>
                <w:rFonts w:eastAsia="Arial" w:cstheme="minorHAnsi"/>
                <w:sz w:val="24"/>
                <w:szCs w:val="24"/>
                <w:u w:val="single"/>
              </w:rPr>
              <w:t>1</w:t>
            </w:r>
            <w:r w:rsidRPr="00A60B52">
              <w:rPr>
                <w:rFonts w:eastAsia="Arial" w:cstheme="minorHAnsi"/>
                <w:sz w:val="24"/>
                <w:szCs w:val="24"/>
                <w:u w:val="single"/>
              </w:rPr>
              <w:t xml:space="preserve">: </w:t>
            </w:r>
            <w:r w:rsidRPr="00A60B52">
              <w:rPr>
                <w:rFonts w:eastAsia="Arial" w:cstheme="minorHAnsi"/>
                <w:sz w:val="24"/>
                <w:szCs w:val="24"/>
                <w:u w:val="single"/>
              </w:rPr>
              <w:t>open pit(s) (above water table)-801</w:t>
            </w:r>
          </w:p>
          <w:p w:rsidR="007051E0" w:rsidP="007F74DB" w14:paraId="5D1BCA62" w14:textId="51C9F5EE">
            <w:pPr>
              <w:pStyle w:val="ListParagraph"/>
              <w:numPr>
                <w:ilvl w:val="0"/>
                <w:numId w:val="17"/>
              </w:numPr>
              <w:spacing w:line="257" w:lineRule="auto"/>
              <w:rPr>
                <w:rFonts w:eastAsia="Arial" w:asciiTheme="minorHAnsi" w:hAnsiTheme="minorHAnsi" w:cstheme="minorHAnsi"/>
                <w:szCs w:val="24"/>
              </w:rPr>
            </w:pPr>
            <w:r w:rsidRPr="00A60B52">
              <w:rPr>
                <w:rFonts w:eastAsia="Arial" w:asciiTheme="minorHAnsi" w:hAnsiTheme="minorHAnsi" w:cstheme="minorHAnsi"/>
                <w:szCs w:val="24"/>
              </w:rPr>
              <w:t xml:space="preserve">Associated </w:t>
            </w:r>
            <w:r w:rsidRPr="00A60B52" w:rsidR="00A60B52">
              <w:rPr>
                <w:rFonts w:eastAsia="Arial" w:asciiTheme="minorHAnsi" w:hAnsiTheme="minorHAnsi" w:cstheme="minorHAnsi"/>
                <w:szCs w:val="24"/>
              </w:rPr>
              <w:t>a</w:t>
            </w:r>
            <w:r w:rsidRPr="00A60B52">
              <w:rPr>
                <w:rFonts w:eastAsia="Arial" w:asciiTheme="minorHAnsi" w:hAnsiTheme="minorHAnsi" w:cstheme="minorHAnsi"/>
                <w:szCs w:val="24"/>
              </w:rPr>
              <w:t xml:space="preserve">ctivity </w:t>
            </w:r>
            <w:r w:rsidRPr="00A60B52" w:rsidR="00A60B52">
              <w:rPr>
                <w:rFonts w:eastAsia="Arial" w:asciiTheme="minorHAnsi" w:hAnsiTheme="minorHAnsi" w:cstheme="minorHAnsi"/>
                <w:szCs w:val="24"/>
              </w:rPr>
              <w:t>e</w:t>
            </w:r>
            <w:r w:rsidRPr="00A60B52">
              <w:rPr>
                <w:rFonts w:eastAsia="Arial" w:asciiTheme="minorHAnsi" w:hAnsiTheme="minorHAnsi" w:cstheme="minorHAnsi"/>
                <w:szCs w:val="24"/>
              </w:rPr>
              <w:t xml:space="preserve">lement </w:t>
            </w:r>
            <w:r w:rsidRPr="00A60B52">
              <w:rPr>
                <w:rFonts w:eastAsia="Arial" w:asciiTheme="minorHAnsi" w:hAnsiTheme="minorHAnsi" w:cstheme="minorHAnsi"/>
                <w:szCs w:val="24"/>
              </w:rPr>
              <w:t>1</w:t>
            </w:r>
            <w:r w:rsidRPr="00A60B52">
              <w:rPr>
                <w:rFonts w:eastAsia="Arial" w:asciiTheme="minorHAnsi" w:hAnsiTheme="minorHAnsi" w:cstheme="minorHAnsi"/>
                <w:szCs w:val="24"/>
              </w:rPr>
              <w:t xml:space="preserve">: </w:t>
            </w:r>
            <w:r w:rsidRPr="00A60B52">
              <w:rPr>
                <w:rFonts w:eastAsia="Arial" w:asciiTheme="minorHAnsi" w:hAnsiTheme="minorHAnsi" w:cstheme="minorHAnsi"/>
                <w:szCs w:val="24"/>
              </w:rPr>
              <w:t>Clearing of native vegetation</w:t>
            </w:r>
          </w:p>
          <w:p w:rsidR="00C12F18" w:rsidRPr="00A60B52" w:rsidP="007F74DB" w14:paraId="5A16C508" w14:textId="734B7AA3">
            <w:pPr>
              <w:pStyle w:val="ListParagraph"/>
              <w:numPr>
                <w:ilvl w:val="0"/>
                <w:numId w:val="19"/>
              </w:numPr>
              <w:spacing w:line="257" w:lineRule="auto"/>
              <w:rPr>
                <w:rFonts w:eastAsia="Arial" w:asciiTheme="minorHAnsi" w:hAnsiTheme="minorHAnsi" w:cstheme="minorHAnsi"/>
                <w:szCs w:val="24"/>
              </w:rPr>
            </w:pPr>
            <w:r w:rsidR="00926F15">
              <w:rPr>
                <w:rFonts w:eastAsia="Arial" w:asciiTheme="minorHAnsi" w:hAnsiTheme="minorHAnsi" w:cstheme="minorHAnsi"/>
                <w:szCs w:val="24"/>
              </w:rPr>
              <w:t xml:space="preserve">Aspect </w:t>
            </w:r>
          </w:p>
          <w:p w:rsidR="00A60B52" w:rsidRPr="00A60B52" w:rsidP="007F74DB" w14:paraId="0A01F126" w14:textId="3E3CB938">
            <w:pPr>
              <w:pStyle w:val="ListParagraph"/>
              <w:numPr>
                <w:ilvl w:val="1"/>
                <w:numId w:val="19"/>
              </w:numPr>
              <w:spacing w:line="257" w:lineRule="auto"/>
              <w:rPr>
                <w:rFonts w:eastAsia="Arial" w:asciiTheme="minorHAnsi" w:hAnsiTheme="minorHAnsi" w:cstheme="minorHAnsi"/>
                <w:szCs w:val="24"/>
              </w:rPr>
            </w:pPr>
            <w:r w:rsidRPr="00A60B52">
              <w:rPr>
                <w:rFonts w:eastAsia="Arial" w:asciiTheme="minorHAnsi" w:hAnsiTheme="minorHAnsi" w:cstheme="minorHAnsi"/>
                <w:szCs w:val="24"/>
              </w:rPr>
              <w:t xml:space="preserve">Aspect type: </w:t>
            </w:r>
            <w:r w:rsidRPr="00A60B52">
              <w:rPr>
                <w:rFonts w:eastAsia="Arial" w:asciiTheme="minorHAnsi" w:hAnsiTheme="minorHAnsi" w:cstheme="minorHAnsi"/>
                <w:szCs w:val="24"/>
              </w:rPr>
              <w:t>Clearing of vegetation</w:t>
            </w:r>
          </w:p>
          <w:p w:rsidR="00C20356" w:rsidP="004B6B80" w14:paraId="4933016B" w14:textId="77777777">
            <w:pPr>
              <w:pStyle w:val="ListParagraph"/>
              <w:numPr>
                <w:ilvl w:val="1"/>
                <w:numId w:val="19"/>
              </w:numPr>
              <w:spacing w:line="257" w:lineRule="auto"/>
              <w:rPr>
                <w:rFonts w:eastAsia="Arial" w:asciiTheme="minorHAnsi" w:hAnsiTheme="minorHAnsi" w:cstheme="minorHAnsi"/>
                <w:szCs w:val="24"/>
              </w:rPr>
            </w:pPr>
            <w:r w:rsidRPr="00A60B52">
              <w:rPr>
                <w:rFonts w:eastAsia="Arial" w:asciiTheme="minorHAnsi" w:hAnsiTheme="minorHAnsi" w:cstheme="minorHAnsi"/>
                <w:szCs w:val="24"/>
              </w:rPr>
              <w:t xml:space="preserve">Aspect title: </w:t>
            </w:r>
            <w:r w:rsidRPr="00A60B52">
              <w:rPr>
                <w:rFonts w:eastAsia="Arial" w:asciiTheme="minorHAnsi" w:hAnsiTheme="minorHAnsi" w:cstheme="minorHAnsi"/>
                <w:szCs w:val="24"/>
              </w:rPr>
              <w:t>Clearing of vegetation</w:t>
            </w:r>
          </w:p>
          <w:p w:rsidR="00C12F18" w:rsidRPr="00A60B52" w:rsidP="007F74DB" w14:textId="734B7AA3">
            <w:pPr>
              <w:pStyle w:val="ListParagraph"/>
              <w:numPr>
                <w:ilvl w:val="0"/>
                <w:numId w:val="19"/>
              </w:numPr>
              <w:spacing w:line="257" w:lineRule="auto"/>
              <w:rPr>
                <w:rFonts w:eastAsia="Arial" w:asciiTheme="minorHAnsi" w:hAnsiTheme="minorHAnsi" w:cstheme="minorHAnsi"/>
                <w:szCs w:val="24"/>
              </w:rPr>
            </w:pPr>
            <w:r w:rsidR="00926F15">
              <w:rPr>
                <w:rFonts w:eastAsia="Arial" w:asciiTheme="minorHAnsi" w:hAnsiTheme="minorHAnsi" w:cstheme="minorHAnsi"/>
                <w:szCs w:val="24"/>
              </w:rPr>
              <w:t xml:space="preserve">Aspect </w:t>
            </w:r>
          </w:p>
          <w:p w:rsidR="00A60B52" w:rsidRPr="00A60B52" w:rsidP="007F74DB" w14:textId="3E3CB938">
            <w:pPr>
              <w:pStyle w:val="ListParagraph"/>
              <w:numPr>
                <w:ilvl w:val="1"/>
                <w:numId w:val="19"/>
              </w:numPr>
              <w:spacing w:line="257" w:lineRule="auto"/>
              <w:rPr>
                <w:rFonts w:eastAsia="Arial" w:asciiTheme="minorHAnsi" w:hAnsiTheme="minorHAnsi" w:cstheme="minorHAnsi"/>
                <w:szCs w:val="24"/>
              </w:rPr>
            </w:pPr>
            <w:r w:rsidRPr="00A60B52">
              <w:rPr>
                <w:rFonts w:eastAsia="Arial" w:asciiTheme="minorHAnsi" w:hAnsiTheme="minorHAnsi" w:cstheme="minorHAnsi"/>
                <w:szCs w:val="24"/>
              </w:rPr>
              <w:t xml:space="preserve">Aspect type: </w:t>
            </w:r>
            <w:r w:rsidRPr="00A60B52">
              <w:rPr>
                <w:rFonts w:eastAsia="Arial" w:asciiTheme="minorHAnsi" w:hAnsiTheme="minorHAnsi" w:cstheme="minorHAnsi"/>
                <w:szCs w:val="24"/>
              </w:rPr>
              <w:t>Clearing of vegetation</w:t>
            </w:r>
          </w:p>
          <w:p w:rsidR="00C20356" w:rsidP="004B6B80" w14:textId="77777777">
            <w:pPr>
              <w:pStyle w:val="ListParagraph"/>
              <w:numPr>
                <w:ilvl w:val="1"/>
                <w:numId w:val="19"/>
              </w:numPr>
              <w:spacing w:line="257" w:lineRule="auto"/>
              <w:rPr>
                <w:rFonts w:eastAsia="Arial" w:asciiTheme="minorHAnsi" w:hAnsiTheme="minorHAnsi" w:cstheme="minorHAnsi"/>
                <w:szCs w:val="24"/>
              </w:rPr>
            </w:pPr>
            <w:r w:rsidRPr="00A60B52">
              <w:rPr>
                <w:rFonts w:eastAsia="Arial" w:asciiTheme="minorHAnsi" w:hAnsiTheme="minorHAnsi" w:cstheme="minorHAnsi"/>
                <w:szCs w:val="24"/>
              </w:rPr>
              <w:t xml:space="preserve">Aspect title: </w:t>
            </w:r>
            <w:r w:rsidRPr="00A60B52">
              <w:rPr>
                <w:rFonts w:eastAsia="Arial" w:asciiTheme="minorHAnsi" w:hAnsiTheme="minorHAnsi" w:cstheme="minorHAnsi"/>
                <w:szCs w:val="24"/>
              </w:rPr>
              <w:t>Clearing of vegetation</w:t>
            </w:r>
          </w:p>
          <w:p w:rsidR="007051E0" w:rsidP="007F74DB" w14:textId="51C9F5EE">
            <w:pPr>
              <w:pStyle w:val="ListParagraph"/>
              <w:numPr>
                <w:ilvl w:val="0"/>
                <w:numId w:val="17"/>
              </w:numPr>
              <w:spacing w:line="257" w:lineRule="auto"/>
              <w:rPr>
                <w:rFonts w:eastAsia="Arial" w:asciiTheme="minorHAnsi" w:hAnsiTheme="minorHAnsi" w:cstheme="minorHAnsi"/>
                <w:szCs w:val="24"/>
              </w:rPr>
            </w:pPr>
            <w:r w:rsidRPr="00A60B52">
              <w:rPr>
                <w:rFonts w:eastAsia="Arial" w:asciiTheme="minorHAnsi" w:hAnsiTheme="minorHAnsi" w:cstheme="minorHAnsi"/>
                <w:szCs w:val="24"/>
              </w:rPr>
              <w:t xml:space="preserve">Associated </w:t>
            </w:r>
            <w:r w:rsidRPr="00A60B52" w:rsidR="00A60B52">
              <w:rPr>
                <w:rFonts w:eastAsia="Arial" w:asciiTheme="minorHAnsi" w:hAnsiTheme="minorHAnsi" w:cstheme="minorHAnsi"/>
                <w:szCs w:val="24"/>
              </w:rPr>
              <w:t>a</w:t>
            </w:r>
            <w:r w:rsidRPr="00A60B52">
              <w:rPr>
                <w:rFonts w:eastAsia="Arial" w:asciiTheme="minorHAnsi" w:hAnsiTheme="minorHAnsi" w:cstheme="minorHAnsi"/>
                <w:szCs w:val="24"/>
              </w:rPr>
              <w:t xml:space="preserve">ctivity </w:t>
            </w:r>
            <w:r w:rsidRPr="00A60B52" w:rsidR="00A60B52">
              <w:rPr>
                <w:rFonts w:eastAsia="Arial" w:asciiTheme="minorHAnsi" w:hAnsiTheme="minorHAnsi" w:cstheme="minorHAnsi"/>
                <w:szCs w:val="24"/>
              </w:rPr>
              <w:t>e</w:t>
            </w:r>
            <w:r w:rsidRPr="00A60B52">
              <w:rPr>
                <w:rFonts w:eastAsia="Arial" w:asciiTheme="minorHAnsi" w:hAnsiTheme="minorHAnsi" w:cstheme="minorHAnsi"/>
                <w:szCs w:val="24"/>
              </w:rPr>
              <w:t xml:space="preserve">lement </w:t>
            </w:r>
            <w:r w:rsidRPr="00A60B52">
              <w:rPr>
                <w:rFonts w:eastAsia="Arial" w:asciiTheme="minorHAnsi" w:hAnsiTheme="minorHAnsi" w:cstheme="minorHAnsi"/>
                <w:szCs w:val="24"/>
              </w:rPr>
              <w:t>2</w:t>
            </w:r>
            <w:r w:rsidRPr="00A60B52">
              <w:rPr>
                <w:rFonts w:eastAsia="Arial" w:asciiTheme="minorHAnsi" w:hAnsiTheme="minorHAnsi" w:cstheme="minorHAnsi"/>
                <w:szCs w:val="24"/>
              </w:rPr>
              <w:t xml:space="preserve">: </w:t>
            </w:r>
            <w:r w:rsidRPr="00A60B52">
              <w:rPr>
                <w:rFonts w:eastAsia="Arial" w:asciiTheme="minorHAnsi" w:hAnsiTheme="minorHAnsi" w:cstheme="minorHAnsi"/>
                <w:szCs w:val="24"/>
              </w:rPr>
              <w:t>Excavation and blasting of rock/ore</w:t>
            </w:r>
          </w:p>
          <w:p w:rsidR="00C12F18" w:rsidRPr="00A60B52" w:rsidP="007F74DB" w14:textId="734B7AA3">
            <w:pPr>
              <w:pStyle w:val="ListParagraph"/>
              <w:numPr>
                <w:ilvl w:val="0"/>
                <w:numId w:val="19"/>
              </w:numPr>
              <w:spacing w:line="257" w:lineRule="auto"/>
              <w:rPr>
                <w:rFonts w:eastAsia="Arial" w:asciiTheme="minorHAnsi" w:hAnsiTheme="minorHAnsi" w:cstheme="minorHAnsi"/>
                <w:szCs w:val="24"/>
              </w:rPr>
            </w:pPr>
            <w:r w:rsidR="00926F15">
              <w:rPr>
                <w:rFonts w:eastAsia="Arial" w:asciiTheme="minorHAnsi" w:hAnsiTheme="minorHAnsi" w:cstheme="minorHAnsi"/>
                <w:szCs w:val="24"/>
              </w:rPr>
              <w:t xml:space="preserve">Aspect </w:t>
            </w:r>
          </w:p>
          <w:p w:rsidR="00A60B52" w:rsidRPr="00A60B52" w:rsidP="007F74DB" w14:textId="3E3CB938">
            <w:pPr>
              <w:pStyle w:val="ListParagraph"/>
              <w:numPr>
                <w:ilvl w:val="1"/>
                <w:numId w:val="19"/>
              </w:numPr>
              <w:spacing w:line="257" w:lineRule="auto"/>
              <w:rPr>
                <w:rFonts w:eastAsia="Arial" w:asciiTheme="minorHAnsi" w:hAnsiTheme="minorHAnsi" w:cstheme="minorHAnsi"/>
                <w:szCs w:val="24"/>
              </w:rPr>
            </w:pPr>
            <w:r w:rsidRPr="00A60B52">
              <w:rPr>
                <w:rFonts w:eastAsia="Arial" w:asciiTheme="minorHAnsi" w:hAnsiTheme="minorHAnsi" w:cstheme="minorHAnsi"/>
                <w:szCs w:val="24"/>
              </w:rPr>
              <w:t xml:space="preserve">Aspect type: </w:t>
            </w:r>
            <w:r w:rsidRPr="00A60B52">
              <w:rPr>
                <w:rFonts w:eastAsia="Arial" w:asciiTheme="minorHAnsi" w:hAnsiTheme="minorHAnsi" w:cstheme="minorHAnsi"/>
                <w:szCs w:val="24"/>
              </w:rPr>
              <w:t>Vibration</w:t>
            </w:r>
          </w:p>
          <w:p w:rsidR="00C20356" w:rsidP="004B6B80" w14:textId="77777777">
            <w:pPr>
              <w:pStyle w:val="ListParagraph"/>
              <w:numPr>
                <w:ilvl w:val="1"/>
                <w:numId w:val="19"/>
              </w:numPr>
              <w:spacing w:line="257" w:lineRule="auto"/>
              <w:rPr>
                <w:rFonts w:eastAsia="Arial" w:asciiTheme="minorHAnsi" w:hAnsiTheme="minorHAnsi" w:cstheme="minorHAnsi"/>
                <w:szCs w:val="24"/>
              </w:rPr>
            </w:pPr>
            <w:r w:rsidRPr="00A60B52">
              <w:rPr>
                <w:rFonts w:eastAsia="Arial" w:asciiTheme="minorHAnsi" w:hAnsiTheme="minorHAnsi" w:cstheme="minorHAnsi"/>
                <w:szCs w:val="24"/>
              </w:rPr>
              <w:t xml:space="preserve">Aspect title: </w:t>
            </w:r>
            <w:r w:rsidRPr="00A60B52">
              <w:rPr>
                <w:rFonts w:eastAsia="Arial" w:asciiTheme="minorHAnsi" w:hAnsiTheme="minorHAnsi" w:cstheme="minorHAnsi"/>
                <w:szCs w:val="24"/>
              </w:rPr>
              <w:t>Vibration</w:t>
            </w:r>
          </w:p>
          <w:p w:rsidR="00C12F18" w:rsidRPr="00A60B52" w:rsidP="007F74DB" w14:textId="734B7AA3">
            <w:pPr>
              <w:pStyle w:val="ListParagraph"/>
              <w:numPr>
                <w:ilvl w:val="0"/>
                <w:numId w:val="19"/>
              </w:numPr>
              <w:spacing w:line="257" w:lineRule="auto"/>
              <w:rPr>
                <w:rFonts w:eastAsia="Arial" w:asciiTheme="minorHAnsi" w:hAnsiTheme="minorHAnsi" w:cstheme="minorHAnsi"/>
                <w:szCs w:val="24"/>
              </w:rPr>
            </w:pPr>
            <w:r w:rsidR="00926F15">
              <w:rPr>
                <w:rFonts w:eastAsia="Arial" w:asciiTheme="minorHAnsi" w:hAnsiTheme="minorHAnsi" w:cstheme="minorHAnsi"/>
                <w:szCs w:val="24"/>
              </w:rPr>
              <w:t xml:space="preserve">Aspect </w:t>
            </w:r>
          </w:p>
          <w:p w:rsidR="00A60B52" w:rsidRPr="00A60B52" w:rsidP="007F74DB" w14:textId="3E3CB938">
            <w:pPr>
              <w:pStyle w:val="ListParagraph"/>
              <w:numPr>
                <w:ilvl w:val="1"/>
                <w:numId w:val="19"/>
              </w:numPr>
              <w:spacing w:line="257" w:lineRule="auto"/>
              <w:rPr>
                <w:rFonts w:eastAsia="Arial" w:asciiTheme="minorHAnsi" w:hAnsiTheme="minorHAnsi" w:cstheme="minorHAnsi"/>
                <w:szCs w:val="24"/>
              </w:rPr>
            </w:pPr>
            <w:r w:rsidRPr="00A60B52">
              <w:rPr>
                <w:rFonts w:eastAsia="Arial" w:asciiTheme="minorHAnsi" w:hAnsiTheme="minorHAnsi" w:cstheme="minorHAnsi"/>
                <w:szCs w:val="24"/>
              </w:rPr>
              <w:t xml:space="preserve">Aspect type: </w:t>
            </w:r>
            <w:r w:rsidRPr="00A60B52">
              <w:rPr>
                <w:rFonts w:eastAsia="Arial" w:asciiTheme="minorHAnsi" w:hAnsiTheme="minorHAnsi" w:cstheme="minorHAnsi"/>
                <w:szCs w:val="24"/>
              </w:rPr>
              <w:t>Vibration</w:t>
            </w:r>
          </w:p>
          <w:p w:rsidR="00C20356" w:rsidP="004B6B80" w14:textId="77777777">
            <w:pPr>
              <w:pStyle w:val="ListParagraph"/>
              <w:numPr>
                <w:ilvl w:val="1"/>
                <w:numId w:val="19"/>
              </w:numPr>
              <w:spacing w:line="257" w:lineRule="auto"/>
              <w:rPr>
                <w:rFonts w:eastAsia="Arial" w:asciiTheme="minorHAnsi" w:hAnsiTheme="minorHAnsi" w:cstheme="minorHAnsi"/>
                <w:szCs w:val="24"/>
              </w:rPr>
            </w:pPr>
            <w:r w:rsidRPr="00A60B52">
              <w:rPr>
                <w:rFonts w:eastAsia="Arial" w:asciiTheme="minorHAnsi" w:hAnsiTheme="minorHAnsi" w:cstheme="minorHAnsi"/>
                <w:szCs w:val="24"/>
              </w:rPr>
              <w:t xml:space="preserve">Aspect title: </w:t>
            </w:r>
            <w:r w:rsidRPr="00A60B52">
              <w:rPr>
                <w:rFonts w:eastAsia="Arial" w:asciiTheme="minorHAnsi" w:hAnsiTheme="minorHAnsi" w:cstheme="minorHAnsi"/>
                <w:szCs w:val="24"/>
              </w:rPr>
              <w:t>Vibration</w:t>
            </w:r>
          </w:p>
          <w:p w:rsidR="007051E0" w:rsidP="007F74DB" w14:textId="51C9F5EE">
            <w:pPr>
              <w:pStyle w:val="ListParagraph"/>
              <w:numPr>
                <w:ilvl w:val="0"/>
                <w:numId w:val="17"/>
              </w:numPr>
              <w:spacing w:line="257" w:lineRule="auto"/>
              <w:rPr>
                <w:rFonts w:eastAsia="Arial" w:asciiTheme="minorHAnsi" w:hAnsiTheme="minorHAnsi" w:cstheme="minorHAnsi"/>
                <w:szCs w:val="24"/>
              </w:rPr>
            </w:pPr>
            <w:r w:rsidRPr="00A60B52">
              <w:rPr>
                <w:rFonts w:eastAsia="Arial" w:asciiTheme="minorHAnsi" w:hAnsiTheme="minorHAnsi" w:cstheme="minorHAnsi"/>
                <w:szCs w:val="24"/>
              </w:rPr>
              <w:t xml:space="preserve">Associated </w:t>
            </w:r>
            <w:r w:rsidRPr="00A60B52" w:rsidR="00A60B52">
              <w:rPr>
                <w:rFonts w:eastAsia="Arial" w:asciiTheme="minorHAnsi" w:hAnsiTheme="minorHAnsi" w:cstheme="minorHAnsi"/>
                <w:szCs w:val="24"/>
              </w:rPr>
              <w:t>a</w:t>
            </w:r>
            <w:r w:rsidRPr="00A60B52">
              <w:rPr>
                <w:rFonts w:eastAsia="Arial" w:asciiTheme="minorHAnsi" w:hAnsiTheme="minorHAnsi" w:cstheme="minorHAnsi"/>
                <w:szCs w:val="24"/>
              </w:rPr>
              <w:t xml:space="preserve">ctivity </w:t>
            </w:r>
            <w:r w:rsidRPr="00A60B52" w:rsidR="00A60B52">
              <w:rPr>
                <w:rFonts w:eastAsia="Arial" w:asciiTheme="minorHAnsi" w:hAnsiTheme="minorHAnsi" w:cstheme="minorHAnsi"/>
                <w:szCs w:val="24"/>
              </w:rPr>
              <w:t>e</w:t>
            </w:r>
            <w:r w:rsidRPr="00A60B52">
              <w:rPr>
                <w:rFonts w:eastAsia="Arial" w:asciiTheme="minorHAnsi" w:hAnsiTheme="minorHAnsi" w:cstheme="minorHAnsi"/>
                <w:szCs w:val="24"/>
              </w:rPr>
              <w:t xml:space="preserve">lement </w:t>
            </w:r>
            <w:r w:rsidRPr="00A60B52">
              <w:rPr>
                <w:rFonts w:eastAsia="Arial" w:asciiTheme="minorHAnsi" w:hAnsiTheme="minorHAnsi" w:cstheme="minorHAnsi"/>
                <w:szCs w:val="24"/>
              </w:rPr>
              <w:t>3</w:t>
            </w:r>
            <w:r w:rsidRPr="00A60B52">
              <w:rPr>
                <w:rFonts w:eastAsia="Arial" w:asciiTheme="minorHAnsi" w:hAnsiTheme="minorHAnsi" w:cstheme="minorHAnsi"/>
                <w:szCs w:val="24"/>
              </w:rPr>
              <w:t xml:space="preserve">: </w:t>
            </w:r>
            <w:r w:rsidRPr="00A60B52">
              <w:rPr>
                <w:rFonts w:eastAsia="Arial" w:asciiTheme="minorHAnsi" w:hAnsiTheme="minorHAnsi" w:cstheme="minorHAnsi"/>
                <w:szCs w:val="24"/>
              </w:rPr>
              <w:t>Mine pit backfill</w:t>
            </w:r>
          </w:p>
          <w:p w:rsidR="007051E0" w:rsidP="007F74DB" w14:textId="51C9F5EE">
            <w:pPr>
              <w:pStyle w:val="ListParagraph"/>
              <w:numPr>
                <w:ilvl w:val="0"/>
                <w:numId w:val="17"/>
              </w:numPr>
              <w:spacing w:line="257" w:lineRule="auto"/>
              <w:rPr>
                <w:rFonts w:eastAsia="Arial" w:asciiTheme="minorHAnsi" w:hAnsiTheme="minorHAnsi" w:cstheme="minorHAnsi"/>
                <w:szCs w:val="24"/>
              </w:rPr>
            </w:pPr>
            <w:r w:rsidRPr="00A60B52">
              <w:rPr>
                <w:rFonts w:eastAsia="Arial" w:asciiTheme="minorHAnsi" w:hAnsiTheme="minorHAnsi" w:cstheme="minorHAnsi"/>
                <w:szCs w:val="24"/>
              </w:rPr>
              <w:t xml:space="preserve">Associated </w:t>
            </w:r>
            <w:r w:rsidRPr="00A60B52" w:rsidR="00A60B52">
              <w:rPr>
                <w:rFonts w:eastAsia="Arial" w:asciiTheme="minorHAnsi" w:hAnsiTheme="minorHAnsi" w:cstheme="minorHAnsi"/>
                <w:szCs w:val="24"/>
              </w:rPr>
              <w:t>a</w:t>
            </w:r>
            <w:r w:rsidRPr="00A60B52">
              <w:rPr>
                <w:rFonts w:eastAsia="Arial" w:asciiTheme="minorHAnsi" w:hAnsiTheme="minorHAnsi" w:cstheme="minorHAnsi"/>
                <w:szCs w:val="24"/>
              </w:rPr>
              <w:t xml:space="preserve">ctivity </w:t>
            </w:r>
            <w:r w:rsidRPr="00A60B52" w:rsidR="00A60B52">
              <w:rPr>
                <w:rFonts w:eastAsia="Arial" w:asciiTheme="minorHAnsi" w:hAnsiTheme="minorHAnsi" w:cstheme="minorHAnsi"/>
                <w:szCs w:val="24"/>
              </w:rPr>
              <w:t>e</w:t>
            </w:r>
            <w:r w:rsidRPr="00A60B52">
              <w:rPr>
                <w:rFonts w:eastAsia="Arial" w:asciiTheme="minorHAnsi" w:hAnsiTheme="minorHAnsi" w:cstheme="minorHAnsi"/>
                <w:szCs w:val="24"/>
              </w:rPr>
              <w:t xml:space="preserve">lement </w:t>
            </w:r>
            <w:r w:rsidRPr="00A60B52">
              <w:rPr>
                <w:rFonts w:eastAsia="Arial" w:asciiTheme="minorHAnsi" w:hAnsiTheme="minorHAnsi" w:cstheme="minorHAnsi"/>
                <w:szCs w:val="24"/>
              </w:rPr>
              <w:t>4</w:t>
            </w:r>
            <w:r w:rsidRPr="00A60B52">
              <w:rPr>
                <w:rFonts w:eastAsia="Arial" w:asciiTheme="minorHAnsi" w:hAnsiTheme="minorHAnsi" w:cstheme="minorHAnsi"/>
                <w:szCs w:val="24"/>
              </w:rPr>
              <w:t xml:space="preserve">: </w:t>
            </w:r>
            <w:r w:rsidRPr="00A60B52">
              <w:rPr>
                <w:rFonts w:eastAsia="Arial" w:asciiTheme="minorHAnsi" w:hAnsiTheme="minorHAnsi" w:cstheme="minorHAnsi"/>
                <w:szCs w:val="24"/>
              </w:rPr>
              <w:t>Mine pit revegetation</w:t>
            </w:r>
          </w:p>
          <w:p w:rsidR="007051E0" w:rsidRPr="00A60B52" w:rsidP="00D76143" w14:textId="362C9CD7">
            <w:pPr>
              <w:spacing w:line="257" w:lineRule="auto"/>
              <w:rPr>
                <w:rFonts w:eastAsia="Arial" w:cstheme="minorHAnsi"/>
                <w:sz w:val="24"/>
                <w:szCs w:val="24"/>
                <w:u w:val="single"/>
              </w:rPr>
            </w:pPr>
            <w:r w:rsidRPr="00A60B52">
              <w:rPr>
                <w:rFonts w:eastAsia="Arial" w:cstheme="minorHAnsi"/>
                <w:sz w:val="24"/>
                <w:szCs w:val="24"/>
                <w:u w:val="single"/>
              </w:rPr>
              <w:t xml:space="preserve">Element </w:t>
            </w:r>
            <w:r w:rsidRPr="00A60B52">
              <w:rPr>
                <w:rFonts w:eastAsia="Arial" w:cstheme="minorHAnsi"/>
                <w:sz w:val="24"/>
                <w:szCs w:val="24"/>
                <w:u w:val="single"/>
              </w:rPr>
              <w:t>2</w:t>
            </w:r>
            <w:r w:rsidRPr="00A60B52">
              <w:rPr>
                <w:rFonts w:eastAsia="Arial" w:cstheme="minorHAnsi"/>
                <w:sz w:val="24"/>
                <w:szCs w:val="24"/>
                <w:u w:val="single"/>
              </w:rPr>
              <w:t xml:space="preserve">: </w:t>
            </w:r>
            <w:r w:rsidRPr="00A60B52">
              <w:rPr>
                <w:rFonts w:eastAsia="Arial" w:cstheme="minorHAnsi"/>
                <w:sz w:val="24"/>
                <w:szCs w:val="24"/>
                <w:u w:val="single"/>
              </w:rPr>
              <w:t>processing plant-801</w:t>
            </w:r>
          </w:p>
          <w:p w:rsidR="007051E0" w:rsidP="007F74DB" w14:textId="51C9F5EE">
            <w:pPr>
              <w:pStyle w:val="ListParagraph"/>
              <w:numPr>
                <w:ilvl w:val="0"/>
                <w:numId w:val="17"/>
              </w:numPr>
              <w:spacing w:line="257" w:lineRule="auto"/>
              <w:rPr>
                <w:rFonts w:eastAsia="Arial" w:asciiTheme="minorHAnsi" w:hAnsiTheme="minorHAnsi" w:cstheme="minorHAnsi"/>
                <w:szCs w:val="24"/>
              </w:rPr>
            </w:pPr>
            <w:r w:rsidRPr="00A60B52">
              <w:rPr>
                <w:rFonts w:eastAsia="Arial" w:asciiTheme="minorHAnsi" w:hAnsiTheme="minorHAnsi" w:cstheme="minorHAnsi"/>
                <w:szCs w:val="24"/>
              </w:rPr>
              <w:t xml:space="preserve">Associated </w:t>
            </w:r>
            <w:r w:rsidRPr="00A60B52" w:rsidR="00A60B52">
              <w:rPr>
                <w:rFonts w:eastAsia="Arial" w:asciiTheme="minorHAnsi" w:hAnsiTheme="minorHAnsi" w:cstheme="minorHAnsi"/>
                <w:szCs w:val="24"/>
              </w:rPr>
              <w:t>a</w:t>
            </w:r>
            <w:r w:rsidRPr="00A60B52">
              <w:rPr>
                <w:rFonts w:eastAsia="Arial" w:asciiTheme="minorHAnsi" w:hAnsiTheme="minorHAnsi" w:cstheme="minorHAnsi"/>
                <w:szCs w:val="24"/>
              </w:rPr>
              <w:t xml:space="preserve">ctivity </w:t>
            </w:r>
            <w:r w:rsidRPr="00A60B52" w:rsidR="00A60B52">
              <w:rPr>
                <w:rFonts w:eastAsia="Arial" w:asciiTheme="minorHAnsi" w:hAnsiTheme="minorHAnsi" w:cstheme="minorHAnsi"/>
                <w:szCs w:val="24"/>
              </w:rPr>
              <w:t>e</w:t>
            </w:r>
            <w:r w:rsidRPr="00A60B52">
              <w:rPr>
                <w:rFonts w:eastAsia="Arial" w:asciiTheme="minorHAnsi" w:hAnsiTheme="minorHAnsi" w:cstheme="minorHAnsi"/>
                <w:szCs w:val="24"/>
              </w:rPr>
              <w:t xml:space="preserve">lement </w:t>
            </w:r>
            <w:r w:rsidRPr="00A60B52">
              <w:rPr>
                <w:rFonts w:eastAsia="Arial" w:asciiTheme="minorHAnsi" w:hAnsiTheme="minorHAnsi" w:cstheme="minorHAnsi"/>
                <w:szCs w:val="24"/>
              </w:rPr>
              <w:t>1</w:t>
            </w:r>
            <w:r w:rsidRPr="00A60B52">
              <w:rPr>
                <w:rFonts w:eastAsia="Arial" w:asciiTheme="minorHAnsi" w:hAnsiTheme="minorHAnsi" w:cstheme="minorHAnsi"/>
                <w:szCs w:val="24"/>
              </w:rPr>
              <w:t xml:space="preserve">: </w:t>
            </w:r>
            <w:r w:rsidRPr="00A60B52">
              <w:rPr>
                <w:rFonts w:eastAsia="Arial" w:asciiTheme="minorHAnsi" w:hAnsiTheme="minorHAnsi" w:cstheme="minorHAnsi"/>
                <w:szCs w:val="24"/>
              </w:rPr>
              <w:t>Clearing native vegetation</w:t>
            </w:r>
          </w:p>
          <w:p w:rsidR="00C12F18" w:rsidRPr="00A60B52" w:rsidP="007F74DB" w14:textId="734B7AA3">
            <w:pPr>
              <w:pStyle w:val="ListParagraph"/>
              <w:numPr>
                <w:ilvl w:val="0"/>
                <w:numId w:val="19"/>
              </w:numPr>
              <w:spacing w:line="257" w:lineRule="auto"/>
              <w:rPr>
                <w:rFonts w:eastAsia="Arial" w:asciiTheme="minorHAnsi" w:hAnsiTheme="minorHAnsi" w:cstheme="minorHAnsi"/>
                <w:szCs w:val="24"/>
              </w:rPr>
            </w:pPr>
            <w:r w:rsidR="00926F15">
              <w:rPr>
                <w:rFonts w:eastAsia="Arial" w:asciiTheme="minorHAnsi" w:hAnsiTheme="minorHAnsi" w:cstheme="minorHAnsi"/>
                <w:szCs w:val="24"/>
              </w:rPr>
              <w:t xml:space="preserve">Aspect </w:t>
            </w:r>
          </w:p>
          <w:p w:rsidR="00A60B52" w:rsidRPr="00A60B52" w:rsidP="007F74DB" w14:textId="3E3CB938">
            <w:pPr>
              <w:pStyle w:val="ListParagraph"/>
              <w:numPr>
                <w:ilvl w:val="1"/>
                <w:numId w:val="19"/>
              </w:numPr>
              <w:spacing w:line="257" w:lineRule="auto"/>
              <w:rPr>
                <w:rFonts w:eastAsia="Arial" w:asciiTheme="minorHAnsi" w:hAnsiTheme="minorHAnsi" w:cstheme="minorHAnsi"/>
                <w:szCs w:val="24"/>
              </w:rPr>
            </w:pPr>
            <w:r w:rsidRPr="00A60B52">
              <w:rPr>
                <w:rFonts w:eastAsia="Arial" w:asciiTheme="minorHAnsi" w:hAnsiTheme="minorHAnsi" w:cstheme="minorHAnsi"/>
                <w:szCs w:val="24"/>
              </w:rPr>
              <w:t xml:space="preserve">Aspect type: </w:t>
            </w:r>
            <w:r w:rsidRPr="00A60B52">
              <w:rPr>
                <w:rFonts w:eastAsia="Arial" w:asciiTheme="minorHAnsi" w:hAnsiTheme="minorHAnsi" w:cstheme="minorHAnsi"/>
                <w:szCs w:val="24"/>
              </w:rPr>
              <w:t>Clearing of vegetation</w:t>
            </w:r>
          </w:p>
          <w:p w:rsidR="00C20356" w:rsidP="004B6B80" w14:textId="77777777">
            <w:pPr>
              <w:pStyle w:val="ListParagraph"/>
              <w:numPr>
                <w:ilvl w:val="1"/>
                <w:numId w:val="19"/>
              </w:numPr>
              <w:spacing w:line="257" w:lineRule="auto"/>
              <w:rPr>
                <w:rFonts w:eastAsia="Arial" w:asciiTheme="minorHAnsi" w:hAnsiTheme="minorHAnsi" w:cstheme="minorHAnsi"/>
                <w:szCs w:val="24"/>
              </w:rPr>
            </w:pPr>
            <w:r w:rsidRPr="00A60B52">
              <w:rPr>
                <w:rFonts w:eastAsia="Arial" w:asciiTheme="minorHAnsi" w:hAnsiTheme="minorHAnsi" w:cstheme="minorHAnsi"/>
                <w:szCs w:val="24"/>
              </w:rPr>
              <w:t xml:space="preserve">Aspect title: </w:t>
            </w:r>
            <w:r w:rsidRPr="00A60B52">
              <w:rPr>
                <w:rFonts w:eastAsia="Arial" w:asciiTheme="minorHAnsi" w:hAnsiTheme="minorHAnsi" w:cstheme="minorHAnsi"/>
                <w:szCs w:val="24"/>
              </w:rPr>
              <w:t>Clearing of vegetation</w:t>
            </w:r>
          </w:p>
          <w:p w:rsidR="00C12F18" w:rsidRPr="00A60B52" w:rsidP="007F74DB" w14:textId="734B7AA3">
            <w:pPr>
              <w:pStyle w:val="ListParagraph"/>
              <w:numPr>
                <w:ilvl w:val="0"/>
                <w:numId w:val="19"/>
              </w:numPr>
              <w:spacing w:line="257" w:lineRule="auto"/>
              <w:rPr>
                <w:rFonts w:eastAsia="Arial" w:asciiTheme="minorHAnsi" w:hAnsiTheme="minorHAnsi" w:cstheme="minorHAnsi"/>
                <w:szCs w:val="24"/>
              </w:rPr>
            </w:pPr>
            <w:r w:rsidR="00926F15">
              <w:rPr>
                <w:rFonts w:eastAsia="Arial" w:asciiTheme="minorHAnsi" w:hAnsiTheme="minorHAnsi" w:cstheme="minorHAnsi"/>
                <w:szCs w:val="24"/>
              </w:rPr>
              <w:t xml:space="preserve">Aspect </w:t>
            </w:r>
          </w:p>
          <w:p w:rsidR="00A60B52" w:rsidRPr="00A60B52" w:rsidP="007F74DB" w14:textId="3E3CB938">
            <w:pPr>
              <w:pStyle w:val="ListParagraph"/>
              <w:numPr>
                <w:ilvl w:val="1"/>
                <w:numId w:val="19"/>
              </w:numPr>
              <w:spacing w:line="257" w:lineRule="auto"/>
              <w:rPr>
                <w:rFonts w:eastAsia="Arial" w:asciiTheme="minorHAnsi" w:hAnsiTheme="minorHAnsi" w:cstheme="minorHAnsi"/>
                <w:szCs w:val="24"/>
              </w:rPr>
            </w:pPr>
            <w:r w:rsidRPr="00A60B52">
              <w:rPr>
                <w:rFonts w:eastAsia="Arial" w:asciiTheme="minorHAnsi" w:hAnsiTheme="minorHAnsi" w:cstheme="minorHAnsi"/>
                <w:szCs w:val="24"/>
              </w:rPr>
              <w:t xml:space="preserve">Aspect type: </w:t>
            </w:r>
            <w:r w:rsidRPr="00A60B52">
              <w:rPr>
                <w:rFonts w:eastAsia="Arial" w:asciiTheme="minorHAnsi" w:hAnsiTheme="minorHAnsi" w:cstheme="minorHAnsi"/>
                <w:szCs w:val="24"/>
              </w:rPr>
              <w:t>Clearing of vegetation</w:t>
            </w:r>
          </w:p>
          <w:p w:rsidR="00C20356" w:rsidP="004B6B80" w14:textId="77777777">
            <w:pPr>
              <w:pStyle w:val="ListParagraph"/>
              <w:numPr>
                <w:ilvl w:val="1"/>
                <w:numId w:val="19"/>
              </w:numPr>
              <w:spacing w:line="257" w:lineRule="auto"/>
              <w:rPr>
                <w:rFonts w:eastAsia="Arial" w:asciiTheme="minorHAnsi" w:hAnsiTheme="minorHAnsi" w:cstheme="minorHAnsi"/>
                <w:szCs w:val="24"/>
              </w:rPr>
            </w:pPr>
            <w:r w:rsidRPr="00A60B52">
              <w:rPr>
                <w:rFonts w:eastAsia="Arial" w:asciiTheme="minorHAnsi" w:hAnsiTheme="minorHAnsi" w:cstheme="minorHAnsi"/>
                <w:szCs w:val="24"/>
              </w:rPr>
              <w:t xml:space="preserve">Aspect title: </w:t>
            </w:r>
            <w:r w:rsidRPr="00A60B52">
              <w:rPr>
                <w:rFonts w:eastAsia="Arial" w:asciiTheme="minorHAnsi" w:hAnsiTheme="minorHAnsi" w:cstheme="minorHAnsi"/>
                <w:szCs w:val="24"/>
              </w:rPr>
              <w:t>Clearing of vegetation</w:t>
            </w:r>
          </w:p>
          <w:p w:rsidR="007051E0" w:rsidP="007F74DB" w14:textId="51C9F5EE">
            <w:pPr>
              <w:pStyle w:val="ListParagraph"/>
              <w:numPr>
                <w:ilvl w:val="0"/>
                <w:numId w:val="17"/>
              </w:numPr>
              <w:spacing w:line="257" w:lineRule="auto"/>
              <w:rPr>
                <w:rFonts w:eastAsia="Arial" w:asciiTheme="minorHAnsi" w:hAnsiTheme="minorHAnsi" w:cstheme="minorHAnsi"/>
                <w:szCs w:val="24"/>
              </w:rPr>
            </w:pPr>
            <w:r w:rsidRPr="00A60B52">
              <w:rPr>
                <w:rFonts w:eastAsia="Arial" w:asciiTheme="minorHAnsi" w:hAnsiTheme="minorHAnsi" w:cstheme="minorHAnsi"/>
                <w:szCs w:val="24"/>
              </w:rPr>
              <w:t xml:space="preserve">Associated </w:t>
            </w:r>
            <w:r w:rsidRPr="00A60B52" w:rsidR="00A60B52">
              <w:rPr>
                <w:rFonts w:eastAsia="Arial" w:asciiTheme="minorHAnsi" w:hAnsiTheme="minorHAnsi" w:cstheme="minorHAnsi"/>
                <w:szCs w:val="24"/>
              </w:rPr>
              <w:t>a</w:t>
            </w:r>
            <w:r w:rsidRPr="00A60B52">
              <w:rPr>
                <w:rFonts w:eastAsia="Arial" w:asciiTheme="minorHAnsi" w:hAnsiTheme="minorHAnsi" w:cstheme="minorHAnsi"/>
                <w:szCs w:val="24"/>
              </w:rPr>
              <w:t xml:space="preserve">ctivity </w:t>
            </w:r>
            <w:r w:rsidRPr="00A60B52" w:rsidR="00A60B52">
              <w:rPr>
                <w:rFonts w:eastAsia="Arial" w:asciiTheme="minorHAnsi" w:hAnsiTheme="minorHAnsi" w:cstheme="minorHAnsi"/>
                <w:szCs w:val="24"/>
              </w:rPr>
              <w:t>e</w:t>
            </w:r>
            <w:r w:rsidRPr="00A60B52">
              <w:rPr>
                <w:rFonts w:eastAsia="Arial" w:asciiTheme="minorHAnsi" w:hAnsiTheme="minorHAnsi" w:cstheme="minorHAnsi"/>
                <w:szCs w:val="24"/>
              </w:rPr>
              <w:t xml:space="preserve">lement </w:t>
            </w:r>
            <w:r w:rsidRPr="00A60B52">
              <w:rPr>
                <w:rFonts w:eastAsia="Arial" w:asciiTheme="minorHAnsi" w:hAnsiTheme="minorHAnsi" w:cstheme="minorHAnsi"/>
                <w:szCs w:val="24"/>
              </w:rPr>
              <w:t>2</w:t>
            </w:r>
            <w:r w:rsidRPr="00A60B52">
              <w:rPr>
                <w:rFonts w:eastAsia="Arial" w:asciiTheme="minorHAnsi" w:hAnsiTheme="minorHAnsi" w:cstheme="minorHAnsi"/>
                <w:szCs w:val="24"/>
              </w:rPr>
              <w:t xml:space="preserve">: </w:t>
            </w:r>
            <w:r w:rsidRPr="00A60B52">
              <w:rPr>
                <w:rFonts w:eastAsia="Arial" w:asciiTheme="minorHAnsi" w:hAnsiTheme="minorHAnsi" w:cstheme="minorHAnsi"/>
                <w:szCs w:val="24"/>
              </w:rPr>
              <w:t>Decommissioning and removal of processing plant.</w:t>
            </w:r>
          </w:p>
          <w:p w:rsidR="007051E0" w:rsidP="007F74DB" w14:textId="51C9F5EE">
            <w:pPr>
              <w:pStyle w:val="ListParagraph"/>
              <w:numPr>
                <w:ilvl w:val="0"/>
                <w:numId w:val="17"/>
              </w:numPr>
              <w:spacing w:line="257" w:lineRule="auto"/>
              <w:rPr>
                <w:rFonts w:eastAsia="Arial" w:asciiTheme="minorHAnsi" w:hAnsiTheme="minorHAnsi" w:cstheme="minorHAnsi"/>
                <w:szCs w:val="24"/>
              </w:rPr>
            </w:pPr>
            <w:r w:rsidRPr="00A60B52">
              <w:rPr>
                <w:rFonts w:eastAsia="Arial" w:asciiTheme="minorHAnsi" w:hAnsiTheme="minorHAnsi" w:cstheme="minorHAnsi"/>
                <w:szCs w:val="24"/>
              </w:rPr>
              <w:t xml:space="preserve">Associated </w:t>
            </w:r>
            <w:r w:rsidRPr="00A60B52" w:rsidR="00A60B52">
              <w:rPr>
                <w:rFonts w:eastAsia="Arial" w:asciiTheme="minorHAnsi" w:hAnsiTheme="minorHAnsi" w:cstheme="minorHAnsi"/>
                <w:szCs w:val="24"/>
              </w:rPr>
              <w:t>a</w:t>
            </w:r>
            <w:r w:rsidRPr="00A60B52">
              <w:rPr>
                <w:rFonts w:eastAsia="Arial" w:asciiTheme="minorHAnsi" w:hAnsiTheme="minorHAnsi" w:cstheme="minorHAnsi"/>
                <w:szCs w:val="24"/>
              </w:rPr>
              <w:t xml:space="preserve">ctivity </w:t>
            </w:r>
            <w:r w:rsidRPr="00A60B52" w:rsidR="00A60B52">
              <w:rPr>
                <w:rFonts w:eastAsia="Arial" w:asciiTheme="minorHAnsi" w:hAnsiTheme="minorHAnsi" w:cstheme="minorHAnsi"/>
                <w:szCs w:val="24"/>
              </w:rPr>
              <w:t>e</w:t>
            </w:r>
            <w:r w:rsidRPr="00A60B52">
              <w:rPr>
                <w:rFonts w:eastAsia="Arial" w:asciiTheme="minorHAnsi" w:hAnsiTheme="minorHAnsi" w:cstheme="minorHAnsi"/>
                <w:szCs w:val="24"/>
              </w:rPr>
              <w:t xml:space="preserve">lement </w:t>
            </w:r>
            <w:r w:rsidRPr="00A60B52">
              <w:rPr>
                <w:rFonts w:eastAsia="Arial" w:asciiTheme="minorHAnsi" w:hAnsiTheme="minorHAnsi" w:cstheme="minorHAnsi"/>
                <w:szCs w:val="24"/>
              </w:rPr>
              <w:t>3</w:t>
            </w:r>
            <w:r w:rsidRPr="00A60B52">
              <w:rPr>
                <w:rFonts w:eastAsia="Arial" w:asciiTheme="minorHAnsi" w:hAnsiTheme="minorHAnsi" w:cstheme="minorHAnsi"/>
                <w:szCs w:val="24"/>
              </w:rPr>
              <w:t xml:space="preserve">: </w:t>
            </w:r>
            <w:r w:rsidRPr="00A60B52">
              <w:rPr>
                <w:rFonts w:eastAsia="Arial" w:asciiTheme="minorHAnsi" w:hAnsiTheme="minorHAnsi" w:cstheme="minorHAnsi"/>
                <w:szCs w:val="24"/>
              </w:rPr>
              <w:t>Processing ore</w:t>
            </w:r>
          </w:p>
          <w:p w:rsidR="00C12F18" w:rsidRPr="00A60B52" w:rsidP="007F74DB" w14:textId="734B7AA3">
            <w:pPr>
              <w:pStyle w:val="ListParagraph"/>
              <w:numPr>
                <w:ilvl w:val="0"/>
                <w:numId w:val="19"/>
              </w:numPr>
              <w:spacing w:line="257" w:lineRule="auto"/>
              <w:rPr>
                <w:rFonts w:eastAsia="Arial" w:asciiTheme="minorHAnsi" w:hAnsiTheme="minorHAnsi" w:cstheme="minorHAnsi"/>
                <w:szCs w:val="24"/>
              </w:rPr>
            </w:pPr>
            <w:r w:rsidR="00926F15">
              <w:rPr>
                <w:rFonts w:eastAsia="Arial" w:asciiTheme="minorHAnsi" w:hAnsiTheme="minorHAnsi" w:cstheme="minorHAnsi"/>
                <w:szCs w:val="24"/>
              </w:rPr>
              <w:t xml:space="preserve">Aspect </w:t>
            </w:r>
          </w:p>
          <w:p w:rsidR="00A60B52" w:rsidRPr="00A60B52" w:rsidP="007F74DB" w14:textId="3E3CB938">
            <w:pPr>
              <w:pStyle w:val="ListParagraph"/>
              <w:numPr>
                <w:ilvl w:val="1"/>
                <w:numId w:val="19"/>
              </w:numPr>
              <w:spacing w:line="257" w:lineRule="auto"/>
              <w:rPr>
                <w:rFonts w:eastAsia="Arial" w:asciiTheme="minorHAnsi" w:hAnsiTheme="minorHAnsi" w:cstheme="minorHAnsi"/>
                <w:szCs w:val="24"/>
              </w:rPr>
            </w:pPr>
            <w:r w:rsidRPr="00A60B52">
              <w:rPr>
                <w:rFonts w:eastAsia="Arial" w:asciiTheme="minorHAnsi" w:hAnsiTheme="minorHAnsi" w:cstheme="minorHAnsi"/>
                <w:szCs w:val="24"/>
              </w:rPr>
              <w:t xml:space="preserve">Aspect type: </w:t>
            </w:r>
            <w:r w:rsidRPr="00A60B52">
              <w:rPr>
                <w:rFonts w:eastAsia="Arial" w:asciiTheme="minorHAnsi" w:hAnsiTheme="minorHAnsi" w:cstheme="minorHAnsi"/>
                <w:szCs w:val="24"/>
              </w:rPr>
              <w:t>Vibration</w:t>
            </w:r>
          </w:p>
          <w:p w:rsidR="00C20356" w:rsidP="004B6B80" w14:textId="77777777">
            <w:pPr>
              <w:pStyle w:val="ListParagraph"/>
              <w:numPr>
                <w:ilvl w:val="1"/>
                <w:numId w:val="19"/>
              </w:numPr>
              <w:spacing w:line="257" w:lineRule="auto"/>
              <w:rPr>
                <w:rFonts w:eastAsia="Arial" w:asciiTheme="minorHAnsi" w:hAnsiTheme="minorHAnsi" w:cstheme="minorHAnsi"/>
                <w:szCs w:val="24"/>
              </w:rPr>
            </w:pPr>
            <w:r w:rsidRPr="00A60B52">
              <w:rPr>
                <w:rFonts w:eastAsia="Arial" w:asciiTheme="minorHAnsi" w:hAnsiTheme="minorHAnsi" w:cstheme="minorHAnsi"/>
                <w:szCs w:val="24"/>
              </w:rPr>
              <w:t xml:space="preserve">Aspect title: </w:t>
            </w:r>
            <w:r w:rsidRPr="00A60B52">
              <w:rPr>
                <w:rFonts w:eastAsia="Arial" w:asciiTheme="minorHAnsi" w:hAnsiTheme="minorHAnsi" w:cstheme="minorHAnsi"/>
                <w:szCs w:val="24"/>
              </w:rPr>
              <w:t>Vibration</w:t>
            </w:r>
          </w:p>
          <w:p w:rsidR="00C12F18" w:rsidRPr="00A60B52" w:rsidP="007F74DB" w14:textId="734B7AA3">
            <w:pPr>
              <w:pStyle w:val="ListParagraph"/>
              <w:numPr>
                <w:ilvl w:val="0"/>
                <w:numId w:val="19"/>
              </w:numPr>
              <w:spacing w:line="257" w:lineRule="auto"/>
              <w:rPr>
                <w:rFonts w:eastAsia="Arial" w:asciiTheme="minorHAnsi" w:hAnsiTheme="minorHAnsi" w:cstheme="minorHAnsi"/>
                <w:szCs w:val="24"/>
              </w:rPr>
            </w:pPr>
            <w:r w:rsidR="00926F15">
              <w:rPr>
                <w:rFonts w:eastAsia="Arial" w:asciiTheme="minorHAnsi" w:hAnsiTheme="minorHAnsi" w:cstheme="minorHAnsi"/>
                <w:szCs w:val="24"/>
              </w:rPr>
              <w:t xml:space="preserve">Aspect </w:t>
            </w:r>
          </w:p>
          <w:p w:rsidR="00A60B52" w:rsidRPr="00A60B52" w:rsidP="007F74DB" w14:textId="3E3CB938">
            <w:pPr>
              <w:pStyle w:val="ListParagraph"/>
              <w:numPr>
                <w:ilvl w:val="1"/>
                <w:numId w:val="19"/>
              </w:numPr>
              <w:spacing w:line="257" w:lineRule="auto"/>
              <w:rPr>
                <w:rFonts w:eastAsia="Arial" w:asciiTheme="minorHAnsi" w:hAnsiTheme="minorHAnsi" w:cstheme="minorHAnsi"/>
                <w:szCs w:val="24"/>
              </w:rPr>
            </w:pPr>
            <w:r w:rsidRPr="00A60B52">
              <w:rPr>
                <w:rFonts w:eastAsia="Arial" w:asciiTheme="minorHAnsi" w:hAnsiTheme="minorHAnsi" w:cstheme="minorHAnsi"/>
                <w:szCs w:val="24"/>
              </w:rPr>
              <w:t xml:space="preserve">Aspect type: </w:t>
            </w:r>
            <w:r w:rsidRPr="00A60B52">
              <w:rPr>
                <w:rFonts w:eastAsia="Arial" w:asciiTheme="minorHAnsi" w:hAnsiTheme="minorHAnsi" w:cstheme="minorHAnsi"/>
                <w:szCs w:val="24"/>
              </w:rPr>
              <w:t>Vibration</w:t>
            </w:r>
          </w:p>
          <w:p w:rsidR="00C20356" w:rsidP="004B6B80" w14:textId="77777777">
            <w:pPr>
              <w:pStyle w:val="ListParagraph"/>
              <w:numPr>
                <w:ilvl w:val="1"/>
                <w:numId w:val="19"/>
              </w:numPr>
              <w:spacing w:line="257" w:lineRule="auto"/>
              <w:rPr>
                <w:rFonts w:eastAsia="Arial" w:asciiTheme="minorHAnsi" w:hAnsiTheme="minorHAnsi" w:cstheme="minorHAnsi"/>
                <w:szCs w:val="24"/>
              </w:rPr>
            </w:pPr>
            <w:r w:rsidRPr="00A60B52">
              <w:rPr>
                <w:rFonts w:eastAsia="Arial" w:asciiTheme="minorHAnsi" w:hAnsiTheme="minorHAnsi" w:cstheme="minorHAnsi"/>
                <w:szCs w:val="24"/>
              </w:rPr>
              <w:t xml:space="preserve">Aspect title: </w:t>
            </w:r>
            <w:r w:rsidRPr="00A60B52">
              <w:rPr>
                <w:rFonts w:eastAsia="Arial" w:asciiTheme="minorHAnsi" w:hAnsiTheme="minorHAnsi" w:cstheme="minorHAnsi"/>
                <w:szCs w:val="24"/>
              </w:rPr>
              <w:t>Vibration</w:t>
            </w:r>
          </w:p>
          <w:p w:rsidR="007051E0" w:rsidP="007F74DB" w14:textId="51C9F5EE">
            <w:pPr>
              <w:pStyle w:val="ListParagraph"/>
              <w:numPr>
                <w:ilvl w:val="0"/>
                <w:numId w:val="17"/>
              </w:numPr>
              <w:spacing w:line="257" w:lineRule="auto"/>
              <w:rPr>
                <w:rFonts w:eastAsia="Arial" w:asciiTheme="minorHAnsi" w:hAnsiTheme="minorHAnsi" w:cstheme="minorHAnsi"/>
                <w:szCs w:val="24"/>
              </w:rPr>
            </w:pPr>
            <w:r w:rsidRPr="00A60B52">
              <w:rPr>
                <w:rFonts w:eastAsia="Arial" w:asciiTheme="minorHAnsi" w:hAnsiTheme="minorHAnsi" w:cstheme="minorHAnsi"/>
                <w:szCs w:val="24"/>
              </w:rPr>
              <w:t xml:space="preserve">Associated </w:t>
            </w:r>
            <w:r w:rsidRPr="00A60B52" w:rsidR="00A60B52">
              <w:rPr>
                <w:rFonts w:eastAsia="Arial" w:asciiTheme="minorHAnsi" w:hAnsiTheme="minorHAnsi" w:cstheme="minorHAnsi"/>
                <w:szCs w:val="24"/>
              </w:rPr>
              <w:t>a</w:t>
            </w:r>
            <w:r w:rsidRPr="00A60B52">
              <w:rPr>
                <w:rFonts w:eastAsia="Arial" w:asciiTheme="minorHAnsi" w:hAnsiTheme="minorHAnsi" w:cstheme="minorHAnsi"/>
                <w:szCs w:val="24"/>
              </w:rPr>
              <w:t xml:space="preserve">ctivity </w:t>
            </w:r>
            <w:r w:rsidRPr="00A60B52" w:rsidR="00A60B52">
              <w:rPr>
                <w:rFonts w:eastAsia="Arial" w:asciiTheme="minorHAnsi" w:hAnsiTheme="minorHAnsi" w:cstheme="minorHAnsi"/>
                <w:szCs w:val="24"/>
              </w:rPr>
              <w:t>e</w:t>
            </w:r>
            <w:r w:rsidRPr="00A60B52">
              <w:rPr>
                <w:rFonts w:eastAsia="Arial" w:asciiTheme="minorHAnsi" w:hAnsiTheme="minorHAnsi" w:cstheme="minorHAnsi"/>
                <w:szCs w:val="24"/>
              </w:rPr>
              <w:t xml:space="preserve">lement </w:t>
            </w:r>
            <w:r w:rsidRPr="00A60B52">
              <w:rPr>
                <w:rFonts w:eastAsia="Arial" w:asciiTheme="minorHAnsi" w:hAnsiTheme="minorHAnsi" w:cstheme="minorHAnsi"/>
                <w:szCs w:val="24"/>
              </w:rPr>
              <w:t>4</w:t>
            </w:r>
            <w:r w:rsidRPr="00A60B52">
              <w:rPr>
                <w:rFonts w:eastAsia="Arial" w:asciiTheme="minorHAnsi" w:hAnsiTheme="minorHAnsi" w:cstheme="minorHAnsi"/>
                <w:szCs w:val="24"/>
              </w:rPr>
              <w:t xml:space="preserve">: </w:t>
            </w:r>
            <w:r w:rsidRPr="00A60B52">
              <w:rPr>
                <w:rFonts w:eastAsia="Arial" w:asciiTheme="minorHAnsi" w:hAnsiTheme="minorHAnsi" w:cstheme="minorHAnsi"/>
                <w:szCs w:val="24"/>
              </w:rPr>
              <w:t>Revegetation</w:t>
            </w:r>
          </w:p>
          <w:p w:rsidR="007051E0" w:rsidRPr="00A60B52" w:rsidP="00D76143" w14:textId="362C9CD7">
            <w:pPr>
              <w:spacing w:line="257" w:lineRule="auto"/>
              <w:rPr>
                <w:rFonts w:eastAsia="Arial" w:cstheme="minorHAnsi"/>
                <w:sz w:val="24"/>
                <w:szCs w:val="24"/>
                <w:u w:val="single"/>
              </w:rPr>
            </w:pPr>
            <w:r w:rsidRPr="00A60B52">
              <w:rPr>
                <w:rFonts w:eastAsia="Arial" w:cstheme="minorHAnsi"/>
                <w:sz w:val="24"/>
                <w:szCs w:val="24"/>
                <w:u w:val="single"/>
              </w:rPr>
              <w:t xml:space="preserve">Element </w:t>
            </w:r>
            <w:r w:rsidRPr="00A60B52">
              <w:rPr>
                <w:rFonts w:eastAsia="Arial" w:cstheme="minorHAnsi"/>
                <w:sz w:val="24"/>
                <w:szCs w:val="24"/>
                <w:u w:val="single"/>
              </w:rPr>
              <w:t>3</w:t>
            </w:r>
            <w:r w:rsidRPr="00A60B52">
              <w:rPr>
                <w:rFonts w:eastAsia="Arial" w:cstheme="minorHAnsi"/>
                <w:sz w:val="24"/>
                <w:szCs w:val="24"/>
                <w:u w:val="single"/>
              </w:rPr>
              <w:t xml:space="preserve">: </w:t>
            </w:r>
            <w:r w:rsidRPr="00A60B52">
              <w:rPr>
                <w:rFonts w:eastAsia="Arial" w:cstheme="minorHAnsi"/>
                <w:sz w:val="24"/>
                <w:szCs w:val="24"/>
                <w:u w:val="single"/>
              </w:rPr>
              <w:t>stockpile topsoil-801</w:t>
            </w:r>
          </w:p>
          <w:p w:rsidR="007051E0" w:rsidP="007F74DB" w14:textId="51C9F5EE">
            <w:pPr>
              <w:pStyle w:val="ListParagraph"/>
              <w:numPr>
                <w:ilvl w:val="0"/>
                <w:numId w:val="17"/>
              </w:numPr>
              <w:spacing w:line="257" w:lineRule="auto"/>
              <w:rPr>
                <w:rFonts w:eastAsia="Arial" w:asciiTheme="minorHAnsi" w:hAnsiTheme="minorHAnsi" w:cstheme="minorHAnsi"/>
                <w:szCs w:val="24"/>
              </w:rPr>
            </w:pPr>
            <w:r w:rsidRPr="00A60B52">
              <w:rPr>
                <w:rFonts w:eastAsia="Arial" w:asciiTheme="minorHAnsi" w:hAnsiTheme="minorHAnsi" w:cstheme="minorHAnsi"/>
                <w:szCs w:val="24"/>
              </w:rPr>
              <w:t xml:space="preserve">Associated </w:t>
            </w:r>
            <w:r w:rsidRPr="00A60B52" w:rsidR="00A60B52">
              <w:rPr>
                <w:rFonts w:eastAsia="Arial" w:asciiTheme="minorHAnsi" w:hAnsiTheme="minorHAnsi" w:cstheme="minorHAnsi"/>
                <w:szCs w:val="24"/>
              </w:rPr>
              <w:t>a</w:t>
            </w:r>
            <w:r w:rsidRPr="00A60B52">
              <w:rPr>
                <w:rFonts w:eastAsia="Arial" w:asciiTheme="minorHAnsi" w:hAnsiTheme="minorHAnsi" w:cstheme="minorHAnsi"/>
                <w:szCs w:val="24"/>
              </w:rPr>
              <w:t xml:space="preserve">ctivity </w:t>
            </w:r>
            <w:r w:rsidRPr="00A60B52" w:rsidR="00A60B52">
              <w:rPr>
                <w:rFonts w:eastAsia="Arial" w:asciiTheme="minorHAnsi" w:hAnsiTheme="minorHAnsi" w:cstheme="minorHAnsi"/>
                <w:szCs w:val="24"/>
              </w:rPr>
              <w:t>e</w:t>
            </w:r>
            <w:r w:rsidRPr="00A60B52">
              <w:rPr>
                <w:rFonts w:eastAsia="Arial" w:asciiTheme="minorHAnsi" w:hAnsiTheme="minorHAnsi" w:cstheme="minorHAnsi"/>
                <w:szCs w:val="24"/>
              </w:rPr>
              <w:t xml:space="preserve">lement </w:t>
            </w:r>
            <w:r w:rsidRPr="00A60B52">
              <w:rPr>
                <w:rFonts w:eastAsia="Arial" w:asciiTheme="minorHAnsi" w:hAnsiTheme="minorHAnsi" w:cstheme="minorHAnsi"/>
                <w:szCs w:val="24"/>
              </w:rPr>
              <w:t>1</w:t>
            </w:r>
            <w:r w:rsidRPr="00A60B52">
              <w:rPr>
                <w:rFonts w:eastAsia="Arial" w:asciiTheme="minorHAnsi" w:hAnsiTheme="minorHAnsi" w:cstheme="minorHAnsi"/>
                <w:szCs w:val="24"/>
              </w:rPr>
              <w:t xml:space="preserve">: </w:t>
            </w:r>
            <w:r w:rsidRPr="00A60B52">
              <w:rPr>
                <w:rFonts w:eastAsia="Arial" w:asciiTheme="minorHAnsi" w:hAnsiTheme="minorHAnsi" w:cstheme="minorHAnsi"/>
                <w:szCs w:val="24"/>
              </w:rPr>
              <w:t>Clearing of native vegetation</w:t>
            </w:r>
          </w:p>
          <w:p w:rsidR="007051E0" w:rsidP="007F74DB" w14:textId="51C9F5EE">
            <w:pPr>
              <w:pStyle w:val="ListParagraph"/>
              <w:numPr>
                <w:ilvl w:val="0"/>
                <w:numId w:val="17"/>
              </w:numPr>
              <w:spacing w:line="257" w:lineRule="auto"/>
              <w:rPr>
                <w:rFonts w:eastAsia="Arial" w:asciiTheme="minorHAnsi" w:hAnsiTheme="minorHAnsi" w:cstheme="minorHAnsi"/>
                <w:szCs w:val="24"/>
              </w:rPr>
            </w:pPr>
            <w:r w:rsidRPr="00A60B52">
              <w:rPr>
                <w:rFonts w:eastAsia="Arial" w:asciiTheme="minorHAnsi" w:hAnsiTheme="minorHAnsi" w:cstheme="minorHAnsi"/>
                <w:szCs w:val="24"/>
              </w:rPr>
              <w:t xml:space="preserve">Associated </w:t>
            </w:r>
            <w:r w:rsidRPr="00A60B52" w:rsidR="00A60B52">
              <w:rPr>
                <w:rFonts w:eastAsia="Arial" w:asciiTheme="minorHAnsi" w:hAnsiTheme="minorHAnsi" w:cstheme="minorHAnsi"/>
                <w:szCs w:val="24"/>
              </w:rPr>
              <w:t>a</w:t>
            </w:r>
            <w:r w:rsidRPr="00A60B52">
              <w:rPr>
                <w:rFonts w:eastAsia="Arial" w:asciiTheme="minorHAnsi" w:hAnsiTheme="minorHAnsi" w:cstheme="minorHAnsi"/>
                <w:szCs w:val="24"/>
              </w:rPr>
              <w:t xml:space="preserve">ctivity </w:t>
            </w:r>
            <w:r w:rsidRPr="00A60B52" w:rsidR="00A60B52">
              <w:rPr>
                <w:rFonts w:eastAsia="Arial" w:asciiTheme="minorHAnsi" w:hAnsiTheme="minorHAnsi" w:cstheme="minorHAnsi"/>
                <w:szCs w:val="24"/>
              </w:rPr>
              <w:t>e</w:t>
            </w:r>
            <w:r w:rsidRPr="00A60B52">
              <w:rPr>
                <w:rFonts w:eastAsia="Arial" w:asciiTheme="minorHAnsi" w:hAnsiTheme="minorHAnsi" w:cstheme="minorHAnsi"/>
                <w:szCs w:val="24"/>
              </w:rPr>
              <w:t xml:space="preserve">lement </w:t>
            </w:r>
            <w:r w:rsidRPr="00A60B52">
              <w:rPr>
                <w:rFonts w:eastAsia="Arial" w:asciiTheme="minorHAnsi" w:hAnsiTheme="minorHAnsi" w:cstheme="minorHAnsi"/>
                <w:szCs w:val="24"/>
              </w:rPr>
              <w:t>2</w:t>
            </w:r>
            <w:r w:rsidRPr="00A60B52">
              <w:rPr>
                <w:rFonts w:eastAsia="Arial" w:asciiTheme="minorHAnsi" w:hAnsiTheme="minorHAnsi" w:cstheme="minorHAnsi"/>
                <w:szCs w:val="24"/>
              </w:rPr>
              <w:t xml:space="preserve">: </w:t>
            </w:r>
            <w:r w:rsidRPr="00A60B52">
              <w:rPr>
                <w:rFonts w:eastAsia="Arial" w:asciiTheme="minorHAnsi" w:hAnsiTheme="minorHAnsi" w:cstheme="minorHAnsi"/>
                <w:szCs w:val="24"/>
              </w:rPr>
              <w:t>Rehabilitation of topsoil</w:t>
            </w:r>
          </w:p>
          <w:p w:rsidR="007051E0" w:rsidP="007F74DB" w14:textId="51C9F5EE">
            <w:pPr>
              <w:pStyle w:val="ListParagraph"/>
              <w:numPr>
                <w:ilvl w:val="0"/>
                <w:numId w:val="17"/>
              </w:numPr>
              <w:spacing w:line="257" w:lineRule="auto"/>
              <w:rPr>
                <w:rFonts w:eastAsia="Arial" w:asciiTheme="minorHAnsi" w:hAnsiTheme="minorHAnsi" w:cstheme="minorHAnsi"/>
                <w:szCs w:val="24"/>
              </w:rPr>
            </w:pPr>
            <w:r w:rsidRPr="00A60B52">
              <w:rPr>
                <w:rFonts w:eastAsia="Arial" w:asciiTheme="minorHAnsi" w:hAnsiTheme="minorHAnsi" w:cstheme="minorHAnsi"/>
                <w:szCs w:val="24"/>
              </w:rPr>
              <w:t xml:space="preserve">Associated </w:t>
            </w:r>
            <w:r w:rsidRPr="00A60B52" w:rsidR="00A60B52">
              <w:rPr>
                <w:rFonts w:eastAsia="Arial" w:asciiTheme="minorHAnsi" w:hAnsiTheme="minorHAnsi" w:cstheme="minorHAnsi"/>
                <w:szCs w:val="24"/>
              </w:rPr>
              <w:t>a</w:t>
            </w:r>
            <w:r w:rsidRPr="00A60B52">
              <w:rPr>
                <w:rFonts w:eastAsia="Arial" w:asciiTheme="minorHAnsi" w:hAnsiTheme="minorHAnsi" w:cstheme="minorHAnsi"/>
                <w:szCs w:val="24"/>
              </w:rPr>
              <w:t xml:space="preserve">ctivity </w:t>
            </w:r>
            <w:r w:rsidRPr="00A60B52" w:rsidR="00A60B52">
              <w:rPr>
                <w:rFonts w:eastAsia="Arial" w:asciiTheme="minorHAnsi" w:hAnsiTheme="minorHAnsi" w:cstheme="minorHAnsi"/>
                <w:szCs w:val="24"/>
              </w:rPr>
              <w:t>e</w:t>
            </w:r>
            <w:r w:rsidRPr="00A60B52">
              <w:rPr>
                <w:rFonts w:eastAsia="Arial" w:asciiTheme="minorHAnsi" w:hAnsiTheme="minorHAnsi" w:cstheme="minorHAnsi"/>
                <w:szCs w:val="24"/>
              </w:rPr>
              <w:t xml:space="preserve">lement </w:t>
            </w:r>
            <w:r w:rsidRPr="00A60B52">
              <w:rPr>
                <w:rFonts w:eastAsia="Arial" w:asciiTheme="minorHAnsi" w:hAnsiTheme="minorHAnsi" w:cstheme="minorHAnsi"/>
                <w:szCs w:val="24"/>
              </w:rPr>
              <w:t>3</w:t>
            </w:r>
            <w:r w:rsidRPr="00A60B52">
              <w:rPr>
                <w:rFonts w:eastAsia="Arial" w:asciiTheme="minorHAnsi" w:hAnsiTheme="minorHAnsi" w:cstheme="minorHAnsi"/>
                <w:szCs w:val="24"/>
              </w:rPr>
              <w:t xml:space="preserve">: </w:t>
            </w:r>
            <w:r w:rsidRPr="00A60B52">
              <w:rPr>
                <w:rFonts w:eastAsia="Arial" w:asciiTheme="minorHAnsi" w:hAnsiTheme="minorHAnsi" w:cstheme="minorHAnsi"/>
                <w:szCs w:val="24"/>
              </w:rPr>
              <w:t>Storage of topsoil</w:t>
            </w:r>
          </w:p>
          <w:p w:rsidR="007051E0" w:rsidRPr="00A60B52" w:rsidP="00D76143" w14:textId="362C9CD7">
            <w:pPr>
              <w:spacing w:line="257" w:lineRule="auto"/>
              <w:rPr>
                <w:rFonts w:eastAsia="Arial" w:cstheme="minorHAnsi"/>
                <w:sz w:val="24"/>
                <w:szCs w:val="24"/>
                <w:u w:val="single"/>
              </w:rPr>
            </w:pPr>
            <w:r w:rsidRPr="00A60B52">
              <w:rPr>
                <w:rFonts w:eastAsia="Arial" w:cstheme="minorHAnsi"/>
                <w:sz w:val="24"/>
                <w:szCs w:val="24"/>
                <w:u w:val="single"/>
              </w:rPr>
              <w:t xml:space="preserve">Element </w:t>
            </w:r>
            <w:r w:rsidRPr="00A60B52">
              <w:rPr>
                <w:rFonts w:eastAsia="Arial" w:cstheme="minorHAnsi"/>
                <w:sz w:val="24"/>
                <w:szCs w:val="24"/>
                <w:u w:val="single"/>
              </w:rPr>
              <w:t>4</w:t>
            </w:r>
            <w:r w:rsidRPr="00A60B52">
              <w:rPr>
                <w:rFonts w:eastAsia="Arial" w:cstheme="minorHAnsi"/>
                <w:sz w:val="24"/>
                <w:szCs w:val="24"/>
                <w:u w:val="single"/>
              </w:rPr>
              <w:t xml:space="preserve">: </w:t>
            </w:r>
            <w:r w:rsidRPr="00A60B52">
              <w:rPr>
                <w:rFonts w:eastAsia="Arial" w:cstheme="minorHAnsi"/>
                <w:sz w:val="24"/>
                <w:szCs w:val="24"/>
                <w:u w:val="single"/>
              </w:rPr>
              <w:t>supporting Infrastructure (eg offices, workshops, hardstand)-801</w:t>
            </w:r>
          </w:p>
          <w:p w:rsidR="007051E0" w:rsidP="007F74DB" w14:textId="51C9F5EE">
            <w:pPr>
              <w:pStyle w:val="ListParagraph"/>
              <w:numPr>
                <w:ilvl w:val="0"/>
                <w:numId w:val="17"/>
              </w:numPr>
              <w:spacing w:line="257" w:lineRule="auto"/>
              <w:rPr>
                <w:rFonts w:eastAsia="Arial" w:asciiTheme="minorHAnsi" w:hAnsiTheme="minorHAnsi" w:cstheme="minorHAnsi"/>
                <w:szCs w:val="24"/>
              </w:rPr>
            </w:pPr>
            <w:r w:rsidRPr="00A60B52">
              <w:rPr>
                <w:rFonts w:eastAsia="Arial" w:asciiTheme="minorHAnsi" w:hAnsiTheme="minorHAnsi" w:cstheme="minorHAnsi"/>
                <w:szCs w:val="24"/>
              </w:rPr>
              <w:t xml:space="preserve">Associated </w:t>
            </w:r>
            <w:r w:rsidRPr="00A60B52" w:rsidR="00A60B52">
              <w:rPr>
                <w:rFonts w:eastAsia="Arial" w:asciiTheme="minorHAnsi" w:hAnsiTheme="minorHAnsi" w:cstheme="minorHAnsi"/>
                <w:szCs w:val="24"/>
              </w:rPr>
              <w:t>a</w:t>
            </w:r>
            <w:r w:rsidRPr="00A60B52">
              <w:rPr>
                <w:rFonts w:eastAsia="Arial" w:asciiTheme="minorHAnsi" w:hAnsiTheme="minorHAnsi" w:cstheme="minorHAnsi"/>
                <w:szCs w:val="24"/>
              </w:rPr>
              <w:t xml:space="preserve">ctivity </w:t>
            </w:r>
            <w:r w:rsidRPr="00A60B52" w:rsidR="00A60B52">
              <w:rPr>
                <w:rFonts w:eastAsia="Arial" w:asciiTheme="minorHAnsi" w:hAnsiTheme="minorHAnsi" w:cstheme="minorHAnsi"/>
                <w:szCs w:val="24"/>
              </w:rPr>
              <w:t>e</w:t>
            </w:r>
            <w:r w:rsidRPr="00A60B52">
              <w:rPr>
                <w:rFonts w:eastAsia="Arial" w:asciiTheme="minorHAnsi" w:hAnsiTheme="minorHAnsi" w:cstheme="minorHAnsi"/>
                <w:szCs w:val="24"/>
              </w:rPr>
              <w:t xml:space="preserve">lement </w:t>
            </w:r>
            <w:r w:rsidRPr="00A60B52">
              <w:rPr>
                <w:rFonts w:eastAsia="Arial" w:asciiTheme="minorHAnsi" w:hAnsiTheme="minorHAnsi" w:cstheme="minorHAnsi"/>
                <w:szCs w:val="24"/>
              </w:rPr>
              <w:t>1</w:t>
            </w:r>
            <w:r w:rsidRPr="00A60B52">
              <w:rPr>
                <w:rFonts w:eastAsia="Arial" w:asciiTheme="minorHAnsi" w:hAnsiTheme="minorHAnsi" w:cstheme="minorHAnsi"/>
                <w:szCs w:val="24"/>
              </w:rPr>
              <w:t xml:space="preserve">: </w:t>
            </w:r>
            <w:r w:rsidRPr="00A60B52">
              <w:rPr>
                <w:rFonts w:eastAsia="Arial" w:asciiTheme="minorHAnsi" w:hAnsiTheme="minorHAnsi" w:cstheme="minorHAnsi"/>
                <w:szCs w:val="24"/>
              </w:rPr>
              <w:t>Clearing of Native Vegetation</w:t>
            </w:r>
          </w:p>
          <w:p w:rsidR="00C12F18" w:rsidRPr="00A60B52" w:rsidP="007F74DB" w14:textId="734B7AA3">
            <w:pPr>
              <w:pStyle w:val="ListParagraph"/>
              <w:numPr>
                <w:ilvl w:val="0"/>
                <w:numId w:val="19"/>
              </w:numPr>
              <w:spacing w:line="257" w:lineRule="auto"/>
              <w:rPr>
                <w:rFonts w:eastAsia="Arial" w:asciiTheme="minorHAnsi" w:hAnsiTheme="minorHAnsi" w:cstheme="minorHAnsi"/>
                <w:szCs w:val="24"/>
              </w:rPr>
            </w:pPr>
            <w:r w:rsidR="00926F15">
              <w:rPr>
                <w:rFonts w:eastAsia="Arial" w:asciiTheme="minorHAnsi" w:hAnsiTheme="minorHAnsi" w:cstheme="minorHAnsi"/>
                <w:szCs w:val="24"/>
              </w:rPr>
              <w:t xml:space="preserve">Aspect </w:t>
            </w:r>
          </w:p>
          <w:p w:rsidR="00A60B52" w:rsidRPr="00A60B52" w:rsidP="007F74DB" w14:textId="3E3CB938">
            <w:pPr>
              <w:pStyle w:val="ListParagraph"/>
              <w:numPr>
                <w:ilvl w:val="1"/>
                <w:numId w:val="19"/>
              </w:numPr>
              <w:spacing w:line="257" w:lineRule="auto"/>
              <w:rPr>
                <w:rFonts w:eastAsia="Arial" w:asciiTheme="minorHAnsi" w:hAnsiTheme="minorHAnsi" w:cstheme="minorHAnsi"/>
                <w:szCs w:val="24"/>
              </w:rPr>
            </w:pPr>
            <w:r w:rsidRPr="00A60B52">
              <w:rPr>
                <w:rFonts w:eastAsia="Arial" w:asciiTheme="minorHAnsi" w:hAnsiTheme="minorHAnsi" w:cstheme="minorHAnsi"/>
                <w:szCs w:val="24"/>
              </w:rPr>
              <w:t xml:space="preserve">Aspect type: </w:t>
            </w:r>
            <w:r w:rsidRPr="00A60B52">
              <w:rPr>
                <w:rFonts w:eastAsia="Arial" w:asciiTheme="minorHAnsi" w:hAnsiTheme="minorHAnsi" w:cstheme="minorHAnsi"/>
                <w:szCs w:val="24"/>
              </w:rPr>
              <w:t>Clearing of vegetation</w:t>
            </w:r>
          </w:p>
          <w:p w:rsidR="00C20356" w:rsidP="004B6B80" w14:textId="77777777">
            <w:pPr>
              <w:pStyle w:val="ListParagraph"/>
              <w:numPr>
                <w:ilvl w:val="1"/>
                <w:numId w:val="19"/>
              </w:numPr>
              <w:spacing w:line="257" w:lineRule="auto"/>
              <w:rPr>
                <w:rFonts w:eastAsia="Arial" w:asciiTheme="minorHAnsi" w:hAnsiTheme="minorHAnsi" w:cstheme="minorHAnsi"/>
                <w:szCs w:val="24"/>
              </w:rPr>
            </w:pPr>
            <w:r w:rsidRPr="00A60B52">
              <w:rPr>
                <w:rFonts w:eastAsia="Arial" w:asciiTheme="minorHAnsi" w:hAnsiTheme="minorHAnsi" w:cstheme="minorHAnsi"/>
                <w:szCs w:val="24"/>
              </w:rPr>
              <w:t xml:space="preserve">Aspect title: </w:t>
            </w:r>
            <w:r w:rsidRPr="00A60B52">
              <w:rPr>
                <w:rFonts w:eastAsia="Arial" w:asciiTheme="minorHAnsi" w:hAnsiTheme="minorHAnsi" w:cstheme="minorHAnsi"/>
                <w:szCs w:val="24"/>
              </w:rPr>
              <w:t>Clearing of vegetation</w:t>
            </w:r>
          </w:p>
          <w:p w:rsidR="00C12F18" w:rsidRPr="00A60B52" w:rsidP="007F74DB" w14:textId="734B7AA3">
            <w:pPr>
              <w:pStyle w:val="ListParagraph"/>
              <w:numPr>
                <w:ilvl w:val="0"/>
                <w:numId w:val="19"/>
              </w:numPr>
              <w:spacing w:line="257" w:lineRule="auto"/>
              <w:rPr>
                <w:rFonts w:eastAsia="Arial" w:asciiTheme="minorHAnsi" w:hAnsiTheme="minorHAnsi" w:cstheme="minorHAnsi"/>
                <w:szCs w:val="24"/>
              </w:rPr>
            </w:pPr>
            <w:r w:rsidR="00926F15">
              <w:rPr>
                <w:rFonts w:eastAsia="Arial" w:asciiTheme="minorHAnsi" w:hAnsiTheme="minorHAnsi" w:cstheme="minorHAnsi"/>
                <w:szCs w:val="24"/>
              </w:rPr>
              <w:t xml:space="preserve">Aspect </w:t>
            </w:r>
          </w:p>
          <w:p w:rsidR="00A60B52" w:rsidRPr="00A60B52" w:rsidP="007F74DB" w14:textId="3E3CB938">
            <w:pPr>
              <w:pStyle w:val="ListParagraph"/>
              <w:numPr>
                <w:ilvl w:val="1"/>
                <w:numId w:val="19"/>
              </w:numPr>
              <w:spacing w:line="257" w:lineRule="auto"/>
              <w:rPr>
                <w:rFonts w:eastAsia="Arial" w:asciiTheme="minorHAnsi" w:hAnsiTheme="minorHAnsi" w:cstheme="minorHAnsi"/>
                <w:szCs w:val="24"/>
              </w:rPr>
            </w:pPr>
            <w:r w:rsidRPr="00A60B52">
              <w:rPr>
                <w:rFonts w:eastAsia="Arial" w:asciiTheme="minorHAnsi" w:hAnsiTheme="minorHAnsi" w:cstheme="minorHAnsi"/>
                <w:szCs w:val="24"/>
              </w:rPr>
              <w:t xml:space="preserve">Aspect type: </w:t>
            </w:r>
            <w:r w:rsidRPr="00A60B52">
              <w:rPr>
                <w:rFonts w:eastAsia="Arial" w:asciiTheme="minorHAnsi" w:hAnsiTheme="minorHAnsi" w:cstheme="minorHAnsi"/>
                <w:szCs w:val="24"/>
              </w:rPr>
              <w:t>Clearing of vegetation</w:t>
            </w:r>
          </w:p>
          <w:p w:rsidR="00C20356" w:rsidP="004B6B80" w14:textId="77777777">
            <w:pPr>
              <w:pStyle w:val="ListParagraph"/>
              <w:numPr>
                <w:ilvl w:val="1"/>
                <w:numId w:val="19"/>
              </w:numPr>
              <w:spacing w:line="257" w:lineRule="auto"/>
              <w:rPr>
                <w:rFonts w:eastAsia="Arial" w:asciiTheme="minorHAnsi" w:hAnsiTheme="minorHAnsi" w:cstheme="minorHAnsi"/>
                <w:szCs w:val="24"/>
              </w:rPr>
            </w:pPr>
            <w:r w:rsidRPr="00A60B52">
              <w:rPr>
                <w:rFonts w:eastAsia="Arial" w:asciiTheme="minorHAnsi" w:hAnsiTheme="minorHAnsi" w:cstheme="minorHAnsi"/>
                <w:szCs w:val="24"/>
              </w:rPr>
              <w:t xml:space="preserve">Aspect title: </w:t>
            </w:r>
            <w:r w:rsidRPr="00A60B52">
              <w:rPr>
                <w:rFonts w:eastAsia="Arial" w:asciiTheme="minorHAnsi" w:hAnsiTheme="minorHAnsi" w:cstheme="minorHAnsi"/>
                <w:szCs w:val="24"/>
              </w:rPr>
              <w:t>Clearing of vegetation</w:t>
            </w:r>
          </w:p>
          <w:p w:rsidR="007051E0" w:rsidP="007F74DB" w14:textId="51C9F5EE">
            <w:pPr>
              <w:pStyle w:val="ListParagraph"/>
              <w:numPr>
                <w:ilvl w:val="0"/>
                <w:numId w:val="17"/>
              </w:numPr>
              <w:spacing w:line="257" w:lineRule="auto"/>
              <w:rPr>
                <w:rFonts w:eastAsia="Arial" w:asciiTheme="minorHAnsi" w:hAnsiTheme="minorHAnsi" w:cstheme="minorHAnsi"/>
                <w:szCs w:val="24"/>
              </w:rPr>
            </w:pPr>
            <w:r w:rsidRPr="00A60B52">
              <w:rPr>
                <w:rFonts w:eastAsia="Arial" w:asciiTheme="minorHAnsi" w:hAnsiTheme="minorHAnsi" w:cstheme="minorHAnsi"/>
                <w:szCs w:val="24"/>
              </w:rPr>
              <w:t xml:space="preserve">Associated </w:t>
            </w:r>
            <w:r w:rsidRPr="00A60B52" w:rsidR="00A60B52">
              <w:rPr>
                <w:rFonts w:eastAsia="Arial" w:asciiTheme="minorHAnsi" w:hAnsiTheme="minorHAnsi" w:cstheme="minorHAnsi"/>
                <w:szCs w:val="24"/>
              </w:rPr>
              <w:t>a</w:t>
            </w:r>
            <w:r w:rsidRPr="00A60B52">
              <w:rPr>
                <w:rFonts w:eastAsia="Arial" w:asciiTheme="minorHAnsi" w:hAnsiTheme="minorHAnsi" w:cstheme="minorHAnsi"/>
                <w:szCs w:val="24"/>
              </w:rPr>
              <w:t xml:space="preserve">ctivity </w:t>
            </w:r>
            <w:r w:rsidRPr="00A60B52" w:rsidR="00A60B52">
              <w:rPr>
                <w:rFonts w:eastAsia="Arial" w:asciiTheme="minorHAnsi" w:hAnsiTheme="minorHAnsi" w:cstheme="minorHAnsi"/>
                <w:szCs w:val="24"/>
              </w:rPr>
              <w:t>e</w:t>
            </w:r>
            <w:r w:rsidRPr="00A60B52">
              <w:rPr>
                <w:rFonts w:eastAsia="Arial" w:asciiTheme="minorHAnsi" w:hAnsiTheme="minorHAnsi" w:cstheme="minorHAnsi"/>
                <w:szCs w:val="24"/>
              </w:rPr>
              <w:t xml:space="preserve">lement </w:t>
            </w:r>
            <w:r w:rsidRPr="00A60B52">
              <w:rPr>
                <w:rFonts w:eastAsia="Arial" w:asciiTheme="minorHAnsi" w:hAnsiTheme="minorHAnsi" w:cstheme="minorHAnsi"/>
                <w:szCs w:val="24"/>
              </w:rPr>
              <w:t>2</w:t>
            </w:r>
            <w:r w:rsidRPr="00A60B52">
              <w:rPr>
                <w:rFonts w:eastAsia="Arial" w:asciiTheme="minorHAnsi" w:hAnsiTheme="minorHAnsi" w:cstheme="minorHAnsi"/>
                <w:szCs w:val="24"/>
              </w:rPr>
              <w:t xml:space="preserve">: </w:t>
            </w:r>
            <w:r w:rsidRPr="00A60B52">
              <w:rPr>
                <w:rFonts w:eastAsia="Arial" w:asciiTheme="minorHAnsi" w:hAnsiTheme="minorHAnsi" w:cstheme="minorHAnsi"/>
                <w:szCs w:val="24"/>
              </w:rPr>
              <w:t>Construction of supporting infrastructure</w:t>
            </w:r>
          </w:p>
          <w:p w:rsidR="00106BDE" w:rsidRPr="00AA5A6E" w:rsidP="00291849" w14:paraId="27563E7A" w14:textId="56E19C59">
            <w:pPr>
              <w:pStyle w:val="ListParagraph"/>
              <w:spacing w:line="257" w:lineRule="auto"/>
              <w:ind w:left="2190"/>
              <w:rPr>
                <w:rFonts w:eastAsia="Arial" w:asciiTheme="minorHAnsi" w:hAnsiTheme="minorHAnsi" w:cstheme="minorHAnsi"/>
                <w:szCs w:val="24"/>
              </w:rPr>
            </w:pPr>
          </w:p>
        </w:tc>
      </w:tr>
      <w:tr w14:paraId="56D524AE"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072" w:type="dxa"/>
            <w:tcBorders>
              <w:top w:val="single" w:sz="4" w:space="0" w:color="auto"/>
              <w:left w:val="single" w:sz="4" w:space="0" w:color="auto"/>
              <w:bottom w:val="single" w:sz="4" w:space="0" w:color="auto"/>
              <w:right w:val="single" w:sz="4" w:space="0" w:color="auto"/>
            </w:tcBorders>
            <w:shd w:val="clear" w:color="auto" w:fill="E4C895"/>
          </w:tcPr>
          <w:p w:rsidR="00106BDE" w:rsidRPr="00A60B52" w:rsidP="006554E4" w14:paraId="2A59EC90" w14:textId="0B96DCC3">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Mitigations</w:t>
            </w:r>
          </w:p>
        </w:tc>
      </w:tr>
      <w:tr w14:paraId="3F03CA0F"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072" w:type="dxa"/>
            <w:tcBorders>
              <w:top w:val="single" w:sz="4" w:space="0" w:color="auto"/>
              <w:left w:val="single" w:sz="4" w:space="0" w:color="auto"/>
              <w:bottom w:val="single" w:sz="4" w:space="0" w:color="auto"/>
              <w:right w:val="single" w:sz="4" w:space="0" w:color="auto"/>
            </w:tcBorders>
            <w:shd w:val="clear" w:color="auto" w:fill="auto"/>
          </w:tcPr>
          <w:p w:rsidR="00A60B52" w:rsidRPr="00A60B52" w:rsidP="006554E4" w14:paraId="5C0232E0" w14:textId="0E3A31B1">
            <w:pPr>
              <w:pStyle w:val="Level3"/>
              <w:numPr>
                <w:ilvl w:val="0"/>
                <w:numId w:val="0"/>
              </w:numPr>
              <w:tabs>
                <w:tab w:val="left" w:pos="720"/>
              </w:tabs>
              <w:spacing w:before="120" w:after="60" w:line="240" w:lineRule="auto"/>
              <w:jc w:val="left"/>
              <w:rPr>
                <w:rFonts w:asciiTheme="minorHAnsi" w:hAnsiTheme="minorHAnsi" w:cstheme="minorHAnsi"/>
                <w:b w:val="0"/>
                <w:u w:val="single"/>
              </w:rPr>
            </w:pPr>
            <w:r w:rsidRPr="00A60B52">
              <w:rPr>
                <w:rFonts w:asciiTheme="minorHAnsi" w:hAnsiTheme="minorHAnsi" w:cstheme="minorHAnsi"/>
                <w:b w:val="0"/>
                <w:u w:val="single"/>
              </w:rPr>
              <w:t xml:space="preserve">Mitigation </w:t>
            </w:r>
            <w:r w:rsidRPr="00A60B52">
              <w:rPr>
                <w:rFonts w:asciiTheme="minorHAnsi" w:hAnsiTheme="minorHAnsi" w:cstheme="minorHAnsi"/>
                <w:b w:val="0"/>
                <w:u w:val="single"/>
              </w:rPr>
              <w:t>1</w:t>
            </w:r>
          </w:p>
          <w:p w:rsidR="00A60B52" w:rsidRPr="00A60B52" w:rsidP="007F74DB" w14:paraId="7169DBAE" w14:textId="353003FC">
            <w:pPr>
              <w:pStyle w:val="Level3"/>
              <w:numPr>
                <w:ilvl w:val="0"/>
                <w:numId w:val="18"/>
              </w:numPr>
              <w:tabs>
                <w:tab w:val="left" w:pos="720"/>
              </w:tabs>
              <w:spacing w:before="120" w:after="60" w:line="240" w:lineRule="auto"/>
              <w:jc w:val="left"/>
              <w:rPr>
                <w:rFonts w:asciiTheme="minorHAnsi" w:hAnsiTheme="minorHAnsi" w:cstheme="minorHAnsi"/>
                <w:b w:val="0"/>
              </w:rPr>
            </w:pPr>
            <w:r w:rsidRPr="00A60B52">
              <w:rPr>
                <w:rFonts w:asciiTheme="minorHAnsi" w:hAnsiTheme="minorHAnsi" w:cstheme="minorHAnsi"/>
                <w:b w:val="0"/>
              </w:rPr>
              <w:t xml:space="preserve">Description </w:t>
            </w:r>
          </w:p>
          <w:p w:rsidR="00A60B52" w:rsidRPr="00A60B52" w:rsidP="00A60B52" w14:paraId="0E15B7D6" w14:textId="6ACDE0C9">
            <w:pPr>
              <w:pStyle w:val="Level3"/>
              <w:numPr>
                <w:ilvl w:val="0"/>
                <w:numId w:val="0"/>
              </w:numPr>
              <w:tabs>
                <w:tab w:val="left" w:pos="720"/>
              </w:tabs>
              <w:spacing w:before="120" w:after="60" w:line="240" w:lineRule="auto"/>
              <w:ind w:left="1080"/>
              <w:jc w:val="left"/>
              <w:rPr>
                <w:rFonts w:asciiTheme="minorHAnsi" w:hAnsiTheme="minorHAnsi" w:cstheme="minorHAnsi"/>
                <w:b w:val="0"/>
              </w:rPr>
            </w:pPr>
            <w:r w:rsidRPr="00A60B52">
              <w:rPr>
                <w:rFonts w:asciiTheme="minorHAnsi" w:hAnsiTheme="minorHAnsi" w:cstheme="minorHAnsi"/>
                <w:b w:val="0"/>
              </w:rPr>
              <w:t>Aligning the development envelope with areas already cleared.</w:t>
            </w:r>
          </w:p>
          <w:p w:rsidR="004179E3" w:rsidP="007F74DB" w14:paraId="7628B3E3" w14:textId="77777777">
            <w:pPr>
              <w:pStyle w:val="Level3"/>
              <w:numPr>
                <w:ilvl w:val="0"/>
                <w:numId w:val="18"/>
              </w:numPr>
              <w:tabs>
                <w:tab w:val="left" w:pos="720"/>
              </w:tabs>
              <w:spacing w:before="120" w:after="60" w:line="240" w:lineRule="auto"/>
              <w:jc w:val="left"/>
              <w:rPr>
                <w:rFonts w:asciiTheme="minorHAnsi" w:hAnsiTheme="minorHAnsi" w:cstheme="minorHAnsi"/>
                <w:b w:val="0"/>
              </w:rPr>
            </w:pPr>
            <w:r w:rsidRPr="00A60B52">
              <w:rPr>
                <w:rFonts w:asciiTheme="minorHAnsi" w:hAnsiTheme="minorHAnsi" w:cstheme="minorHAnsi"/>
                <w:b w:val="0"/>
              </w:rPr>
              <w:t>Related aspects:</w:t>
            </w:r>
            <w:r>
              <w:rPr>
                <w:rFonts w:asciiTheme="minorHAnsi" w:hAnsiTheme="minorHAnsi" w:cstheme="minorHAnsi"/>
                <w:b w:val="0"/>
              </w:rPr>
              <w:t xml:space="preserve"> </w:t>
            </w:r>
          </w:p>
          <w:p w:rsidR="00D65CCF" w:rsidP="007F74DB" w14:paraId="20F24445" w14:textId="77777777">
            <w:pPr>
              <w:pStyle w:val="Level3"/>
              <w:numPr>
                <w:ilvl w:val="1"/>
                <w:numId w:val="18"/>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Clearing of vegetation</w:t>
            </w:r>
            <w:r w:rsidRPr="004179E3" w:rsidR="00A60B52">
              <w:rPr>
                <w:rFonts w:asciiTheme="minorHAnsi" w:hAnsiTheme="minorHAnsi" w:cstheme="minorHAnsi"/>
                <w:b w:val="0"/>
              </w:rPr>
              <w:t xml:space="preserve"> </w:t>
            </w:r>
          </w:p>
          <w:p w:rsidR="00510F04" w:rsidRPr="008C11FD" w:rsidP="00D65CCF" w14:paraId="07B4D2B3" w14:textId="0ABA1CDF">
            <w:pPr>
              <w:pStyle w:val="Level3"/>
              <w:numPr>
                <w:ilvl w:val="0"/>
                <w:numId w:val="0"/>
              </w:numPr>
              <w:tabs>
                <w:tab w:val="left" w:pos="720"/>
              </w:tabs>
              <w:spacing w:before="120" w:after="60" w:line="240" w:lineRule="auto"/>
              <w:ind w:left="1800"/>
              <w:jc w:val="left"/>
              <w:rPr>
                <w:rFonts w:asciiTheme="minorHAnsi" w:hAnsiTheme="minorHAnsi" w:cstheme="minorHAnsi"/>
                <w:b w:val="0"/>
              </w:rPr>
            </w:pPr>
          </w:p>
        </w:tc>
      </w:tr>
      <w:tr w14:paraId="5DD37738"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072" w:type="dxa"/>
            <w:tcBorders>
              <w:top w:val="single" w:sz="4" w:space="0" w:color="auto"/>
              <w:left w:val="single" w:sz="4" w:space="0" w:color="auto"/>
              <w:bottom w:val="single" w:sz="4" w:space="0" w:color="auto"/>
              <w:right w:val="single" w:sz="4" w:space="0" w:color="auto"/>
            </w:tcBorders>
            <w:shd w:val="clear" w:color="auto" w:fill="E4C895"/>
          </w:tcPr>
          <w:p w:rsidR="0092058C" w:rsidRPr="00A60B52" w:rsidP="0092058C" w14:paraId="3C3BD126" w14:textId="7922D669">
            <w:pPr>
              <w:pStyle w:val="Level3"/>
              <w:numPr>
                <w:ilvl w:val="0"/>
                <w:numId w:val="0"/>
              </w:numPr>
              <w:tabs>
                <w:tab w:val="left" w:pos="720"/>
              </w:tabs>
              <w:spacing w:before="120" w:after="60" w:line="240" w:lineRule="auto"/>
              <w:jc w:val="left"/>
              <w:rPr>
                <w:rFonts w:asciiTheme="minorHAnsi" w:hAnsiTheme="minorHAnsi" w:cstheme="minorHAnsi"/>
                <w:b w:val="0"/>
                <w:u w:val="single"/>
              </w:rPr>
            </w:pPr>
            <w:r w:rsidRPr="00A60B52">
              <w:rPr>
                <w:rFonts w:asciiTheme="minorHAnsi" w:hAnsiTheme="minorHAnsi" w:cstheme="minorHAnsi"/>
                <w:bCs w:val="0"/>
              </w:rPr>
              <w:t>Environmental factors</w:t>
            </w:r>
          </w:p>
        </w:tc>
      </w:tr>
      <w:tr w14:paraId="56CC5B9B"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rsidR="0092058C" w:rsidRPr="00515C7F" w:rsidP="0092058C" w14:paraId="1326E92F" w14:textId="5760EA4A">
            <w:pPr>
              <w:pStyle w:val="Level3"/>
              <w:numPr>
                <w:ilvl w:val="0"/>
                <w:numId w:val="0"/>
              </w:numPr>
              <w:tabs>
                <w:tab w:val="left" w:pos="720"/>
              </w:tabs>
              <w:spacing w:before="120" w:after="60" w:line="240" w:lineRule="auto"/>
              <w:jc w:val="left"/>
              <w:rPr>
                <w:rFonts w:asciiTheme="minorHAnsi" w:hAnsiTheme="minorHAnsi" w:cstheme="minorHAnsi"/>
                <w:b w:val="0"/>
              </w:rPr>
            </w:pPr>
            <w:r w:rsidRPr="00A60B52">
              <w:rPr>
                <w:rFonts w:asciiTheme="minorHAnsi" w:hAnsiTheme="minorHAnsi" w:cstheme="minorHAnsi"/>
                <w:bCs w:val="0"/>
              </w:rPr>
              <w:t xml:space="preserve">Legislative </w:t>
            </w:r>
            <w:r w:rsidRPr="00A60B52">
              <w:rPr>
                <w:rFonts w:asciiTheme="minorHAnsi" w:hAnsiTheme="minorHAnsi" w:cstheme="minorHAnsi"/>
                <w:bCs w:val="0"/>
              </w:rPr>
              <w:t>context</w:t>
            </w:r>
            <w:r w:rsidR="00515C7F">
              <w:rPr>
                <w:rFonts w:asciiTheme="minorHAnsi" w:hAnsiTheme="minorHAnsi" w:cstheme="minorHAnsi"/>
                <w:bCs w:val="0"/>
              </w:rPr>
              <w:t xml:space="preserve">  </w:t>
            </w:r>
          </w:p>
        </w:tc>
      </w:tr>
      <w:tr w14:paraId="391984E9"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rsidR="0092058C" w:rsidRPr="00A60B52" w:rsidP="0092058C" w14:paraId="6F76BC0F" w14:textId="0C13770A">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Local and Regional context</w:t>
            </w:r>
            <w:r w:rsidR="00515C7F">
              <w:rPr>
                <w:rFonts w:asciiTheme="minorHAnsi" w:hAnsiTheme="minorHAnsi" w:cstheme="minorHAnsi"/>
                <w:bCs w:val="0"/>
              </w:rPr>
              <w:t xml:space="preserve">     </w:t>
            </w:r>
          </w:p>
        </w:tc>
      </w:tr>
      <w:tr w14:paraId="67BEF3E5"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072" w:type="dxa"/>
            <w:tcBorders>
              <w:top w:val="single" w:sz="4" w:space="0" w:color="auto"/>
              <w:left w:val="single" w:sz="4" w:space="0" w:color="auto"/>
              <w:bottom w:val="single" w:sz="4" w:space="0" w:color="auto"/>
              <w:right w:val="single" w:sz="4" w:space="0" w:color="auto"/>
            </w:tcBorders>
            <w:shd w:val="clear" w:color="auto" w:fill="auto"/>
          </w:tcPr>
          <w:p w:rsidR="0092058C" w:rsidRPr="00A60B52" w:rsidP="0092058C" w14:paraId="48886C2F" w14:textId="77777777">
            <w:pPr>
              <w:spacing w:after="0" w:line="240" w:lineRule="auto"/>
              <w:rPr>
                <w:rFonts w:cstheme="minorHAnsi"/>
                <w:u w:val="single"/>
              </w:rPr>
            </w:pPr>
            <w:r w:rsidRPr="00A60B52">
              <w:rPr>
                <w:rFonts w:cstheme="minorHAnsi"/>
                <w:u w:val="single"/>
              </w:rPr>
              <w:t>Potentially significant environmental factors for the proposal:</w:t>
            </w:r>
          </w:p>
          <w:p w:rsidR="005D783F" w:rsidRPr="005D783F" w:rsidP="005D783F" w14:paraId="5CF019A0" w14:textId="77777777">
            <w:pPr>
              <w:pStyle w:val="ListParagraph"/>
              <w:numPr>
                <w:ilvl w:val="0"/>
                <w:numId w:val="6"/>
              </w:numPr>
              <w:rPr>
                <w:rFonts w:asciiTheme="minorHAnsi" w:hAnsiTheme="minorHAnsi" w:cstheme="minorHAnsi"/>
                <w:sz w:val="22"/>
                <w:szCs w:val="18"/>
              </w:rPr>
            </w:pPr>
            <w:r>
              <w:rPr>
                <w:rFonts w:asciiTheme="minorHAnsi" w:hAnsiTheme="minorHAnsi" w:cstheme="minorHAnsi"/>
                <w:sz w:val="22"/>
                <w:szCs w:val="18"/>
              </w:rPr>
              <w:t>Air quality</w:t>
            </w:r>
            <w:r w:rsidRPr="00A60B52" w:rsidR="0092058C">
              <w:rPr>
                <w:rFonts w:asciiTheme="minorHAnsi" w:hAnsiTheme="minorHAnsi" w:cstheme="minorHAnsi"/>
                <w:sz w:val="22"/>
                <w:szCs w:val="18"/>
              </w:rPr>
              <w:t xml:space="preserve"> (yes/no)</w:t>
            </w:r>
            <w:r>
              <w:rPr>
                <w:rFonts w:asciiTheme="minorHAnsi" w:hAnsiTheme="minorHAnsi" w:cstheme="minorHAnsi"/>
                <w:sz w:val="22"/>
                <w:szCs w:val="18"/>
              </w:rPr>
              <w:t xml:space="preserve">: </w:t>
            </w:r>
            <w:r w:rsidRPr="00515C7F">
              <w:rPr>
                <w:rFonts w:asciiTheme="minorHAnsi" w:hAnsiTheme="minorHAnsi" w:cstheme="minorHAnsi"/>
                <w:bCs/>
              </w:rPr>
              <w:t>No</w:t>
            </w:r>
          </w:p>
          <w:p w:rsidR="005D783F" w:rsidRPr="005D783F" w:rsidP="005D783F" w14:textId="77777777">
            <w:pPr>
              <w:pStyle w:val="ListParagraph"/>
              <w:numPr>
                <w:ilvl w:val="0"/>
                <w:numId w:val="6"/>
              </w:numPr>
              <w:rPr>
                <w:rFonts w:asciiTheme="minorHAnsi" w:hAnsiTheme="minorHAnsi" w:cstheme="minorHAnsi"/>
                <w:sz w:val="22"/>
                <w:szCs w:val="18"/>
              </w:rPr>
            </w:pPr>
            <w:r>
              <w:rPr>
                <w:rFonts w:asciiTheme="minorHAnsi" w:hAnsiTheme="minorHAnsi" w:cstheme="minorHAnsi"/>
                <w:sz w:val="22"/>
                <w:szCs w:val="18"/>
              </w:rPr>
              <w:t>Benthic communities and habitats</w:t>
            </w:r>
            <w:r w:rsidRPr="00A60B52" w:rsidR="0092058C">
              <w:rPr>
                <w:rFonts w:asciiTheme="minorHAnsi" w:hAnsiTheme="minorHAnsi" w:cstheme="minorHAnsi"/>
                <w:sz w:val="22"/>
                <w:szCs w:val="18"/>
              </w:rPr>
              <w:t xml:space="preserve"> (yes/no)</w:t>
            </w:r>
            <w:r>
              <w:rPr>
                <w:rFonts w:asciiTheme="minorHAnsi" w:hAnsiTheme="minorHAnsi" w:cstheme="minorHAnsi"/>
                <w:sz w:val="22"/>
                <w:szCs w:val="18"/>
              </w:rPr>
              <w:t xml:space="preserve">: </w:t>
            </w:r>
            <w:r w:rsidRPr="00515C7F">
              <w:rPr>
                <w:rFonts w:asciiTheme="minorHAnsi" w:hAnsiTheme="minorHAnsi" w:cstheme="minorHAnsi"/>
                <w:bCs/>
              </w:rPr>
              <w:t>No</w:t>
            </w:r>
          </w:p>
          <w:p w:rsidR="005D783F" w:rsidRPr="005D783F" w:rsidP="005D783F" w14:textId="77777777">
            <w:pPr>
              <w:pStyle w:val="ListParagraph"/>
              <w:numPr>
                <w:ilvl w:val="0"/>
                <w:numId w:val="6"/>
              </w:numPr>
              <w:rPr>
                <w:rFonts w:asciiTheme="minorHAnsi" w:hAnsiTheme="minorHAnsi" w:cstheme="minorHAnsi"/>
                <w:sz w:val="22"/>
                <w:szCs w:val="18"/>
              </w:rPr>
            </w:pPr>
            <w:r>
              <w:rPr>
                <w:rFonts w:asciiTheme="minorHAnsi" w:hAnsiTheme="minorHAnsi" w:cstheme="minorHAnsi"/>
                <w:sz w:val="22"/>
                <w:szCs w:val="18"/>
              </w:rPr>
              <w:t>Coastal processes</w:t>
            </w:r>
            <w:r w:rsidRPr="00A60B52" w:rsidR="0092058C">
              <w:rPr>
                <w:rFonts w:asciiTheme="minorHAnsi" w:hAnsiTheme="minorHAnsi" w:cstheme="minorHAnsi"/>
                <w:sz w:val="22"/>
                <w:szCs w:val="18"/>
              </w:rPr>
              <w:t xml:space="preserve"> (yes/no)</w:t>
            </w:r>
            <w:r>
              <w:rPr>
                <w:rFonts w:asciiTheme="minorHAnsi" w:hAnsiTheme="minorHAnsi" w:cstheme="minorHAnsi"/>
                <w:sz w:val="22"/>
                <w:szCs w:val="18"/>
              </w:rPr>
              <w:t xml:space="preserve">: </w:t>
            </w:r>
            <w:r w:rsidRPr="00515C7F">
              <w:rPr>
                <w:rFonts w:asciiTheme="minorHAnsi" w:hAnsiTheme="minorHAnsi" w:cstheme="minorHAnsi"/>
                <w:bCs/>
              </w:rPr>
              <w:t>No</w:t>
            </w:r>
          </w:p>
          <w:p w:rsidR="005D783F" w:rsidRPr="005D783F" w:rsidP="005D783F" w14:textId="77777777">
            <w:pPr>
              <w:pStyle w:val="ListParagraph"/>
              <w:numPr>
                <w:ilvl w:val="0"/>
                <w:numId w:val="6"/>
              </w:numPr>
              <w:rPr>
                <w:rFonts w:asciiTheme="minorHAnsi" w:hAnsiTheme="minorHAnsi" w:cstheme="minorHAnsi"/>
                <w:sz w:val="22"/>
                <w:szCs w:val="18"/>
              </w:rPr>
            </w:pPr>
            <w:r>
              <w:rPr>
                <w:rFonts w:asciiTheme="minorHAnsi" w:hAnsiTheme="minorHAnsi" w:cstheme="minorHAnsi"/>
                <w:sz w:val="22"/>
                <w:szCs w:val="18"/>
              </w:rPr>
              <w:t>Flora and vegetation</w:t>
            </w:r>
            <w:r w:rsidRPr="00A60B52" w:rsidR="0092058C">
              <w:rPr>
                <w:rFonts w:asciiTheme="minorHAnsi" w:hAnsiTheme="minorHAnsi" w:cstheme="minorHAnsi"/>
                <w:sz w:val="22"/>
                <w:szCs w:val="18"/>
              </w:rPr>
              <w:t xml:space="preserve"> (yes/no)</w:t>
            </w:r>
            <w:r>
              <w:rPr>
                <w:rFonts w:asciiTheme="minorHAnsi" w:hAnsiTheme="minorHAnsi" w:cstheme="minorHAnsi"/>
                <w:sz w:val="22"/>
                <w:szCs w:val="18"/>
              </w:rPr>
              <w:t xml:space="preserve">: </w:t>
            </w:r>
            <w:r w:rsidRPr="00515C7F">
              <w:rPr>
                <w:rFonts w:asciiTheme="minorHAnsi" w:hAnsiTheme="minorHAnsi" w:cstheme="minorHAnsi"/>
                <w:bCs/>
              </w:rPr>
              <w:t>Yes</w:t>
            </w:r>
          </w:p>
          <w:p w:rsidR="005D783F" w:rsidRPr="005D783F" w:rsidP="005D783F" w14:textId="77777777">
            <w:pPr>
              <w:pStyle w:val="ListParagraph"/>
              <w:numPr>
                <w:ilvl w:val="0"/>
                <w:numId w:val="6"/>
              </w:numPr>
              <w:rPr>
                <w:rFonts w:asciiTheme="minorHAnsi" w:hAnsiTheme="minorHAnsi" w:cstheme="minorHAnsi"/>
                <w:sz w:val="22"/>
                <w:szCs w:val="18"/>
              </w:rPr>
            </w:pPr>
            <w:r>
              <w:rPr>
                <w:rFonts w:asciiTheme="minorHAnsi" w:hAnsiTheme="minorHAnsi" w:cstheme="minorHAnsi"/>
                <w:sz w:val="22"/>
                <w:szCs w:val="18"/>
              </w:rPr>
              <w:t>Greenhouse gas emissions</w:t>
            </w:r>
            <w:r w:rsidRPr="00A60B52" w:rsidR="0092058C">
              <w:rPr>
                <w:rFonts w:asciiTheme="minorHAnsi" w:hAnsiTheme="minorHAnsi" w:cstheme="minorHAnsi"/>
                <w:sz w:val="22"/>
                <w:szCs w:val="18"/>
              </w:rPr>
              <w:t xml:space="preserve"> (yes/no)</w:t>
            </w:r>
            <w:r>
              <w:rPr>
                <w:rFonts w:asciiTheme="minorHAnsi" w:hAnsiTheme="minorHAnsi" w:cstheme="minorHAnsi"/>
                <w:sz w:val="22"/>
                <w:szCs w:val="18"/>
              </w:rPr>
              <w:t xml:space="preserve">: </w:t>
            </w:r>
            <w:r w:rsidRPr="00515C7F">
              <w:rPr>
                <w:rFonts w:asciiTheme="minorHAnsi" w:hAnsiTheme="minorHAnsi" w:cstheme="minorHAnsi"/>
                <w:bCs/>
              </w:rPr>
              <w:t>No</w:t>
            </w:r>
          </w:p>
          <w:p w:rsidR="005D783F" w:rsidRPr="005D783F" w:rsidP="005D783F" w14:textId="77777777">
            <w:pPr>
              <w:pStyle w:val="ListParagraph"/>
              <w:numPr>
                <w:ilvl w:val="0"/>
                <w:numId w:val="6"/>
              </w:numPr>
              <w:rPr>
                <w:rFonts w:asciiTheme="minorHAnsi" w:hAnsiTheme="minorHAnsi" w:cstheme="minorHAnsi"/>
                <w:sz w:val="22"/>
                <w:szCs w:val="18"/>
              </w:rPr>
            </w:pPr>
            <w:r>
              <w:rPr>
                <w:rFonts w:asciiTheme="minorHAnsi" w:hAnsiTheme="minorHAnsi" w:cstheme="minorHAnsi"/>
                <w:sz w:val="22"/>
                <w:szCs w:val="18"/>
              </w:rPr>
              <w:t>Human health</w:t>
            </w:r>
            <w:r w:rsidRPr="00A60B52" w:rsidR="0092058C">
              <w:rPr>
                <w:rFonts w:asciiTheme="minorHAnsi" w:hAnsiTheme="minorHAnsi" w:cstheme="minorHAnsi"/>
                <w:sz w:val="22"/>
                <w:szCs w:val="18"/>
              </w:rPr>
              <w:t xml:space="preserve"> (yes/no)</w:t>
            </w:r>
            <w:r>
              <w:rPr>
                <w:rFonts w:asciiTheme="minorHAnsi" w:hAnsiTheme="minorHAnsi" w:cstheme="minorHAnsi"/>
                <w:sz w:val="22"/>
                <w:szCs w:val="18"/>
              </w:rPr>
              <w:t xml:space="preserve">: </w:t>
            </w:r>
            <w:r w:rsidRPr="00515C7F">
              <w:rPr>
                <w:rFonts w:asciiTheme="minorHAnsi" w:hAnsiTheme="minorHAnsi" w:cstheme="minorHAnsi"/>
                <w:bCs/>
              </w:rPr>
              <w:t>No</w:t>
            </w:r>
          </w:p>
          <w:p w:rsidR="005D783F" w:rsidRPr="005D783F" w:rsidP="005D783F" w14:textId="77777777">
            <w:pPr>
              <w:pStyle w:val="ListParagraph"/>
              <w:numPr>
                <w:ilvl w:val="0"/>
                <w:numId w:val="6"/>
              </w:numPr>
              <w:rPr>
                <w:rFonts w:asciiTheme="minorHAnsi" w:hAnsiTheme="minorHAnsi" w:cstheme="minorHAnsi"/>
                <w:sz w:val="22"/>
                <w:szCs w:val="18"/>
              </w:rPr>
            </w:pPr>
            <w:r>
              <w:rPr>
                <w:rFonts w:asciiTheme="minorHAnsi" w:hAnsiTheme="minorHAnsi" w:cstheme="minorHAnsi"/>
                <w:sz w:val="22"/>
                <w:szCs w:val="18"/>
              </w:rPr>
              <w:t>Inland waters</w:t>
            </w:r>
            <w:r w:rsidRPr="00A60B52" w:rsidR="0092058C">
              <w:rPr>
                <w:rFonts w:asciiTheme="minorHAnsi" w:hAnsiTheme="minorHAnsi" w:cstheme="minorHAnsi"/>
                <w:sz w:val="22"/>
                <w:szCs w:val="18"/>
              </w:rPr>
              <w:t xml:space="preserve"> (yes/no)</w:t>
            </w:r>
            <w:r>
              <w:rPr>
                <w:rFonts w:asciiTheme="minorHAnsi" w:hAnsiTheme="minorHAnsi" w:cstheme="minorHAnsi"/>
                <w:sz w:val="22"/>
                <w:szCs w:val="18"/>
              </w:rPr>
              <w:t xml:space="preserve">: </w:t>
            </w:r>
            <w:r w:rsidRPr="00515C7F">
              <w:rPr>
                <w:rFonts w:asciiTheme="minorHAnsi" w:hAnsiTheme="minorHAnsi" w:cstheme="minorHAnsi"/>
                <w:bCs/>
              </w:rPr>
              <w:t>Yes</w:t>
            </w:r>
          </w:p>
          <w:p w:rsidR="005D783F" w:rsidRPr="005D783F" w:rsidP="005D783F" w14:textId="77777777">
            <w:pPr>
              <w:pStyle w:val="ListParagraph"/>
              <w:numPr>
                <w:ilvl w:val="0"/>
                <w:numId w:val="6"/>
              </w:numPr>
              <w:rPr>
                <w:rFonts w:asciiTheme="minorHAnsi" w:hAnsiTheme="minorHAnsi" w:cstheme="minorHAnsi"/>
                <w:sz w:val="22"/>
                <w:szCs w:val="18"/>
              </w:rPr>
            </w:pPr>
            <w:r>
              <w:rPr>
                <w:rFonts w:asciiTheme="minorHAnsi" w:hAnsiTheme="minorHAnsi" w:cstheme="minorHAnsi"/>
                <w:sz w:val="22"/>
                <w:szCs w:val="18"/>
              </w:rPr>
              <w:t>Landforms</w:t>
            </w:r>
            <w:r w:rsidRPr="00A60B52" w:rsidR="0092058C">
              <w:rPr>
                <w:rFonts w:asciiTheme="minorHAnsi" w:hAnsiTheme="minorHAnsi" w:cstheme="minorHAnsi"/>
                <w:sz w:val="22"/>
                <w:szCs w:val="18"/>
              </w:rPr>
              <w:t xml:space="preserve"> (yes/no)</w:t>
            </w:r>
            <w:r>
              <w:rPr>
                <w:rFonts w:asciiTheme="minorHAnsi" w:hAnsiTheme="minorHAnsi" w:cstheme="minorHAnsi"/>
                <w:sz w:val="22"/>
                <w:szCs w:val="18"/>
              </w:rPr>
              <w:t xml:space="preserve">: </w:t>
            </w:r>
            <w:r w:rsidRPr="00515C7F">
              <w:rPr>
                <w:rFonts w:asciiTheme="minorHAnsi" w:hAnsiTheme="minorHAnsi" w:cstheme="minorHAnsi"/>
                <w:bCs/>
              </w:rPr>
              <w:t>No</w:t>
            </w:r>
          </w:p>
          <w:p w:rsidR="005D783F" w:rsidRPr="005D783F" w:rsidP="005D783F" w14:textId="77777777">
            <w:pPr>
              <w:pStyle w:val="ListParagraph"/>
              <w:numPr>
                <w:ilvl w:val="0"/>
                <w:numId w:val="6"/>
              </w:numPr>
              <w:rPr>
                <w:rFonts w:asciiTheme="minorHAnsi" w:hAnsiTheme="minorHAnsi" w:cstheme="minorHAnsi"/>
                <w:sz w:val="22"/>
                <w:szCs w:val="18"/>
              </w:rPr>
            </w:pPr>
            <w:r>
              <w:rPr>
                <w:rFonts w:asciiTheme="minorHAnsi" w:hAnsiTheme="minorHAnsi" w:cstheme="minorHAnsi"/>
                <w:sz w:val="22"/>
                <w:szCs w:val="18"/>
              </w:rPr>
              <w:t>Marine environmental quality</w:t>
            </w:r>
            <w:r w:rsidRPr="00A60B52" w:rsidR="0092058C">
              <w:rPr>
                <w:rFonts w:asciiTheme="minorHAnsi" w:hAnsiTheme="minorHAnsi" w:cstheme="minorHAnsi"/>
                <w:sz w:val="22"/>
                <w:szCs w:val="18"/>
              </w:rPr>
              <w:t xml:space="preserve"> (yes/no)</w:t>
            </w:r>
            <w:r>
              <w:rPr>
                <w:rFonts w:asciiTheme="minorHAnsi" w:hAnsiTheme="minorHAnsi" w:cstheme="minorHAnsi"/>
                <w:sz w:val="22"/>
                <w:szCs w:val="18"/>
              </w:rPr>
              <w:t xml:space="preserve">: </w:t>
            </w:r>
            <w:r w:rsidRPr="00515C7F">
              <w:rPr>
                <w:rFonts w:asciiTheme="minorHAnsi" w:hAnsiTheme="minorHAnsi" w:cstheme="minorHAnsi"/>
                <w:bCs/>
              </w:rPr>
              <w:t>No</w:t>
            </w:r>
          </w:p>
          <w:p w:rsidR="005D783F" w:rsidRPr="005D783F" w:rsidP="005D783F" w14:textId="77777777">
            <w:pPr>
              <w:pStyle w:val="ListParagraph"/>
              <w:numPr>
                <w:ilvl w:val="0"/>
                <w:numId w:val="6"/>
              </w:numPr>
              <w:rPr>
                <w:rFonts w:asciiTheme="minorHAnsi" w:hAnsiTheme="minorHAnsi" w:cstheme="minorHAnsi"/>
                <w:sz w:val="22"/>
                <w:szCs w:val="18"/>
              </w:rPr>
            </w:pPr>
            <w:r>
              <w:rPr>
                <w:rFonts w:asciiTheme="minorHAnsi" w:hAnsiTheme="minorHAnsi" w:cstheme="minorHAnsi"/>
                <w:sz w:val="22"/>
                <w:szCs w:val="18"/>
              </w:rPr>
              <w:t>Marine fauna</w:t>
            </w:r>
            <w:r w:rsidRPr="00A60B52" w:rsidR="0092058C">
              <w:rPr>
                <w:rFonts w:asciiTheme="minorHAnsi" w:hAnsiTheme="minorHAnsi" w:cstheme="minorHAnsi"/>
                <w:sz w:val="22"/>
                <w:szCs w:val="18"/>
              </w:rPr>
              <w:t xml:space="preserve"> (yes/no)</w:t>
            </w:r>
            <w:r>
              <w:rPr>
                <w:rFonts w:asciiTheme="minorHAnsi" w:hAnsiTheme="minorHAnsi" w:cstheme="minorHAnsi"/>
                <w:sz w:val="22"/>
                <w:szCs w:val="18"/>
              </w:rPr>
              <w:t xml:space="preserve">: </w:t>
            </w:r>
            <w:r w:rsidRPr="00515C7F">
              <w:rPr>
                <w:rFonts w:asciiTheme="minorHAnsi" w:hAnsiTheme="minorHAnsi" w:cstheme="minorHAnsi"/>
                <w:bCs/>
              </w:rPr>
              <w:t>No</w:t>
            </w:r>
          </w:p>
          <w:p w:rsidR="005D783F" w:rsidRPr="005D783F" w:rsidP="005D783F" w14:textId="77777777">
            <w:pPr>
              <w:pStyle w:val="ListParagraph"/>
              <w:numPr>
                <w:ilvl w:val="0"/>
                <w:numId w:val="6"/>
              </w:numPr>
              <w:rPr>
                <w:rFonts w:asciiTheme="minorHAnsi" w:hAnsiTheme="minorHAnsi" w:cstheme="minorHAnsi"/>
                <w:sz w:val="22"/>
                <w:szCs w:val="18"/>
              </w:rPr>
            </w:pPr>
            <w:r>
              <w:rPr>
                <w:rFonts w:asciiTheme="minorHAnsi" w:hAnsiTheme="minorHAnsi" w:cstheme="minorHAnsi"/>
                <w:sz w:val="22"/>
                <w:szCs w:val="18"/>
              </w:rPr>
              <w:t>Social surroundings</w:t>
            </w:r>
            <w:r w:rsidRPr="00A60B52" w:rsidR="0092058C">
              <w:rPr>
                <w:rFonts w:asciiTheme="minorHAnsi" w:hAnsiTheme="minorHAnsi" w:cstheme="minorHAnsi"/>
                <w:sz w:val="22"/>
                <w:szCs w:val="18"/>
              </w:rPr>
              <w:t xml:space="preserve"> (yes/no)</w:t>
            </w:r>
            <w:r>
              <w:rPr>
                <w:rFonts w:asciiTheme="minorHAnsi" w:hAnsiTheme="minorHAnsi" w:cstheme="minorHAnsi"/>
                <w:sz w:val="22"/>
                <w:szCs w:val="18"/>
              </w:rPr>
              <w:t xml:space="preserve">: </w:t>
            </w:r>
            <w:r w:rsidRPr="00515C7F">
              <w:rPr>
                <w:rFonts w:asciiTheme="minorHAnsi" w:hAnsiTheme="minorHAnsi" w:cstheme="minorHAnsi"/>
                <w:bCs/>
              </w:rPr>
              <w:t>Yes</w:t>
            </w:r>
          </w:p>
          <w:p w:rsidR="005D783F" w:rsidRPr="005D783F" w:rsidP="005D783F" w14:textId="77777777">
            <w:pPr>
              <w:pStyle w:val="ListParagraph"/>
              <w:numPr>
                <w:ilvl w:val="0"/>
                <w:numId w:val="6"/>
              </w:numPr>
              <w:rPr>
                <w:rFonts w:asciiTheme="minorHAnsi" w:hAnsiTheme="minorHAnsi" w:cstheme="minorHAnsi"/>
                <w:sz w:val="22"/>
                <w:szCs w:val="18"/>
              </w:rPr>
            </w:pPr>
            <w:r>
              <w:rPr>
                <w:rFonts w:asciiTheme="minorHAnsi" w:hAnsiTheme="minorHAnsi" w:cstheme="minorHAnsi"/>
                <w:sz w:val="22"/>
                <w:szCs w:val="18"/>
              </w:rPr>
              <w:t>Subterranean fauna</w:t>
            </w:r>
            <w:r w:rsidRPr="00A60B52" w:rsidR="0092058C">
              <w:rPr>
                <w:rFonts w:asciiTheme="minorHAnsi" w:hAnsiTheme="minorHAnsi" w:cstheme="minorHAnsi"/>
                <w:sz w:val="22"/>
                <w:szCs w:val="18"/>
              </w:rPr>
              <w:t xml:space="preserve"> (yes/no)</w:t>
            </w:r>
            <w:r>
              <w:rPr>
                <w:rFonts w:asciiTheme="minorHAnsi" w:hAnsiTheme="minorHAnsi" w:cstheme="minorHAnsi"/>
                <w:sz w:val="22"/>
                <w:szCs w:val="18"/>
              </w:rPr>
              <w:t xml:space="preserve">: </w:t>
            </w:r>
            <w:r w:rsidRPr="00515C7F">
              <w:rPr>
                <w:rFonts w:asciiTheme="minorHAnsi" w:hAnsiTheme="minorHAnsi" w:cstheme="minorHAnsi"/>
                <w:bCs/>
              </w:rPr>
              <w:t>Yes</w:t>
            </w:r>
          </w:p>
          <w:p w:rsidR="005D783F" w:rsidRPr="005D783F" w:rsidP="005D783F" w14:textId="77777777">
            <w:pPr>
              <w:pStyle w:val="ListParagraph"/>
              <w:numPr>
                <w:ilvl w:val="0"/>
                <w:numId w:val="6"/>
              </w:numPr>
              <w:rPr>
                <w:rFonts w:asciiTheme="minorHAnsi" w:hAnsiTheme="minorHAnsi" w:cstheme="minorHAnsi"/>
                <w:sz w:val="22"/>
                <w:szCs w:val="18"/>
              </w:rPr>
            </w:pPr>
            <w:r>
              <w:rPr>
                <w:rFonts w:asciiTheme="minorHAnsi" w:hAnsiTheme="minorHAnsi" w:cstheme="minorHAnsi"/>
                <w:sz w:val="22"/>
                <w:szCs w:val="18"/>
              </w:rPr>
              <w:t>Terrestrial environmental quality</w:t>
            </w:r>
            <w:r w:rsidRPr="00A60B52" w:rsidR="0092058C">
              <w:rPr>
                <w:rFonts w:asciiTheme="minorHAnsi" w:hAnsiTheme="minorHAnsi" w:cstheme="minorHAnsi"/>
                <w:sz w:val="22"/>
                <w:szCs w:val="18"/>
              </w:rPr>
              <w:t xml:space="preserve"> (yes/no)</w:t>
            </w:r>
            <w:r>
              <w:rPr>
                <w:rFonts w:asciiTheme="minorHAnsi" w:hAnsiTheme="minorHAnsi" w:cstheme="minorHAnsi"/>
                <w:sz w:val="22"/>
                <w:szCs w:val="18"/>
              </w:rPr>
              <w:t xml:space="preserve">: </w:t>
            </w:r>
            <w:r w:rsidRPr="00515C7F">
              <w:rPr>
                <w:rFonts w:asciiTheme="minorHAnsi" w:hAnsiTheme="minorHAnsi" w:cstheme="minorHAnsi"/>
                <w:bCs/>
              </w:rPr>
              <w:t>No</w:t>
            </w:r>
          </w:p>
          <w:p w:rsidR="005D783F" w:rsidRPr="005D783F" w:rsidP="005D783F" w14:textId="77777777">
            <w:pPr>
              <w:pStyle w:val="ListParagraph"/>
              <w:numPr>
                <w:ilvl w:val="0"/>
                <w:numId w:val="6"/>
              </w:numPr>
              <w:rPr>
                <w:rFonts w:asciiTheme="minorHAnsi" w:hAnsiTheme="minorHAnsi" w:cstheme="minorHAnsi"/>
                <w:sz w:val="22"/>
                <w:szCs w:val="18"/>
              </w:rPr>
            </w:pPr>
            <w:r>
              <w:rPr>
                <w:rFonts w:asciiTheme="minorHAnsi" w:hAnsiTheme="minorHAnsi" w:cstheme="minorHAnsi"/>
                <w:sz w:val="22"/>
                <w:szCs w:val="18"/>
              </w:rPr>
              <w:t>Terrestrial fauna</w:t>
            </w:r>
            <w:r w:rsidRPr="00A60B52" w:rsidR="0092058C">
              <w:rPr>
                <w:rFonts w:asciiTheme="minorHAnsi" w:hAnsiTheme="minorHAnsi" w:cstheme="minorHAnsi"/>
                <w:sz w:val="22"/>
                <w:szCs w:val="18"/>
              </w:rPr>
              <w:t xml:space="preserve"> (yes/no)</w:t>
            </w:r>
            <w:r>
              <w:rPr>
                <w:rFonts w:asciiTheme="minorHAnsi" w:hAnsiTheme="minorHAnsi" w:cstheme="minorHAnsi"/>
                <w:sz w:val="22"/>
                <w:szCs w:val="18"/>
              </w:rPr>
              <w:t xml:space="preserve">: </w:t>
            </w:r>
            <w:r w:rsidRPr="00515C7F">
              <w:rPr>
                <w:rFonts w:asciiTheme="minorHAnsi" w:hAnsiTheme="minorHAnsi" w:cstheme="minorHAnsi"/>
                <w:bCs/>
              </w:rPr>
              <w:t>Yes</w:t>
            </w:r>
          </w:p>
          <w:p w:rsidR="00B95840" w:rsidRPr="0091402E" w:rsidP="0091402E" w14:paraId="4EECA691" w14:textId="1C0371FF">
            <w:pPr>
              <w:pStyle w:val="ListParagraph"/>
              <w:rPr>
                <w:rFonts w:asciiTheme="minorHAnsi" w:hAnsiTheme="minorHAnsi" w:cstheme="minorHAnsi"/>
                <w:bCs/>
              </w:rPr>
            </w:pPr>
          </w:p>
        </w:tc>
      </w:tr>
      <w:tr w14:paraId="0B7F31CC"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1"/>
        </w:trPr>
        <w:tc>
          <w:tcPr>
            <w:tcW w:w="9072" w:type="dxa"/>
            <w:tcBorders>
              <w:top w:val="single" w:sz="4" w:space="0" w:color="auto"/>
              <w:left w:val="single" w:sz="4" w:space="0" w:color="auto"/>
              <w:bottom w:val="single" w:sz="4" w:space="0" w:color="auto"/>
              <w:right w:val="single" w:sz="4" w:space="0" w:color="auto"/>
            </w:tcBorders>
            <w:shd w:val="clear" w:color="auto" w:fill="E4C895"/>
            <w:vAlign w:val="center"/>
            <w:hideMark/>
          </w:tcPr>
          <w:p w:rsidR="0092058C" w:rsidRPr="00A60B52" w:rsidP="0092058C" w14:paraId="7D88FDD8" w14:textId="4B5BCE3A">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Potential environmental impacts (</w:t>
            </w:r>
            <w:r w:rsidRPr="00A60B52">
              <w:rPr>
                <w:rFonts w:asciiTheme="minorHAnsi" w:hAnsiTheme="minorHAnsi" w:cstheme="minorHAnsi"/>
                <w:bCs w:val="0"/>
                <w:color w:val="FF0000"/>
              </w:rPr>
              <w:t>Needed for each environmental factor</w:t>
            </w:r>
            <w:r w:rsidRPr="00A60B52" w:rsidR="003D5E7D">
              <w:rPr>
                <w:rFonts w:asciiTheme="minorHAnsi" w:hAnsiTheme="minorHAnsi" w:cstheme="minorHAnsi"/>
                <w:bCs w:val="0"/>
                <w:color w:val="FF0000"/>
              </w:rPr>
              <w:t xml:space="preserve"> except Greenhouse Gas Emissions</w:t>
            </w:r>
            <w:r w:rsidRPr="00A60B52">
              <w:rPr>
                <w:rFonts w:asciiTheme="minorHAnsi" w:hAnsiTheme="minorHAnsi" w:cstheme="minorHAnsi"/>
                <w:bCs w:val="0"/>
                <w:color w:val="FF0000"/>
              </w:rPr>
              <w:t>)</w:t>
            </w:r>
          </w:p>
        </w:tc>
      </w:tr>
      <w:tr w14:paraId="1A2DCAF0"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1"/>
        </w:trPr>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C7F" w:rsidP="0078003C" w14:paraId="2658541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Pr>
                <w:rFonts w:asciiTheme="minorHAnsi" w:hAnsiTheme="minorHAnsi" w:cstheme="minorHAnsi"/>
                <w:bCs w:val="0"/>
              </w:rPr>
              <w:t xml:space="preserve">Factor </w:t>
            </w:r>
          </w:p>
          <w:p w:rsidR="004713C6" w:rsidRPr="004713C6" w:rsidP="0078003C" w14:paraId="160A09FC" w14:textId="674D7A75">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Air quality</w:t>
            </w:r>
          </w:p>
        </w:tc>
      </w:tr>
      <w:tr w14:paraId="47A763C5"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1"/>
        </w:trPr>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19FE" w:rsidP="0078003C" w14:paraId="07E3683D"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Environmental objective</w:t>
            </w:r>
            <w:r w:rsidR="00515C7F">
              <w:rPr>
                <w:rFonts w:asciiTheme="minorHAnsi" w:hAnsiTheme="minorHAnsi" w:cstheme="minorHAnsi"/>
                <w:bCs w:val="0"/>
              </w:rPr>
              <w:t xml:space="preserve"> </w:t>
            </w:r>
          </w:p>
          <w:p w:rsidR="004713C6" w:rsidRPr="00515C7F" w:rsidP="0078003C" w14:paraId="39889420" w14:textId="05C9C1F9">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73056062"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2019FE" w:rsidP="0078003C" w14:paraId="768E08E2"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Description of receiving environment</w:t>
            </w:r>
            <w:r w:rsidR="00515C7F">
              <w:rPr>
                <w:rFonts w:asciiTheme="minorHAnsi" w:hAnsiTheme="minorHAnsi" w:cstheme="minorHAnsi"/>
                <w:bCs w:val="0"/>
              </w:rPr>
              <w:t xml:space="preserve">  </w:t>
            </w:r>
          </w:p>
          <w:p w:rsidP="0078003C" w14:paraId="1FF7730C" w14:textId="3761CC4E">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No impact to air quality is expected.</w:t>
            </w:r>
          </w:p>
          <w:p w:rsidR="004713C6" w:rsidRPr="00A60B52" w:rsidP="0078003C" w14:textId="3761CC4E">
            <w:pPr>
              <w:pStyle w:val="Level3"/>
              <w:numPr>
                <w:ilvl w:val="0"/>
                <w:numId w:val="0"/>
              </w:numPr>
              <w:tabs>
                <w:tab w:val="left" w:pos="720"/>
              </w:tabs>
              <w:spacing w:before="120" w:after="60" w:line="240" w:lineRule="auto"/>
              <w:jc w:val="left"/>
              <w:rPr>
                <w:rFonts w:asciiTheme="minorHAnsi" w:hAnsiTheme="minorHAnsi" w:cstheme="minorHAnsi"/>
                <w:bCs w:val="0"/>
              </w:rPr>
            </w:pPr>
          </w:p>
        </w:tc>
      </w:tr>
      <w:tr w14:paraId="7E367142"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57280D" w:rsidP="0092058C" w14:paraId="5B30DBD9"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Potential key environmental factor (yes/no – if </w:t>
            </w:r>
            <w:r w:rsidRPr="00A60B52">
              <w:rPr>
                <w:rFonts w:asciiTheme="minorHAnsi" w:hAnsiTheme="minorHAnsi" w:cstheme="minorHAnsi"/>
                <w:bCs w:val="0"/>
              </w:rPr>
              <w:t>no</w:t>
            </w:r>
            <w:r w:rsidRPr="00A60B52">
              <w:rPr>
                <w:rFonts w:asciiTheme="minorHAnsi" w:hAnsiTheme="minorHAnsi" w:cstheme="minorHAnsi"/>
                <w:bCs w:val="0"/>
              </w:rPr>
              <w:t xml:space="preserve"> the justification is provided)</w:t>
            </w:r>
          </w:p>
          <w:p w:rsidR="004713C6" w:rsidRPr="0078003C" w:rsidP="0092058C" w14:paraId="65BC2724" w14:textId="26264D0E">
            <w:pPr>
              <w:pStyle w:val="Level3"/>
              <w:numPr>
                <w:ilvl w:val="0"/>
                <w:numId w:val="0"/>
              </w:numPr>
              <w:tabs>
                <w:tab w:val="left" w:pos="720"/>
              </w:tabs>
              <w:spacing w:before="120" w:after="60" w:line="240" w:lineRule="auto"/>
              <w:jc w:val="left"/>
              <w:rPr>
                <w:rFonts w:asciiTheme="minorHAnsi" w:hAnsiTheme="minorHAnsi" w:cstheme="minorHAnsi"/>
                <w:bCs w:val="0"/>
              </w:rPr>
            </w:pPr>
            <w:r>
              <w:rPr>
                <w:rFonts w:asciiTheme="minorHAnsi" w:hAnsiTheme="minorHAnsi" w:cstheme="minorHAnsi"/>
                <w:b w:val="0"/>
              </w:rPr>
              <w:t>No</w:t>
            </w:r>
          </w:p>
        </w:tc>
      </w:tr>
      <w:tr w14:paraId="4D75878E"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57280D" w:rsidP="0092058C" w14:paraId="249B90D6" w14:textId="77777777">
            <w:pPr>
              <w:pStyle w:val="Level3"/>
              <w:numPr>
                <w:ilvl w:val="0"/>
                <w:numId w:val="0"/>
              </w:numPr>
              <w:tabs>
                <w:tab w:val="left" w:pos="720"/>
              </w:tabs>
              <w:spacing w:before="120" w:after="60" w:line="240" w:lineRule="auto"/>
              <w:jc w:val="left"/>
              <w:rPr>
                <w:rFonts w:asciiTheme="minorHAnsi" w:hAnsiTheme="minorHAnsi" w:cstheme="minorHAnsi"/>
                <w:bCs w:val="0"/>
              </w:rPr>
            </w:pPr>
            <w:bookmarkStart w:id="0" w:name="_Hlk61966109"/>
            <w:r w:rsidRPr="00A60B52">
              <w:rPr>
                <w:rFonts w:asciiTheme="minorHAnsi" w:hAnsiTheme="minorHAnsi" w:cstheme="minorHAnsi"/>
                <w:bCs w:val="0"/>
              </w:rPr>
              <w:t xml:space="preserve">EPA policy and guidance </w:t>
            </w:r>
          </w:p>
          <w:p w:rsidR="004713C6" w:rsidRPr="0078003C" w:rsidP="0092058C" w14:paraId="51B2A51F" w14:textId="056408A0">
            <w:pPr>
              <w:pStyle w:val="Level3"/>
              <w:numPr>
                <w:ilvl w:val="0"/>
                <w:numId w:val="0"/>
              </w:numPr>
              <w:tabs>
                <w:tab w:val="left" w:pos="720"/>
              </w:tabs>
              <w:spacing w:before="120" w:after="60" w:line="240" w:lineRule="auto"/>
              <w:jc w:val="left"/>
              <w:rPr>
                <w:rFonts w:asciiTheme="minorHAnsi" w:hAnsiTheme="minorHAnsi" w:cstheme="minorHAnsi"/>
                <w:bCs w:val="0"/>
              </w:rPr>
            </w:pPr>
          </w:p>
        </w:tc>
      </w:tr>
      <w:bookmarkEnd w:id="0"/>
      <w:tr w14:paraId="2E6EC66D"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57280D" w:rsidP="0092058C" w14:paraId="14DF2FE5"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Description of environmental impacts </w:t>
            </w:r>
          </w:p>
          <w:p w:rsidR="004713C6" w:rsidRPr="0078003C" w:rsidP="0092058C" w14:paraId="4160822D" w14:textId="0A72A550">
            <w:pPr>
              <w:pStyle w:val="Level3"/>
              <w:numPr>
                <w:ilvl w:val="0"/>
                <w:numId w:val="0"/>
              </w:numPr>
              <w:tabs>
                <w:tab w:val="left" w:pos="720"/>
              </w:tabs>
              <w:spacing w:before="120" w:after="60" w:line="240" w:lineRule="auto"/>
              <w:jc w:val="left"/>
              <w:rPr>
                <w:rFonts w:asciiTheme="minorHAnsi" w:hAnsiTheme="minorHAnsi" w:cstheme="minorHAnsi"/>
                <w:bCs w:val="0"/>
              </w:rPr>
            </w:pPr>
          </w:p>
        </w:tc>
      </w:tr>
      <w:tr w14:paraId="33CBEB6E"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AA5A6E" w:rsidP="0092058C" w14:paraId="2EE486C8"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Environmental Values Impact Assessments</w:t>
            </w:r>
            <w:r w:rsidRPr="00A60B52" w:rsidR="00965693">
              <w:rPr>
                <w:rFonts w:asciiTheme="minorHAnsi" w:hAnsiTheme="minorHAnsi" w:cstheme="minorHAnsi"/>
                <w:bCs w:val="0"/>
              </w:rPr>
              <w:t>:</w:t>
            </w:r>
          </w:p>
          <w:p w:rsidR="00590FD8" w:rsidRPr="00BF4ACF" w:rsidP="00BF4ACF" w14:paraId="3A50409F" w14:textId="33F3B152">
            <w:pPr>
              <w:pStyle w:val="Level3"/>
              <w:numPr>
                <w:ilvl w:val="0"/>
                <w:numId w:val="0"/>
              </w:numPr>
              <w:tabs>
                <w:tab w:val="left" w:pos="720"/>
              </w:tabs>
              <w:spacing w:after="60" w:line="240" w:lineRule="auto"/>
              <w:ind w:left="720"/>
              <w:jc w:val="left"/>
              <w:rPr>
                <w:rFonts w:asciiTheme="minorHAnsi" w:hAnsiTheme="minorHAnsi" w:cstheme="minorHAnsi"/>
                <w:b w:val="0"/>
              </w:rPr>
            </w:pPr>
          </w:p>
        </w:tc>
      </w:tr>
      <w:tr w14:paraId="460F651D"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111AD4" w:rsidP="0092058C" w14:paraId="51F111E6"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Offset explanation</w:t>
            </w:r>
            <w:r w:rsidR="00AA5A6E">
              <w:rPr>
                <w:rFonts w:asciiTheme="minorHAnsi" w:hAnsiTheme="minorHAnsi" w:cstheme="minorHAnsi"/>
                <w:bCs w:val="0"/>
              </w:rPr>
              <w:t xml:space="preserve"> </w:t>
            </w:r>
          </w:p>
          <w:p w:rsidR="003D5E7D" w:rsidRPr="00AA5A6E" w:rsidP="0092058C" w14:paraId="6120E573" w14:textId="0DAE8B6B">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36A2B6C2"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111AD4" w:rsidP="0092058C" w14:paraId="652E17E7"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Application of the mitigation hierarchy </w:t>
            </w:r>
            <w:r w:rsidR="00AA5A6E">
              <w:rPr>
                <w:rFonts w:asciiTheme="minorHAnsi" w:hAnsiTheme="minorHAnsi" w:cstheme="minorHAnsi"/>
                <w:bCs w:val="0"/>
              </w:rPr>
              <w:t xml:space="preserve"> </w:t>
            </w:r>
          </w:p>
          <w:p w:rsidR="003D5E7D" w:rsidRPr="00AA5A6E" w:rsidP="0092058C" w14:paraId="6238C321" w14:textId="6B1F81E8">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323E51EF"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111AD4" w:rsidP="0092058C" w14:paraId="28D5874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Assessment and significance of residual impacts </w:t>
            </w:r>
            <w:r w:rsidR="00AA5A6E">
              <w:rPr>
                <w:rFonts w:asciiTheme="minorHAnsi" w:hAnsiTheme="minorHAnsi" w:cstheme="minorHAnsi"/>
                <w:bCs w:val="0"/>
              </w:rPr>
              <w:t xml:space="preserve"> </w:t>
            </w:r>
          </w:p>
          <w:p w:rsidR="003D5E7D" w:rsidRPr="00AA5A6E" w:rsidP="0092058C" w14:paraId="08975FAE" w14:textId="71BEA1B0">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5688F3F9" w14:textId="77777777" w:rsidTr="00260633">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nil"/>
              <w:right w:val="single" w:sz="4" w:space="0" w:color="auto"/>
            </w:tcBorders>
          </w:tcPr>
          <w:p w:rsidR="00515C7F" w:rsidP="003D5E7D" w14:paraId="4360901E"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Likely environmental outcomes</w:t>
            </w:r>
          </w:p>
          <w:p w:rsidR="004D66FF" w:rsidRPr="004D66FF" w:rsidP="003D5E7D" w14:paraId="33E79697" w14:textId="2B98643E">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0B7F31CC"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1"/>
        </w:trPr>
        <w:tc>
          <w:tcPr>
            <w:tcW w:w="9072" w:type="dxa"/>
            <w:tcBorders>
              <w:top w:val="single" w:sz="4" w:space="0" w:color="auto"/>
              <w:left w:val="single" w:sz="4" w:space="0" w:color="auto"/>
              <w:bottom w:val="single" w:sz="4" w:space="0" w:color="auto"/>
              <w:right w:val="single" w:sz="4" w:space="0" w:color="auto"/>
            </w:tcBorders>
            <w:shd w:val="clear" w:color="auto" w:fill="E4C895"/>
            <w:vAlign w:val="center"/>
            <w:hideMark/>
          </w:tcPr>
          <w:p w:rsidR="0092058C" w:rsidRPr="00A60B52" w:rsidP="0092058C" w14:textId="4B5BCE3A">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Potential environmental impacts (</w:t>
            </w:r>
            <w:r w:rsidRPr="00A60B52">
              <w:rPr>
                <w:rFonts w:asciiTheme="minorHAnsi" w:hAnsiTheme="minorHAnsi" w:cstheme="minorHAnsi"/>
                <w:bCs w:val="0"/>
                <w:color w:val="FF0000"/>
              </w:rPr>
              <w:t>Needed for each environmental factor</w:t>
            </w:r>
            <w:r w:rsidRPr="00A60B52" w:rsidR="003D5E7D">
              <w:rPr>
                <w:rFonts w:asciiTheme="minorHAnsi" w:hAnsiTheme="minorHAnsi" w:cstheme="minorHAnsi"/>
                <w:bCs w:val="0"/>
                <w:color w:val="FF0000"/>
              </w:rPr>
              <w:t xml:space="preserve"> except Greenhouse Gas Emissions</w:t>
            </w:r>
            <w:r w:rsidRPr="00A60B52">
              <w:rPr>
                <w:rFonts w:asciiTheme="minorHAnsi" w:hAnsiTheme="minorHAnsi" w:cstheme="minorHAnsi"/>
                <w:bCs w:val="0"/>
                <w:color w:val="FF0000"/>
              </w:rPr>
              <w:t>)</w:t>
            </w:r>
          </w:p>
        </w:tc>
      </w:tr>
      <w:tr w14:paraId="1A2DCAF0"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1"/>
        </w:trPr>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C7F" w:rsidP="0078003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Pr>
                <w:rFonts w:asciiTheme="minorHAnsi" w:hAnsiTheme="minorHAnsi" w:cstheme="minorHAnsi"/>
                <w:bCs w:val="0"/>
              </w:rPr>
              <w:t xml:space="preserve">Factor </w:t>
            </w:r>
          </w:p>
          <w:p w:rsidR="004713C6" w:rsidRPr="004713C6" w:rsidP="0078003C" w14:textId="674D7A75">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Benthic communities and habitats</w:t>
            </w:r>
          </w:p>
        </w:tc>
      </w:tr>
      <w:tr w14:paraId="47A763C5"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1"/>
        </w:trPr>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19FE" w:rsidP="0078003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Environmental objective</w:t>
            </w:r>
            <w:r w:rsidR="00515C7F">
              <w:rPr>
                <w:rFonts w:asciiTheme="minorHAnsi" w:hAnsiTheme="minorHAnsi" w:cstheme="minorHAnsi"/>
                <w:bCs w:val="0"/>
              </w:rPr>
              <w:t xml:space="preserve"> </w:t>
            </w:r>
          </w:p>
          <w:p w:rsidR="004713C6" w:rsidRPr="00515C7F" w:rsidP="0078003C" w14:textId="05C9C1F9">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73056062"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2019FE" w:rsidP="0078003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Description of receiving environment</w:t>
            </w:r>
            <w:r w:rsidR="00515C7F">
              <w:rPr>
                <w:rFonts w:asciiTheme="minorHAnsi" w:hAnsiTheme="minorHAnsi" w:cstheme="minorHAnsi"/>
                <w:bCs w:val="0"/>
              </w:rPr>
              <w:t xml:space="preserve">  </w:t>
            </w:r>
          </w:p>
          <w:p w:rsidP="0078003C" w14:textId="3761CC4E">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The proposal is not located near benthic habitats and no impact is expected.</w:t>
            </w:r>
          </w:p>
          <w:p w:rsidR="004713C6" w:rsidRPr="00A60B52" w:rsidP="0078003C" w14:textId="3761CC4E">
            <w:pPr>
              <w:pStyle w:val="Level3"/>
              <w:numPr>
                <w:ilvl w:val="0"/>
                <w:numId w:val="0"/>
              </w:numPr>
              <w:tabs>
                <w:tab w:val="left" w:pos="720"/>
              </w:tabs>
              <w:spacing w:before="120" w:after="60" w:line="240" w:lineRule="auto"/>
              <w:jc w:val="left"/>
              <w:rPr>
                <w:rFonts w:asciiTheme="minorHAnsi" w:hAnsiTheme="minorHAnsi" w:cstheme="minorHAnsi"/>
                <w:bCs w:val="0"/>
              </w:rPr>
            </w:pPr>
          </w:p>
        </w:tc>
      </w:tr>
      <w:tr w14:paraId="7E367142"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57280D"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Potential key environmental factor (yes/no – if </w:t>
            </w:r>
            <w:r w:rsidRPr="00A60B52">
              <w:rPr>
                <w:rFonts w:asciiTheme="minorHAnsi" w:hAnsiTheme="minorHAnsi" w:cstheme="minorHAnsi"/>
                <w:bCs w:val="0"/>
              </w:rPr>
              <w:t>no</w:t>
            </w:r>
            <w:r w:rsidRPr="00A60B52">
              <w:rPr>
                <w:rFonts w:asciiTheme="minorHAnsi" w:hAnsiTheme="minorHAnsi" w:cstheme="minorHAnsi"/>
                <w:bCs w:val="0"/>
              </w:rPr>
              <w:t xml:space="preserve"> the justification is provided)</w:t>
            </w:r>
          </w:p>
          <w:p w:rsidR="004713C6" w:rsidRPr="0078003C" w:rsidP="0092058C" w14:textId="26264D0E">
            <w:pPr>
              <w:pStyle w:val="Level3"/>
              <w:numPr>
                <w:ilvl w:val="0"/>
                <w:numId w:val="0"/>
              </w:numPr>
              <w:tabs>
                <w:tab w:val="left" w:pos="720"/>
              </w:tabs>
              <w:spacing w:before="120" w:after="60" w:line="240" w:lineRule="auto"/>
              <w:jc w:val="left"/>
              <w:rPr>
                <w:rFonts w:asciiTheme="minorHAnsi" w:hAnsiTheme="minorHAnsi" w:cstheme="minorHAnsi"/>
                <w:bCs w:val="0"/>
              </w:rPr>
            </w:pPr>
            <w:r>
              <w:rPr>
                <w:rFonts w:asciiTheme="minorHAnsi" w:hAnsiTheme="minorHAnsi" w:cstheme="minorHAnsi"/>
                <w:b w:val="0"/>
              </w:rPr>
              <w:t>No</w:t>
            </w:r>
          </w:p>
        </w:tc>
      </w:tr>
      <w:tr w14:paraId="4D75878E"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57280D"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EPA policy and guidance </w:t>
            </w:r>
          </w:p>
          <w:p w:rsidR="004713C6" w:rsidRPr="0078003C" w:rsidP="0092058C" w14:textId="056408A0">
            <w:pPr>
              <w:pStyle w:val="Level3"/>
              <w:numPr>
                <w:ilvl w:val="0"/>
                <w:numId w:val="0"/>
              </w:numPr>
              <w:tabs>
                <w:tab w:val="left" w:pos="720"/>
              </w:tabs>
              <w:spacing w:before="120" w:after="60" w:line="240" w:lineRule="auto"/>
              <w:jc w:val="left"/>
              <w:rPr>
                <w:rFonts w:asciiTheme="minorHAnsi" w:hAnsiTheme="minorHAnsi" w:cstheme="minorHAnsi"/>
                <w:bCs w:val="0"/>
              </w:rPr>
            </w:pPr>
          </w:p>
        </w:tc>
      </w:tr>
      <w:tr w14:paraId="2E6EC66D"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57280D"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Description of environmental impacts </w:t>
            </w:r>
          </w:p>
          <w:p w:rsidR="004713C6" w:rsidRPr="0078003C" w:rsidP="0092058C" w14:textId="0A72A550">
            <w:pPr>
              <w:pStyle w:val="Level3"/>
              <w:numPr>
                <w:ilvl w:val="0"/>
                <w:numId w:val="0"/>
              </w:numPr>
              <w:tabs>
                <w:tab w:val="left" w:pos="720"/>
              </w:tabs>
              <w:spacing w:before="120" w:after="60" w:line="240" w:lineRule="auto"/>
              <w:jc w:val="left"/>
              <w:rPr>
                <w:rFonts w:asciiTheme="minorHAnsi" w:hAnsiTheme="minorHAnsi" w:cstheme="minorHAnsi"/>
                <w:bCs w:val="0"/>
              </w:rPr>
            </w:pPr>
          </w:p>
        </w:tc>
      </w:tr>
      <w:tr w14:paraId="33CBEB6E"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AA5A6E"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Environmental Values Impact Assessments</w:t>
            </w:r>
            <w:r w:rsidRPr="00A60B52" w:rsidR="00965693">
              <w:rPr>
                <w:rFonts w:asciiTheme="minorHAnsi" w:hAnsiTheme="minorHAnsi" w:cstheme="minorHAnsi"/>
                <w:bCs w:val="0"/>
              </w:rPr>
              <w:t>:</w:t>
            </w:r>
          </w:p>
          <w:p w:rsidR="00590FD8" w:rsidRPr="00BF4ACF" w:rsidP="00BF4ACF" w14:textId="33F3B152">
            <w:pPr>
              <w:pStyle w:val="Level3"/>
              <w:numPr>
                <w:ilvl w:val="0"/>
                <w:numId w:val="0"/>
              </w:numPr>
              <w:tabs>
                <w:tab w:val="left" w:pos="720"/>
              </w:tabs>
              <w:spacing w:after="60" w:line="240" w:lineRule="auto"/>
              <w:ind w:left="720"/>
              <w:jc w:val="left"/>
              <w:rPr>
                <w:rFonts w:asciiTheme="minorHAnsi" w:hAnsiTheme="minorHAnsi" w:cstheme="minorHAnsi"/>
                <w:b w:val="0"/>
              </w:rPr>
            </w:pPr>
          </w:p>
        </w:tc>
      </w:tr>
      <w:tr w14:paraId="460F651D"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111AD4"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Offset explanation</w:t>
            </w:r>
            <w:r w:rsidR="00AA5A6E">
              <w:rPr>
                <w:rFonts w:asciiTheme="minorHAnsi" w:hAnsiTheme="minorHAnsi" w:cstheme="minorHAnsi"/>
                <w:bCs w:val="0"/>
              </w:rPr>
              <w:t xml:space="preserve"> </w:t>
            </w:r>
          </w:p>
          <w:p w:rsidR="003D5E7D" w:rsidRPr="00AA5A6E" w:rsidP="0092058C" w14:textId="0DAE8B6B">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36A2B6C2"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111AD4"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Application of the mitigation hierarchy </w:t>
            </w:r>
            <w:r w:rsidR="00AA5A6E">
              <w:rPr>
                <w:rFonts w:asciiTheme="minorHAnsi" w:hAnsiTheme="minorHAnsi" w:cstheme="minorHAnsi"/>
                <w:bCs w:val="0"/>
              </w:rPr>
              <w:t xml:space="preserve"> </w:t>
            </w:r>
          </w:p>
          <w:p w:rsidR="003D5E7D" w:rsidRPr="00AA5A6E" w:rsidP="0092058C" w14:textId="6B1F81E8">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323E51EF"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111AD4"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Assessment and significance of residual impacts </w:t>
            </w:r>
            <w:r w:rsidR="00AA5A6E">
              <w:rPr>
                <w:rFonts w:asciiTheme="minorHAnsi" w:hAnsiTheme="minorHAnsi" w:cstheme="minorHAnsi"/>
                <w:bCs w:val="0"/>
              </w:rPr>
              <w:t xml:space="preserve"> </w:t>
            </w:r>
          </w:p>
          <w:p w:rsidR="003D5E7D" w:rsidRPr="00AA5A6E" w:rsidP="0092058C" w14:textId="71BEA1B0">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5688F3F9" w14:textId="77777777" w:rsidTr="00260633">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nil"/>
              <w:right w:val="single" w:sz="4" w:space="0" w:color="auto"/>
            </w:tcBorders>
          </w:tcPr>
          <w:p w:rsidR="00515C7F" w:rsidP="003D5E7D"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Likely environmental outcomes</w:t>
            </w:r>
          </w:p>
          <w:p w:rsidR="004D66FF" w:rsidRPr="004D66FF" w:rsidP="003D5E7D" w14:textId="2B98643E">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0B7F31CC"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1"/>
        </w:trPr>
        <w:tc>
          <w:tcPr>
            <w:tcW w:w="9072" w:type="dxa"/>
            <w:tcBorders>
              <w:top w:val="single" w:sz="4" w:space="0" w:color="auto"/>
              <w:left w:val="single" w:sz="4" w:space="0" w:color="auto"/>
              <w:bottom w:val="single" w:sz="4" w:space="0" w:color="auto"/>
              <w:right w:val="single" w:sz="4" w:space="0" w:color="auto"/>
            </w:tcBorders>
            <w:shd w:val="clear" w:color="auto" w:fill="E4C895"/>
            <w:vAlign w:val="center"/>
            <w:hideMark/>
          </w:tcPr>
          <w:p w:rsidR="0092058C" w:rsidRPr="00A60B52" w:rsidP="0092058C" w14:textId="4B5BCE3A">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Potential environmental impacts (</w:t>
            </w:r>
            <w:r w:rsidRPr="00A60B52">
              <w:rPr>
                <w:rFonts w:asciiTheme="minorHAnsi" w:hAnsiTheme="minorHAnsi" w:cstheme="minorHAnsi"/>
                <w:bCs w:val="0"/>
                <w:color w:val="FF0000"/>
              </w:rPr>
              <w:t>Needed for each environmental factor</w:t>
            </w:r>
            <w:r w:rsidRPr="00A60B52" w:rsidR="003D5E7D">
              <w:rPr>
                <w:rFonts w:asciiTheme="minorHAnsi" w:hAnsiTheme="minorHAnsi" w:cstheme="minorHAnsi"/>
                <w:bCs w:val="0"/>
                <w:color w:val="FF0000"/>
              </w:rPr>
              <w:t xml:space="preserve"> except Greenhouse Gas Emissions</w:t>
            </w:r>
            <w:r w:rsidRPr="00A60B52">
              <w:rPr>
                <w:rFonts w:asciiTheme="minorHAnsi" w:hAnsiTheme="minorHAnsi" w:cstheme="minorHAnsi"/>
                <w:bCs w:val="0"/>
                <w:color w:val="FF0000"/>
              </w:rPr>
              <w:t>)</w:t>
            </w:r>
          </w:p>
        </w:tc>
      </w:tr>
      <w:tr w14:paraId="1A2DCAF0"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1"/>
        </w:trPr>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C7F" w:rsidP="0078003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Pr>
                <w:rFonts w:asciiTheme="minorHAnsi" w:hAnsiTheme="minorHAnsi" w:cstheme="minorHAnsi"/>
                <w:bCs w:val="0"/>
              </w:rPr>
              <w:t xml:space="preserve">Factor </w:t>
            </w:r>
          </w:p>
          <w:p w:rsidR="004713C6" w:rsidRPr="004713C6" w:rsidP="0078003C" w14:textId="674D7A75">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Coastal processes</w:t>
            </w:r>
          </w:p>
        </w:tc>
      </w:tr>
      <w:tr w14:paraId="47A763C5"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1"/>
        </w:trPr>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19FE" w:rsidP="0078003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Environmental objective</w:t>
            </w:r>
            <w:r w:rsidR="00515C7F">
              <w:rPr>
                <w:rFonts w:asciiTheme="minorHAnsi" w:hAnsiTheme="minorHAnsi" w:cstheme="minorHAnsi"/>
                <w:bCs w:val="0"/>
              </w:rPr>
              <w:t xml:space="preserve"> </w:t>
            </w:r>
          </w:p>
          <w:p w:rsidR="004713C6" w:rsidRPr="00515C7F" w:rsidP="0078003C" w14:textId="05C9C1F9">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73056062"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2019FE" w:rsidP="0078003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Description of receiving environment</w:t>
            </w:r>
            <w:r w:rsidR="00515C7F">
              <w:rPr>
                <w:rFonts w:asciiTheme="minorHAnsi" w:hAnsiTheme="minorHAnsi" w:cstheme="minorHAnsi"/>
                <w:bCs w:val="0"/>
              </w:rPr>
              <w:t xml:space="preserve">  </w:t>
            </w:r>
          </w:p>
          <w:p w:rsidP="0078003C" w14:textId="3761CC4E">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The proposal is not located near the coast and no impact is expected.</w:t>
            </w:r>
          </w:p>
          <w:p w:rsidR="004713C6" w:rsidRPr="00A60B52" w:rsidP="0078003C" w14:textId="3761CC4E">
            <w:pPr>
              <w:pStyle w:val="Level3"/>
              <w:numPr>
                <w:ilvl w:val="0"/>
                <w:numId w:val="0"/>
              </w:numPr>
              <w:tabs>
                <w:tab w:val="left" w:pos="720"/>
              </w:tabs>
              <w:spacing w:before="120" w:after="60" w:line="240" w:lineRule="auto"/>
              <w:jc w:val="left"/>
              <w:rPr>
                <w:rFonts w:asciiTheme="minorHAnsi" w:hAnsiTheme="minorHAnsi" w:cstheme="minorHAnsi"/>
                <w:bCs w:val="0"/>
              </w:rPr>
            </w:pPr>
          </w:p>
        </w:tc>
      </w:tr>
      <w:tr w14:paraId="7E367142"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57280D"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Potential key environmental factor (yes/no – if </w:t>
            </w:r>
            <w:r w:rsidRPr="00A60B52">
              <w:rPr>
                <w:rFonts w:asciiTheme="minorHAnsi" w:hAnsiTheme="minorHAnsi" w:cstheme="minorHAnsi"/>
                <w:bCs w:val="0"/>
              </w:rPr>
              <w:t>no</w:t>
            </w:r>
            <w:r w:rsidRPr="00A60B52">
              <w:rPr>
                <w:rFonts w:asciiTheme="minorHAnsi" w:hAnsiTheme="minorHAnsi" w:cstheme="minorHAnsi"/>
                <w:bCs w:val="0"/>
              </w:rPr>
              <w:t xml:space="preserve"> the justification is provided)</w:t>
            </w:r>
          </w:p>
          <w:p w:rsidR="004713C6" w:rsidRPr="0078003C" w:rsidP="0092058C" w14:textId="26264D0E">
            <w:pPr>
              <w:pStyle w:val="Level3"/>
              <w:numPr>
                <w:ilvl w:val="0"/>
                <w:numId w:val="0"/>
              </w:numPr>
              <w:tabs>
                <w:tab w:val="left" w:pos="720"/>
              </w:tabs>
              <w:spacing w:before="120" w:after="60" w:line="240" w:lineRule="auto"/>
              <w:jc w:val="left"/>
              <w:rPr>
                <w:rFonts w:asciiTheme="minorHAnsi" w:hAnsiTheme="minorHAnsi" w:cstheme="minorHAnsi"/>
                <w:bCs w:val="0"/>
              </w:rPr>
            </w:pPr>
            <w:r>
              <w:rPr>
                <w:rFonts w:asciiTheme="minorHAnsi" w:hAnsiTheme="minorHAnsi" w:cstheme="minorHAnsi"/>
                <w:b w:val="0"/>
              </w:rPr>
              <w:t>No</w:t>
            </w:r>
          </w:p>
        </w:tc>
      </w:tr>
      <w:tr w14:paraId="4D75878E"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57280D"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EPA policy and guidance </w:t>
            </w:r>
          </w:p>
          <w:p w:rsidR="004713C6" w:rsidRPr="0078003C" w:rsidP="0092058C" w14:textId="056408A0">
            <w:pPr>
              <w:pStyle w:val="Level3"/>
              <w:numPr>
                <w:ilvl w:val="0"/>
                <w:numId w:val="0"/>
              </w:numPr>
              <w:tabs>
                <w:tab w:val="left" w:pos="720"/>
              </w:tabs>
              <w:spacing w:before="120" w:after="60" w:line="240" w:lineRule="auto"/>
              <w:jc w:val="left"/>
              <w:rPr>
                <w:rFonts w:asciiTheme="minorHAnsi" w:hAnsiTheme="minorHAnsi" w:cstheme="minorHAnsi"/>
                <w:bCs w:val="0"/>
              </w:rPr>
            </w:pPr>
          </w:p>
        </w:tc>
      </w:tr>
      <w:tr w14:paraId="2E6EC66D"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57280D"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Description of environmental impacts </w:t>
            </w:r>
          </w:p>
          <w:p w:rsidR="004713C6" w:rsidRPr="0078003C" w:rsidP="0092058C" w14:textId="0A72A550">
            <w:pPr>
              <w:pStyle w:val="Level3"/>
              <w:numPr>
                <w:ilvl w:val="0"/>
                <w:numId w:val="0"/>
              </w:numPr>
              <w:tabs>
                <w:tab w:val="left" w:pos="720"/>
              </w:tabs>
              <w:spacing w:before="120" w:after="60" w:line="240" w:lineRule="auto"/>
              <w:jc w:val="left"/>
              <w:rPr>
                <w:rFonts w:asciiTheme="minorHAnsi" w:hAnsiTheme="minorHAnsi" w:cstheme="minorHAnsi"/>
                <w:bCs w:val="0"/>
              </w:rPr>
            </w:pPr>
          </w:p>
        </w:tc>
      </w:tr>
      <w:tr w14:paraId="33CBEB6E"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AA5A6E"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Environmental Values Impact Assessments</w:t>
            </w:r>
            <w:r w:rsidRPr="00A60B52" w:rsidR="00965693">
              <w:rPr>
                <w:rFonts w:asciiTheme="minorHAnsi" w:hAnsiTheme="minorHAnsi" w:cstheme="minorHAnsi"/>
                <w:bCs w:val="0"/>
              </w:rPr>
              <w:t>:</w:t>
            </w:r>
          </w:p>
          <w:p w:rsidR="00590FD8" w:rsidRPr="00BF4ACF" w:rsidP="00BF4ACF" w14:textId="33F3B152">
            <w:pPr>
              <w:pStyle w:val="Level3"/>
              <w:numPr>
                <w:ilvl w:val="0"/>
                <w:numId w:val="0"/>
              </w:numPr>
              <w:tabs>
                <w:tab w:val="left" w:pos="720"/>
              </w:tabs>
              <w:spacing w:after="60" w:line="240" w:lineRule="auto"/>
              <w:ind w:left="720"/>
              <w:jc w:val="left"/>
              <w:rPr>
                <w:rFonts w:asciiTheme="minorHAnsi" w:hAnsiTheme="minorHAnsi" w:cstheme="minorHAnsi"/>
                <w:b w:val="0"/>
              </w:rPr>
            </w:pPr>
          </w:p>
        </w:tc>
      </w:tr>
      <w:tr w14:paraId="460F651D"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111AD4"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Offset explanation</w:t>
            </w:r>
            <w:r w:rsidR="00AA5A6E">
              <w:rPr>
                <w:rFonts w:asciiTheme="minorHAnsi" w:hAnsiTheme="minorHAnsi" w:cstheme="minorHAnsi"/>
                <w:bCs w:val="0"/>
              </w:rPr>
              <w:t xml:space="preserve"> </w:t>
            </w:r>
          </w:p>
          <w:p w:rsidR="003D5E7D" w:rsidRPr="00AA5A6E" w:rsidP="0092058C" w14:textId="0DAE8B6B">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36A2B6C2"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111AD4"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Application of the mitigation hierarchy </w:t>
            </w:r>
            <w:r w:rsidR="00AA5A6E">
              <w:rPr>
                <w:rFonts w:asciiTheme="minorHAnsi" w:hAnsiTheme="minorHAnsi" w:cstheme="minorHAnsi"/>
                <w:bCs w:val="0"/>
              </w:rPr>
              <w:t xml:space="preserve"> </w:t>
            </w:r>
          </w:p>
          <w:p w:rsidR="003D5E7D" w:rsidRPr="00AA5A6E" w:rsidP="0092058C" w14:textId="6B1F81E8">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323E51EF"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111AD4"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Assessment and significance of residual impacts </w:t>
            </w:r>
            <w:r w:rsidR="00AA5A6E">
              <w:rPr>
                <w:rFonts w:asciiTheme="minorHAnsi" w:hAnsiTheme="minorHAnsi" w:cstheme="minorHAnsi"/>
                <w:bCs w:val="0"/>
              </w:rPr>
              <w:t xml:space="preserve"> </w:t>
            </w:r>
          </w:p>
          <w:p w:rsidR="003D5E7D" w:rsidRPr="00AA5A6E" w:rsidP="0092058C" w14:textId="71BEA1B0">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5688F3F9" w14:textId="77777777" w:rsidTr="00260633">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nil"/>
              <w:right w:val="single" w:sz="4" w:space="0" w:color="auto"/>
            </w:tcBorders>
          </w:tcPr>
          <w:p w:rsidR="00515C7F" w:rsidP="003D5E7D"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Likely environmental outcomes</w:t>
            </w:r>
          </w:p>
          <w:p w:rsidR="004D66FF" w:rsidRPr="004D66FF" w:rsidP="003D5E7D" w14:textId="2B98643E">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0B7F31CC"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1"/>
        </w:trPr>
        <w:tc>
          <w:tcPr>
            <w:tcW w:w="9072" w:type="dxa"/>
            <w:tcBorders>
              <w:top w:val="single" w:sz="4" w:space="0" w:color="auto"/>
              <w:left w:val="single" w:sz="4" w:space="0" w:color="auto"/>
              <w:bottom w:val="single" w:sz="4" w:space="0" w:color="auto"/>
              <w:right w:val="single" w:sz="4" w:space="0" w:color="auto"/>
            </w:tcBorders>
            <w:shd w:val="clear" w:color="auto" w:fill="E4C895"/>
            <w:vAlign w:val="center"/>
            <w:hideMark/>
          </w:tcPr>
          <w:p w:rsidR="0092058C" w:rsidRPr="00A60B52" w:rsidP="0092058C" w14:textId="4B5BCE3A">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Potential environmental impacts (</w:t>
            </w:r>
            <w:r w:rsidRPr="00A60B52">
              <w:rPr>
                <w:rFonts w:asciiTheme="minorHAnsi" w:hAnsiTheme="minorHAnsi" w:cstheme="minorHAnsi"/>
                <w:bCs w:val="0"/>
                <w:color w:val="FF0000"/>
              </w:rPr>
              <w:t>Needed for each environmental factor</w:t>
            </w:r>
            <w:r w:rsidRPr="00A60B52" w:rsidR="003D5E7D">
              <w:rPr>
                <w:rFonts w:asciiTheme="minorHAnsi" w:hAnsiTheme="minorHAnsi" w:cstheme="minorHAnsi"/>
                <w:bCs w:val="0"/>
                <w:color w:val="FF0000"/>
              </w:rPr>
              <w:t xml:space="preserve"> except Greenhouse Gas Emissions</w:t>
            </w:r>
            <w:r w:rsidRPr="00A60B52">
              <w:rPr>
                <w:rFonts w:asciiTheme="minorHAnsi" w:hAnsiTheme="minorHAnsi" w:cstheme="minorHAnsi"/>
                <w:bCs w:val="0"/>
                <w:color w:val="FF0000"/>
              </w:rPr>
              <w:t>)</w:t>
            </w:r>
          </w:p>
        </w:tc>
      </w:tr>
      <w:tr w14:paraId="1A2DCAF0"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1"/>
        </w:trPr>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C7F" w:rsidP="0078003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Pr>
                <w:rFonts w:asciiTheme="minorHAnsi" w:hAnsiTheme="minorHAnsi" w:cstheme="minorHAnsi"/>
                <w:bCs w:val="0"/>
              </w:rPr>
              <w:t xml:space="preserve">Factor </w:t>
            </w:r>
          </w:p>
          <w:p w:rsidR="004713C6" w:rsidRPr="004713C6" w:rsidP="0078003C" w14:textId="674D7A75">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Flora and vegetation</w:t>
            </w:r>
          </w:p>
        </w:tc>
      </w:tr>
      <w:tr w14:paraId="47A763C5"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1"/>
        </w:trPr>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19FE" w:rsidP="0078003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Environmental objective</w:t>
            </w:r>
            <w:r w:rsidR="00515C7F">
              <w:rPr>
                <w:rFonts w:asciiTheme="minorHAnsi" w:hAnsiTheme="minorHAnsi" w:cstheme="minorHAnsi"/>
                <w:bCs w:val="0"/>
              </w:rPr>
              <w:t xml:space="preserve"> </w:t>
            </w:r>
          </w:p>
          <w:p w:rsidR="004713C6" w:rsidRPr="00515C7F" w:rsidP="0078003C" w14:textId="05C9C1F9">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73056062"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2019FE" w:rsidP="0078003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Description of receiving environment</w:t>
            </w:r>
            <w:r w:rsidR="00515C7F">
              <w:rPr>
                <w:rFonts w:asciiTheme="minorHAnsi" w:hAnsiTheme="minorHAnsi" w:cstheme="minorHAnsi"/>
                <w:bCs w:val="0"/>
              </w:rPr>
              <w:t xml:space="preserve">  </w:t>
            </w:r>
          </w:p>
          <w:p w:rsidP="0078003C" w14:textId="3761CC4E">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Previous studies</w:t>
            </w:r>
            <w:r>
              <w:rPr>
                <w:rFonts w:asciiTheme="minorHAnsi" w:hAnsiTheme="minorHAnsi" w:cstheme="minorHAnsi"/>
                <w:b w:val="0"/>
              </w:rPr>
              <w:br/>
            </w:r>
            <w:r>
              <w:rPr>
                <w:rFonts w:asciiTheme="minorHAnsi" w:hAnsiTheme="minorHAnsi" w:cstheme="minorHAnsi"/>
                <w:b w:val="0"/>
              </w:rPr>
              <w:t>A number of flora and vegetation surveys have been undertaken in the Development Envelope and</w:t>
            </w:r>
            <w:r>
              <w:rPr>
                <w:rFonts w:asciiTheme="minorHAnsi" w:hAnsiTheme="minorHAnsi" w:cstheme="minorHAnsi"/>
                <w:b w:val="0"/>
              </w:rPr>
              <w:br/>
            </w:r>
            <w:r>
              <w:rPr>
                <w:rFonts w:asciiTheme="minorHAnsi" w:hAnsiTheme="minorHAnsi" w:cstheme="minorHAnsi"/>
                <w:b w:val="0"/>
              </w:rPr>
              <w:t>surrounding area. The flora and vegetation values considered in this ERD have been primarily derived</w:t>
            </w:r>
            <w:r>
              <w:rPr>
                <w:rFonts w:asciiTheme="minorHAnsi" w:hAnsiTheme="minorHAnsi" w:cstheme="minorHAnsi"/>
                <w:b w:val="0"/>
              </w:rPr>
              <w:br/>
            </w:r>
            <w:r>
              <w:rPr>
                <w:rFonts w:asciiTheme="minorHAnsi" w:hAnsiTheme="minorHAnsi" w:cstheme="minorHAnsi"/>
                <w:b w:val="0"/>
              </w:rPr>
              <w:t>from two reports (Astron 2018a, b) which summarise and amalgamate all historical survey information.</w:t>
            </w:r>
            <w:r>
              <w:rPr>
                <w:rFonts w:asciiTheme="minorHAnsi" w:hAnsiTheme="minorHAnsi" w:cstheme="minorHAnsi"/>
                <w:b w:val="0"/>
              </w:rPr>
              <w:br/>
            </w:r>
            <w:r>
              <w:rPr>
                <w:rFonts w:asciiTheme="minorHAnsi" w:hAnsiTheme="minorHAnsi" w:cstheme="minorHAnsi"/>
                <w:b w:val="0"/>
              </w:rPr>
              <w:t>Greater Paraburdoo Iron Ore Hub Proposal Assessment No: 2189 EPBC 2018/8341</w:t>
            </w:r>
            <w:r>
              <w:rPr>
                <w:rFonts w:asciiTheme="minorHAnsi" w:hAnsiTheme="minorHAnsi" w:cstheme="minorHAnsi"/>
                <w:b w:val="0"/>
              </w:rPr>
              <w:br/>
            </w:r>
            <w:r>
              <w:rPr>
                <w:rFonts w:asciiTheme="minorHAnsi" w:hAnsiTheme="minorHAnsi" w:cstheme="minorHAnsi"/>
                <w:b w:val="0"/>
              </w:rPr>
              <w:t>Environmental Review Document 37</w:t>
            </w:r>
            <w:r>
              <w:rPr>
                <w:rFonts w:asciiTheme="minorHAnsi" w:hAnsiTheme="minorHAnsi" w:cstheme="minorHAnsi"/>
                <w:b w:val="0"/>
              </w:rPr>
              <w:br/>
            </w:r>
            <w:r>
              <w:rPr>
                <w:rFonts w:asciiTheme="minorHAnsi" w:hAnsiTheme="minorHAnsi" w:cstheme="minorHAnsi"/>
                <w:b w:val="0"/>
              </w:rPr>
              <w:t>A subsequent desktop and field investigation for riparian vegetation and Groundwater Dependant</w:t>
            </w:r>
            <w:r>
              <w:rPr>
                <w:rFonts w:asciiTheme="minorHAnsi" w:hAnsiTheme="minorHAnsi" w:cstheme="minorHAnsi"/>
                <w:b w:val="0"/>
              </w:rPr>
              <w:br/>
            </w:r>
            <w:r>
              <w:rPr>
                <w:rFonts w:asciiTheme="minorHAnsi" w:hAnsiTheme="minorHAnsi" w:cstheme="minorHAnsi"/>
                <w:b w:val="0"/>
              </w:rPr>
              <w:t>Ecosystems (GDEs) was undertaken by Rio Tinto using information provided in Astron (2018a, b) to</w:t>
            </w:r>
            <w:r>
              <w:rPr>
                <w:rFonts w:asciiTheme="minorHAnsi" w:hAnsiTheme="minorHAnsi" w:cstheme="minorHAnsi"/>
                <w:b w:val="0"/>
              </w:rPr>
              <w:br/>
            </w:r>
            <w:r>
              <w:rPr>
                <w:rFonts w:asciiTheme="minorHAnsi" w:hAnsiTheme="minorHAnsi" w:cstheme="minorHAnsi"/>
                <w:b w:val="0"/>
              </w:rPr>
              <w:t>characterise and define the riparian vegetation values in the Development Envelope and within 100 km</w:t>
            </w:r>
            <w:r>
              <w:rPr>
                <w:rFonts w:asciiTheme="minorHAnsi" w:hAnsiTheme="minorHAnsi" w:cstheme="minorHAnsi"/>
                <w:b w:val="0"/>
              </w:rPr>
              <w:br/>
            </w:r>
            <w:r>
              <w:rPr>
                <w:rFonts w:asciiTheme="minorHAnsi" w:hAnsiTheme="minorHAnsi" w:cstheme="minorHAnsi"/>
                <w:b w:val="0"/>
              </w:rPr>
              <w:t>of the Development Envelope (Rio Tinto 2020a).</w:t>
            </w:r>
            <w:r>
              <w:rPr>
                <w:rFonts w:asciiTheme="minorHAnsi" w:hAnsiTheme="minorHAnsi" w:cstheme="minorHAnsi"/>
                <w:b w:val="0"/>
              </w:rPr>
              <w:br/>
            </w:r>
            <w:r>
              <w:rPr>
                <w:rFonts w:asciiTheme="minorHAnsi" w:hAnsiTheme="minorHAnsi" w:cstheme="minorHAnsi"/>
                <w:b w:val="0"/>
              </w:rPr>
              <w:t>All flora and vegetation surveys have been conducted in accordance with the following guidance, where</w:t>
            </w:r>
            <w:r>
              <w:rPr>
                <w:rFonts w:asciiTheme="minorHAnsi" w:hAnsiTheme="minorHAnsi" w:cstheme="minorHAnsi"/>
                <w:b w:val="0"/>
              </w:rPr>
              <w:br/>
            </w:r>
            <w:r>
              <w:rPr>
                <w:rFonts w:asciiTheme="minorHAnsi" w:hAnsiTheme="minorHAnsi" w:cstheme="minorHAnsi"/>
                <w:b w:val="0"/>
              </w:rPr>
              <w:t>relevant:</w:t>
            </w:r>
            <w:r>
              <w:rPr>
                <w:rFonts w:asciiTheme="minorHAnsi" w:hAnsiTheme="minorHAnsi" w:cstheme="minorHAnsi"/>
                <w:b w:val="0"/>
              </w:rPr>
              <w:br/>
            </w:r>
            <w:r>
              <w:rPr>
                <w:rFonts w:asciiTheme="minorHAnsi" w:hAnsiTheme="minorHAnsi" w:cstheme="minorHAnsi"/>
                <w:b w:val="0"/>
              </w:rPr>
              <w:t>• Position Statement No. 3 (EPA 2002);</w:t>
            </w:r>
            <w:r>
              <w:rPr>
                <w:rFonts w:asciiTheme="minorHAnsi" w:hAnsiTheme="minorHAnsi" w:cstheme="minorHAnsi"/>
                <w:b w:val="0"/>
              </w:rPr>
              <w:br/>
            </w:r>
            <w:r>
              <w:rPr>
                <w:rFonts w:asciiTheme="minorHAnsi" w:hAnsiTheme="minorHAnsi" w:cstheme="minorHAnsi"/>
                <w:b w:val="0"/>
              </w:rPr>
              <w:t>• Guidance Statement No. 51 (EPA 2004);</w:t>
            </w:r>
            <w:r>
              <w:rPr>
                <w:rFonts w:asciiTheme="minorHAnsi" w:hAnsiTheme="minorHAnsi" w:cstheme="minorHAnsi"/>
                <w:b w:val="0"/>
              </w:rPr>
              <w:br/>
            </w:r>
            <w:r>
              <w:rPr>
                <w:rFonts w:asciiTheme="minorHAnsi" w:hAnsiTheme="minorHAnsi" w:cstheme="minorHAnsi"/>
                <w:b w:val="0"/>
              </w:rPr>
              <w:t>• Technical Guidance – Flora and Vegetation Surveys for Environmental Impact Assessment (EPA</w:t>
            </w:r>
            <w:r>
              <w:rPr>
                <w:rFonts w:asciiTheme="minorHAnsi" w:hAnsiTheme="minorHAnsi" w:cstheme="minorHAnsi"/>
                <w:b w:val="0"/>
              </w:rPr>
              <w:br/>
            </w:r>
            <w:r>
              <w:rPr>
                <w:rFonts w:asciiTheme="minorHAnsi" w:hAnsiTheme="minorHAnsi" w:cstheme="minorHAnsi"/>
                <w:b w:val="0"/>
              </w:rPr>
              <w:t>2016c); and</w:t>
            </w:r>
            <w:r>
              <w:rPr>
                <w:rFonts w:asciiTheme="minorHAnsi" w:hAnsiTheme="minorHAnsi" w:cstheme="minorHAnsi"/>
                <w:b w:val="0"/>
              </w:rPr>
              <w:br/>
            </w:r>
            <w:r>
              <w:rPr>
                <w:rFonts w:asciiTheme="minorHAnsi" w:hAnsiTheme="minorHAnsi" w:cstheme="minorHAnsi"/>
                <w:b w:val="0"/>
              </w:rPr>
              <w:t>• Environmental Factor Guideline - Flora and Vegetation (EPA 2016b).</w:t>
            </w:r>
            <w:r>
              <w:rPr>
                <w:rFonts w:asciiTheme="minorHAnsi" w:hAnsiTheme="minorHAnsi" w:cstheme="minorHAnsi"/>
                <w:b w:val="0"/>
              </w:rPr>
              <w:br/>
            </w:r>
            <w:r>
              <w:rPr>
                <w:rFonts w:asciiTheme="minorHAnsi" w:hAnsiTheme="minorHAnsi" w:cstheme="minorHAnsi"/>
                <w:b w:val="0"/>
              </w:rPr>
              <w:t>Table 5-1 and Figure 5-1 summarise the flora and vegetation investigations undertaken for the Proposal.</w:t>
            </w:r>
            <w:r>
              <w:rPr>
                <w:rFonts w:asciiTheme="minorHAnsi" w:hAnsiTheme="minorHAnsi" w:cstheme="minorHAnsi"/>
                <w:b w:val="0"/>
              </w:rPr>
              <w:br/>
            </w:r>
            <w:r>
              <w:rPr>
                <w:rFonts w:asciiTheme="minorHAnsi" w:hAnsiTheme="minorHAnsi" w:cstheme="minorHAnsi"/>
                <w:b w:val="0"/>
              </w:rPr>
              <w:t>Key flora and vegetation studies are provided in Appendix 4.</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Vegetation</w:t>
            </w:r>
            <w:r>
              <w:rPr>
                <w:rFonts w:asciiTheme="minorHAnsi" w:hAnsiTheme="minorHAnsi" w:cstheme="minorHAnsi"/>
                <w:b w:val="0"/>
              </w:rPr>
              <w:br/>
            </w:r>
            <w:r>
              <w:rPr>
                <w:rFonts w:asciiTheme="minorHAnsi" w:hAnsiTheme="minorHAnsi" w:cstheme="minorHAnsi"/>
                <w:b w:val="0"/>
              </w:rPr>
              <w:t>IBRA regions</w:t>
            </w:r>
            <w:r>
              <w:rPr>
                <w:rFonts w:asciiTheme="minorHAnsi" w:hAnsiTheme="minorHAnsi" w:cstheme="minorHAnsi"/>
                <w:b w:val="0"/>
              </w:rPr>
              <w:br/>
            </w:r>
            <w:r>
              <w:rPr>
                <w:rFonts w:asciiTheme="minorHAnsi" w:hAnsiTheme="minorHAnsi" w:cstheme="minorHAnsi"/>
                <w:b w:val="0"/>
              </w:rPr>
              <w:t>Vegetation occurring within the region was mapped at a broad scale (1:1,000,000) during the 1970s</w:t>
            </w:r>
            <w:r>
              <w:rPr>
                <w:rFonts w:asciiTheme="minorHAnsi" w:hAnsiTheme="minorHAnsi" w:cstheme="minorHAnsi"/>
                <w:b w:val="0"/>
              </w:rPr>
              <w:br/>
            </w:r>
            <w:r>
              <w:rPr>
                <w:rFonts w:asciiTheme="minorHAnsi" w:hAnsiTheme="minorHAnsi" w:cstheme="minorHAnsi"/>
                <w:b w:val="0"/>
              </w:rPr>
              <w:t>(Beard 1979; Astron 2018b). This dataset formed the basis of several regional mapping systems,</w:t>
            </w:r>
            <w:r>
              <w:rPr>
                <w:rFonts w:asciiTheme="minorHAnsi" w:hAnsiTheme="minorHAnsi" w:cstheme="minorHAnsi"/>
                <w:b w:val="0"/>
              </w:rPr>
              <w:br/>
            </w:r>
            <w:r>
              <w:rPr>
                <w:rFonts w:asciiTheme="minorHAnsi" w:hAnsiTheme="minorHAnsi" w:cstheme="minorHAnsi"/>
                <w:b w:val="0"/>
              </w:rPr>
              <w:t>including the biogeographical region dataset (IBRA) for Western Australian physiographic regions</w:t>
            </w:r>
            <w:r>
              <w:rPr>
                <w:rFonts w:asciiTheme="minorHAnsi" w:hAnsiTheme="minorHAnsi" w:cstheme="minorHAnsi"/>
                <w:b w:val="0"/>
              </w:rPr>
              <w:br/>
            </w:r>
            <w:r>
              <w:rPr>
                <w:rFonts w:asciiTheme="minorHAnsi" w:hAnsiTheme="minorHAnsi" w:cstheme="minorHAnsi"/>
                <w:b w:val="0"/>
              </w:rPr>
              <w:t>(DotEE 2017).</w:t>
            </w:r>
            <w:r>
              <w:rPr>
                <w:rFonts w:asciiTheme="minorHAnsi" w:hAnsiTheme="minorHAnsi" w:cstheme="minorHAnsi"/>
                <w:b w:val="0"/>
              </w:rPr>
              <w:br/>
            </w:r>
            <w:r>
              <w:rPr>
                <w:rFonts w:asciiTheme="minorHAnsi" w:hAnsiTheme="minorHAnsi" w:cstheme="minorHAnsi"/>
                <w:b w:val="0"/>
              </w:rPr>
              <w:t>The IBRA regions (Figure 2-5) represent a landscape-based approach to classifying the land surface,</w:t>
            </w:r>
            <w:r>
              <w:rPr>
                <w:rFonts w:asciiTheme="minorHAnsi" w:hAnsiTheme="minorHAnsi" w:cstheme="minorHAnsi"/>
                <w:b w:val="0"/>
              </w:rPr>
              <w:br/>
            </w:r>
            <w:r>
              <w:rPr>
                <w:rFonts w:asciiTheme="minorHAnsi" w:hAnsiTheme="minorHAnsi" w:cstheme="minorHAnsi"/>
                <w:b w:val="0"/>
              </w:rPr>
              <w:t>including attributes of climate, geomorphology, landform, lithology, and characteristic flora and fauna.</w:t>
            </w:r>
            <w:r>
              <w:rPr>
                <w:rFonts w:asciiTheme="minorHAnsi" w:hAnsiTheme="minorHAnsi" w:cstheme="minorHAnsi"/>
                <w:b w:val="0"/>
              </w:rPr>
              <w:br/>
            </w:r>
            <w:r>
              <w:rPr>
                <w:rFonts w:asciiTheme="minorHAnsi" w:hAnsiTheme="minorHAnsi" w:cstheme="minorHAnsi"/>
                <w:b w:val="0"/>
              </w:rPr>
              <w:t>The Development Envelope occurs at the boundary of the Pilbara and Gascoyne bioregions, of which 5%</w:t>
            </w:r>
            <w:r>
              <w:rPr>
                <w:rFonts w:asciiTheme="minorHAnsi" w:hAnsiTheme="minorHAnsi" w:cstheme="minorHAnsi"/>
                <w:b w:val="0"/>
              </w:rPr>
              <w:br/>
            </w:r>
            <w:r>
              <w:rPr>
                <w:rFonts w:asciiTheme="minorHAnsi" w:hAnsiTheme="minorHAnsi" w:cstheme="minorHAnsi"/>
                <w:b w:val="0"/>
              </w:rPr>
              <w:t>to 15% is represented in the national reserve system (DotEE 2017).</w:t>
            </w:r>
            <w:r>
              <w:rPr>
                <w:rFonts w:asciiTheme="minorHAnsi" w:hAnsiTheme="minorHAnsi" w:cstheme="minorHAnsi"/>
                <w:b w:val="0"/>
              </w:rPr>
              <w:br/>
            </w:r>
            <w:r>
              <w:rPr>
                <w:rFonts w:asciiTheme="minorHAnsi" w:hAnsiTheme="minorHAnsi" w:cstheme="minorHAnsi"/>
                <w:b w:val="0"/>
              </w:rPr>
              <w:t>The Development Envelope occurs within the Hamersley subregion of the Pilbara bioregion and the</w:t>
            </w:r>
            <w:r>
              <w:rPr>
                <w:rFonts w:asciiTheme="minorHAnsi" w:hAnsiTheme="minorHAnsi" w:cstheme="minorHAnsi"/>
                <w:b w:val="0"/>
              </w:rPr>
              <w:br/>
            </w:r>
            <w:r>
              <w:rPr>
                <w:rFonts w:asciiTheme="minorHAnsi" w:hAnsiTheme="minorHAnsi" w:cstheme="minorHAnsi"/>
                <w:b w:val="0"/>
              </w:rPr>
              <w:t>Ashburton subregion of the Gascoyne bioregion. These subregions are described as:</w:t>
            </w:r>
            <w:r>
              <w:rPr>
                <w:rFonts w:asciiTheme="minorHAnsi" w:hAnsiTheme="minorHAnsi" w:cstheme="minorHAnsi"/>
                <w:b w:val="0"/>
              </w:rPr>
              <w:br/>
            </w:r>
            <w:r>
              <w:rPr>
                <w:rFonts w:asciiTheme="minorHAnsi" w:hAnsiTheme="minorHAnsi" w:cstheme="minorHAnsi"/>
                <w:b w:val="0"/>
              </w:rPr>
              <w:t>• Hamersley subregion of the Pilbara bioregion (Hamersley PIL3): dissected bold plateaux and ranges</w:t>
            </w:r>
            <w:r>
              <w:rPr>
                <w:rFonts w:asciiTheme="minorHAnsi" w:hAnsiTheme="minorHAnsi" w:cstheme="minorHAnsi"/>
                <w:b w:val="0"/>
              </w:rPr>
              <w:br/>
            </w:r>
            <w:r>
              <w:rPr>
                <w:rFonts w:asciiTheme="minorHAnsi" w:hAnsiTheme="minorHAnsi" w:cstheme="minorHAnsi"/>
                <w:b w:val="0"/>
              </w:rPr>
              <w:t>of flat lying, moderately folded sandstone and quartzite with vegetation described as mulga low</w:t>
            </w:r>
            <w:r>
              <w:rPr>
                <w:rFonts w:asciiTheme="minorHAnsi" w:hAnsiTheme="minorHAnsi" w:cstheme="minorHAnsi"/>
                <w:b w:val="0"/>
              </w:rPr>
              <w:br/>
            </w:r>
            <w:r>
              <w:rPr>
                <w:rFonts w:asciiTheme="minorHAnsi" w:hAnsiTheme="minorHAnsi" w:cstheme="minorHAnsi"/>
                <w:b w:val="0"/>
              </w:rPr>
              <w:t>woodland over tussock grasses occurring on fine textured soils in valley floors, with scattered snappy</w:t>
            </w:r>
            <w:r>
              <w:rPr>
                <w:rFonts w:asciiTheme="minorHAnsi" w:hAnsiTheme="minorHAnsi" w:cstheme="minorHAnsi"/>
                <w:b w:val="0"/>
              </w:rPr>
              <w:br/>
            </w:r>
            <w:r>
              <w:rPr>
                <w:rFonts w:asciiTheme="minorHAnsi" w:hAnsiTheme="minorHAnsi" w:cstheme="minorHAnsi"/>
                <w:b w:val="0"/>
              </w:rPr>
              <w:t>gum (Eucalyptus leucophloia) over Triodia brizoides on skeletal soils of the ranges.</w:t>
            </w:r>
            <w:r>
              <w:rPr>
                <w:rFonts w:asciiTheme="minorHAnsi" w:hAnsiTheme="minorHAnsi" w:cstheme="minorHAnsi"/>
                <w:b w:val="0"/>
              </w:rPr>
              <w:br/>
            </w:r>
            <w:r>
              <w:rPr>
                <w:rFonts w:asciiTheme="minorHAnsi" w:hAnsiTheme="minorHAnsi" w:cstheme="minorHAnsi"/>
                <w:b w:val="0"/>
              </w:rPr>
              <w:t>• Ashburton subregion of the Gascoyne bioregion (Ashburton GAS1): Mountainous range country</w:t>
            </w:r>
            <w:r>
              <w:rPr>
                <w:rFonts w:asciiTheme="minorHAnsi" w:hAnsiTheme="minorHAnsi" w:cstheme="minorHAnsi"/>
                <w:b w:val="0"/>
              </w:rPr>
              <w:br/>
            </w:r>
            <w:r>
              <w:rPr>
                <w:rFonts w:asciiTheme="minorHAnsi" w:hAnsiTheme="minorHAnsi" w:cstheme="minorHAnsi"/>
                <w:b w:val="0"/>
              </w:rPr>
              <w:t>divided by broad flat valleys of shales, sandstones and conglomerates with vegetation described a</w:t>
            </w:r>
            <w:r>
              <w:rPr>
                <w:rFonts w:asciiTheme="minorHAnsi" w:hAnsiTheme="minorHAnsi" w:cstheme="minorHAnsi"/>
                <w:b w:val="0"/>
              </w:rPr>
              <w:br/>
            </w:r>
            <w:r>
              <w:rPr>
                <w:rFonts w:asciiTheme="minorHAnsi" w:hAnsiTheme="minorHAnsi" w:cstheme="minorHAnsi"/>
                <w:b w:val="0"/>
              </w:rPr>
              <w:t>mulga or snakewood low woodlands over hardpans, with low mixed shrublands on hills and areas</w:t>
            </w:r>
            <w:r>
              <w:rPr>
                <w:rFonts w:asciiTheme="minorHAnsi" w:hAnsiTheme="minorHAnsi" w:cstheme="minorHAnsi"/>
                <w:b w:val="0"/>
              </w:rPr>
              <w:br/>
            </w:r>
            <w:r>
              <w:rPr>
                <w:rFonts w:asciiTheme="minorHAnsi" w:hAnsiTheme="minorHAnsi" w:cstheme="minorHAnsi"/>
                <w:b w:val="0"/>
              </w:rPr>
              <w:t>supporting large areas of Triodia.</w:t>
            </w:r>
            <w:r>
              <w:rPr>
                <w:rFonts w:asciiTheme="minorHAnsi" w:hAnsiTheme="minorHAnsi" w:cstheme="minorHAnsi"/>
                <w:b w:val="0"/>
              </w:rPr>
              <w:br/>
            </w:r>
            <w:r>
              <w:rPr>
                <w:rFonts w:asciiTheme="minorHAnsi" w:hAnsiTheme="minorHAnsi" w:cstheme="minorHAnsi"/>
                <w:b w:val="0"/>
              </w:rPr>
              <w:t>The Hamersley subregion covers an area of approximately 6.2 million hectares and has significant</w:t>
            </w:r>
            <w:r>
              <w:rPr>
                <w:rFonts w:asciiTheme="minorHAnsi" w:hAnsiTheme="minorHAnsi" w:cstheme="minorHAnsi"/>
                <w:b w:val="0"/>
              </w:rPr>
              <w:br/>
            </w:r>
            <w:r>
              <w:rPr>
                <w:rFonts w:asciiTheme="minorHAnsi" w:hAnsiTheme="minorHAnsi" w:cstheme="minorHAnsi"/>
                <w:b w:val="0"/>
              </w:rPr>
              <w:t>mineral resources associated with the ranges. The Ashburton subregion, which is not as rich in mineral</w:t>
            </w:r>
            <w:r>
              <w:rPr>
                <w:rFonts w:asciiTheme="minorHAnsi" w:hAnsiTheme="minorHAnsi" w:cstheme="minorHAnsi"/>
                <w:b w:val="0"/>
              </w:rPr>
              <w:br/>
            </w:r>
            <w:r>
              <w:rPr>
                <w:rFonts w:asciiTheme="minorHAnsi" w:hAnsiTheme="minorHAnsi" w:cstheme="minorHAnsi"/>
                <w:b w:val="0"/>
              </w:rPr>
              <w:t>resources, encompasses an area of approximately four million hectares.</w:t>
            </w:r>
            <w:r>
              <w:rPr>
                <w:rFonts w:asciiTheme="minorHAnsi" w:hAnsiTheme="minorHAnsi" w:cstheme="minorHAnsi"/>
                <w:b w:val="0"/>
              </w:rPr>
              <w:br/>
            </w:r>
            <w:r>
              <w:rPr>
                <w:rFonts w:asciiTheme="minorHAnsi" w:hAnsiTheme="minorHAnsi" w:cstheme="minorHAnsi"/>
                <w:b w:val="0"/>
              </w:rPr>
              <w:t>The Pilbara bioregion is largely undeveloped, with natural characteristics such as stony mantles, and</w:t>
            </w:r>
            <w:r>
              <w:rPr>
                <w:rFonts w:asciiTheme="minorHAnsi" w:hAnsiTheme="minorHAnsi" w:cstheme="minorHAnsi"/>
                <w:b w:val="0"/>
              </w:rPr>
              <w:br/>
            </w:r>
            <w:r>
              <w:rPr>
                <w:rFonts w:asciiTheme="minorHAnsi" w:hAnsiTheme="minorHAnsi" w:cstheme="minorHAnsi"/>
                <w:b w:val="0"/>
              </w:rPr>
              <w:t>extensive level plains with a tall shrub stratum that protect it from inappropriate land use practices (van</w:t>
            </w:r>
            <w:r>
              <w:rPr>
                <w:rFonts w:asciiTheme="minorHAnsi" w:hAnsiTheme="minorHAnsi" w:cstheme="minorHAnsi"/>
                <w:b w:val="0"/>
              </w:rPr>
              <w:br/>
            </w:r>
            <w:r>
              <w:rPr>
                <w:rFonts w:asciiTheme="minorHAnsi" w:hAnsiTheme="minorHAnsi" w:cstheme="minorHAnsi"/>
                <w:b w:val="0"/>
              </w:rPr>
              <w:t>Vreeswyk et al. 2004). As a result, extensive areas of the Pilbara remain much as they were arrival of</w:t>
            </w:r>
            <w:r>
              <w:rPr>
                <w:rFonts w:asciiTheme="minorHAnsi" w:hAnsiTheme="minorHAnsi" w:cstheme="minorHAnsi"/>
                <w:b w:val="0"/>
              </w:rPr>
              <w:br/>
            </w:r>
            <w:r>
              <w:rPr>
                <w:rFonts w:asciiTheme="minorHAnsi" w:hAnsiTheme="minorHAnsi" w:cstheme="minorHAnsi"/>
                <w:b w:val="0"/>
              </w:rPr>
              <w:t>European settlers and vegetation in these areas is ranked as being in good to excellent condition.</w:t>
            </w:r>
            <w:r>
              <w:rPr>
                <w:rFonts w:asciiTheme="minorHAnsi" w:hAnsiTheme="minorHAnsi" w:cstheme="minorHAnsi"/>
                <w:b w:val="0"/>
              </w:rPr>
              <w:br/>
            </w:r>
            <w:r>
              <w:rPr>
                <w:rFonts w:asciiTheme="minorHAnsi" w:hAnsiTheme="minorHAnsi" w:cstheme="minorHAnsi"/>
                <w:b w:val="0"/>
              </w:rPr>
              <w:t>Land system</w:t>
            </w:r>
            <w:r>
              <w:rPr>
                <w:rFonts w:asciiTheme="minorHAnsi" w:hAnsiTheme="minorHAnsi" w:cstheme="minorHAnsi"/>
                <w:b w:val="0"/>
              </w:rPr>
              <w:br/>
            </w:r>
            <w:r>
              <w:rPr>
                <w:rFonts w:asciiTheme="minorHAnsi" w:hAnsiTheme="minorHAnsi" w:cstheme="minorHAnsi"/>
                <w:b w:val="0"/>
              </w:rPr>
              <w:t>The Department of Primary Industries and Regional Developments (DPIRD) (previously known as the</w:t>
            </w:r>
            <w:r>
              <w:rPr>
                <w:rFonts w:asciiTheme="minorHAnsi" w:hAnsiTheme="minorHAnsi" w:cstheme="minorHAnsi"/>
                <w:b w:val="0"/>
              </w:rPr>
              <w:br/>
            </w:r>
            <w:r>
              <w:rPr>
                <w:rFonts w:asciiTheme="minorHAnsi" w:hAnsiTheme="minorHAnsi" w:cstheme="minorHAnsi"/>
                <w:b w:val="0"/>
              </w:rPr>
              <w:t>Department of Agriculture and Food), has comprehensively described and mapped the biophysical</w:t>
            </w:r>
            <w:r>
              <w:rPr>
                <w:rFonts w:asciiTheme="minorHAnsi" w:hAnsiTheme="minorHAnsi" w:cstheme="minorHAnsi"/>
                <w:b w:val="0"/>
              </w:rPr>
              <w:br/>
            </w:r>
            <w:r>
              <w:rPr>
                <w:rFonts w:asciiTheme="minorHAnsi" w:hAnsiTheme="minorHAnsi" w:cstheme="minorHAnsi"/>
                <w:b w:val="0"/>
              </w:rPr>
              <w:t>resources of the Pilbara region including soil and vegetation condition, as part of the rangeland resource</w:t>
            </w:r>
            <w:r>
              <w:rPr>
                <w:rFonts w:asciiTheme="minorHAnsi" w:hAnsiTheme="minorHAnsi" w:cstheme="minorHAnsi"/>
                <w:b w:val="0"/>
              </w:rPr>
              <w:br/>
            </w:r>
            <w:r>
              <w:rPr>
                <w:rFonts w:asciiTheme="minorHAnsi" w:hAnsiTheme="minorHAnsi" w:cstheme="minorHAnsi"/>
                <w:b w:val="0"/>
              </w:rPr>
              <w:t>surveys (Astron 2018b). As part of this process an inventory of land system units, the Pilbara Regional</w:t>
            </w:r>
            <w:r>
              <w:rPr>
                <w:rFonts w:asciiTheme="minorHAnsi" w:hAnsiTheme="minorHAnsi" w:cstheme="minorHAnsi"/>
                <w:b w:val="0"/>
              </w:rPr>
              <w:br/>
            </w:r>
            <w:r>
              <w:rPr>
                <w:rFonts w:asciiTheme="minorHAnsi" w:hAnsiTheme="minorHAnsi" w:cstheme="minorHAnsi"/>
                <w:b w:val="0"/>
              </w:rPr>
              <w:t>Inventory was established based on landform, soil, vegetation, drainage characteristics and condition.</w:t>
            </w:r>
            <w:r>
              <w:rPr>
                <w:rFonts w:asciiTheme="minorHAnsi" w:hAnsiTheme="minorHAnsi" w:cstheme="minorHAnsi"/>
                <w:b w:val="0"/>
              </w:rPr>
              <w:br/>
            </w:r>
            <w:r>
              <w:rPr>
                <w:rFonts w:asciiTheme="minorHAnsi" w:hAnsiTheme="minorHAnsi" w:cstheme="minorHAnsi"/>
                <w:b w:val="0"/>
              </w:rPr>
              <w:t>According to this mapping, 11 land systems occur within the Development Envelope (Table 5-2 and</w:t>
            </w:r>
            <w:r>
              <w:rPr>
                <w:rFonts w:asciiTheme="minorHAnsi" w:hAnsiTheme="minorHAnsi" w:cstheme="minorHAnsi"/>
                <w:b w:val="0"/>
              </w:rPr>
              <w:br/>
            </w:r>
            <w:r>
              <w:rPr>
                <w:rFonts w:asciiTheme="minorHAnsi" w:hAnsiTheme="minorHAnsi" w:cstheme="minorHAnsi"/>
                <w:b w:val="0"/>
              </w:rPr>
              <w:t>Figure 2-5) with greater than 50% of the Development Envelope mapped as Newman land system.</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Vegetation associations</w:t>
            </w:r>
            <w:r>
              <w:rPr>
                <w:rFonts w:asciiTheme="minorHAnsi" w:hAnsiTheme="minorHAnsi" w:cstheme="minorHAnsi"/>
                <w:b w:val="0"/>
              </w:rPr>
              <w:br/>
            </w:r>
            <w:r>
              <w:rPr>
                <w:rFonts w:asciiTheme="minorHAnsi" w:hAnsiTheme="minorHAnsi" w:cstheme="minorHAnsi"/>
                <w:b w:val="0"/>
              </w:rPr>
              <w:t>Four pre-European vegetation association units (82, 181, 567 and 163) are associated with vegetation</w:t>
            </w:r>
            <w:r>
              <w:rPr>
                <w:rFonts w:asciiTheme="minorHAnsi" w:hAnsiTheme="minorHAnsi" w:cstheme="minorHAnsi"/>
                <w:b w:val="0"/>
              </w:rPr>
              <w:br/>
            </w:r>
            <w:r>
              <w:rPr>
                <w:rFonts w:asciiTheme="minorHAnsi" w:hAnsiTheme="minorHAnsi" w:cstheme="minorHAnsi"/>
                <w:b w:val="0"/>
              </w:rPr>
              <w:t>within the Development Envelope (Figure 5-2).</w:t>
            </w:r>
            <w:r>
              <w:rPr>
                <w:rFonts w:asciiTheme="minorHAnsi" w:hAnsiTheme="minorHAnsi" w:cstheme="minorHAnsi"/>
                <w:b w:val="0"/>
              </w:rPr>
              <w:br/>
            </w:r>
            <w:r>
              <w:rPr>
                <w:rFonts w:asciiTheme="minorHAnsi" w:hAnsiTheme="minorHAnsi" w:cstheme="minorHAnsi"/>
                <w:b w:val="0"/>
              </w:rPr>
              <w:t>Table 5-3 summarises the current and pre-European extent of these four vegetation associations in the</w:t>
            </w:r>
            <w:r>
              <w:rPr>
                <w:rFonts w:asciiTheme="minorHAnsi" w:hAnsiTheme="minorHAnsi" w:cstheme="minorHAnsi"/>
                <w:b w:val="0"/>
              </w:rPr>
              <w:br/>
            </w:r>
            <w:r>
              <w:rPr>
                <w:rFonts w:asciiTheme="minorHAnsi" w:hAnsiTheme="minorHAnsi" w:cstheme="minorHAnsi"/>
                <w:b w:val="0"/>
              </w:rPr>
              <w:t>Pilbara and Gascoyne bioregions, and within the Development Envelope. All pre-European vegetation</w:t>
            </w:r>
            <w:r>
              <w:rPr>
                <w:rFonts w:asciiTheme="minorHAnsi" w:hAnsiTheme="minorHAnsi" w:cstheme="minorHAnsi"/>
                <w:b w:val="0"/>
              </w:rPr>
              <w:br/>
            </w:r>
            <w:r>
              <w:rPr>
                <w:rFonts w:asciiTheme="minorHAnsi" w:hAnsiTheme="minorHAnsi" w:cstheme="minorHAnsi"/>
                <w:b w:val="0"/>
              </w:rPr>
              <w:t>associations have more than 99% of their pre-European extent remaining across the Pilbara and</w:t>
            </w:r>
            <w:r>
              <w:rPr>
                <w:rFonts w:asciiTheme="minorHAnsi" w:hAnsiTheme="minorHAnsi" w:cstheme="minorHAnsi"/>
                <w:b w:val="0"/>
              </w:rPr>
              <w:br/>
            </w:r>
            <w:r>
              <w:rPr>
                <w:rFonts w:asciiTheme="minorHAnsi" w:hAnsiTheme="minorHAnsi" w:cstheme="minorHAnsi"/>
                <w:b w:val="0"/>
              </w:rPr>
              <w:t>Gascoyne bioregions.</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Local vegetation mapping</w:t>
            </w:r>
            <w:r>
              <w:rPr>
                <w:rFonts w:asciiTheme="minorHAnsi" w:hAnsiTheme="minorHAnsi" w:cstheme="minorHAnsi"/>
                <w:b w:val="0"/>
              </w:rPr>
              <w:br/>
            </w:r>
            <w:r>
              <w:rPr>
                <w:rFonts w:asciiTheme="minorHAnsi" w:hAnsiTheme="minorHAnsi" w:cstheme="minorHAnsi"/>
                <w:b w:val="0"/>
              </w:rPr>
              <w:t>Vegetation within the Development Envelope is consistent with similar landforms in the broader</w:t>
            </w:r>
            <w:r>
              <w:rPr>
                <w:rFonts w:asciiTheme="minorHAnsi" w:hAnsiTheme="minorHAnsi" w:cstheme="minorHAnsi"/>
                <w:b w:val="0"/>
              </w:rPr>
              <w:br/>
            </w:r>
            <w:r>
              <w:rPr>
                <w:rFonts w:asciiTheme="minorHAnsi" w:hAnsiTheme="minorHAnsi" w:cstheme="minorHAnsi"/>
                <w:b w:val="0"/>
              </w:rPr>
              <w:t>Hamersley and Gascoyne subregions, and comprises remnant native vegetation with some highly</w:t>
            </w:r>
            <w:r>
              <w:rPr>
                <w:rFonts w:asciiTheme="minorHAnsi" w:hAnsiTheme="minorHAnsi" w:cstheme="minorHAnsi"/>
                <w:b w:val="0"/>
              </w:rPr>
              <w:br/>
            </w:r>
            <w:r>
              <w:rPr>
                <w:rFonts w:asciiTheme="minorHAnsi" w:hAnsiTheme="minorHAnsi" w:cstheme="minorHAnsi"/>
                <w:b w:val="0"/>
              </w:rPr>
              <w:t>disturbed and cleared areas (Astron 2018b).</w:t>
            </w:r>
            <w:r>
              <w:rPr>
                <w:rFonts w:asciiTheme="minorHAnsi" w:hAnsiTheme="minorHAnsi" w:cstheme="minorHAnsi"/>
                <w:b w:val="0"/>
              </w:rPr>
              <w:br/>
            </w:r>
            <w:r>
              <w:rPr>
                <w:rFonts w:asciiTheme="minorHAnsi" w:hAnsiTheme="minorHAnsi" w:cstheme="minorHAnsi"/>
                <w:b w:val="0"/>
              </w:rPr>
              <w:t>A total of 28 vegetation units encompassing 13,875 ha were recorded within the Development Envelope</w:t>
            </w:r>
            <w:r>
              <w:rPr>
                <w:rFonts w:asciiTheme="minorHAnsi" w:hAnsiTheme="minorHAnsi" w:cstheme="minorHAnsi"/>
                <w:b w:val="0"/>
              </w:rPr>
              <w:br/>
            </w:r>
            <w:r>
              <w:rPr>
                <w:rFonts w:asciiTheme="minorHAnsi" w:hAnsiTheme="minorHAnsi" w:cstheme="minorHAnsi"/>
                <w:b w:val="0"/>
              </w:rPr>
              <w:t>(Astron 2018a, b). The balance of the Development Envelope has been cleared. Dominant vegetation</w:t>
            </w:r>
            <w:r>
              <w:rPr>
                <w:rFonts w:asciiTheme="minorHAnsi" w:hAnsiTheme="minorHAnsi" w:cstheme="minorHAnsi"/>
                <w:b w:val="0"/>
              </w:rPr>
              <w:br/>
            </w:r>
            <w:r>
              <w:rPr>
                <w:rFonts w:asciiTheme="minorHAnsi" w:hAnsiTheme="minorHAnsi" w:cstheme="minorHAnsi"/>
                <w:b w:val="0"/>
              </w:rPr>
              <w:t>types in the Development Envelope include the following:</w:t>
            </w:r>
            <w:r>
              <w:rPr>
                <w:rFonts w:asciiTheme="minorHAnsi" w:hAnsiTheme="minorHAnsi" w:cstheme="minorHAnsi"/>
                <w:b w:val="0"/>
              </w:rPr>
              <w:br/>
            </w:r>
            <w:r>
              <w:rPr>
                <w:rFonts w:asciiTheme="minorHAnsi" w:hAnsiTheme="minorHAnsi" w:cstheme="minorHAnsi"/>
                <w:b w:val="0"/>
              </w:rPr>
              <w:t>• AanAprAteTe: Acacia aneura sens. lat., A. pruinocarpa tall open shrubland over A. tetragonophylla</w:t>
            </w:r>
            <w:r>
              <w:rPr>
                <w:rFonts w:asciiTheme="minorHAnsi" w:hAnsiTheme="minorHAnsi" w:cstheme="minorHAnsi"/>
                <w:b w:val="0"/>
              </w:rPr>
              <w:br/>
            </w:r>
            <w:r>
              <w:rPr>
                <w:rFonts w:asciiTheme="minorHAnsi" w:hAnsiTheme="minorHAnsi" w:cstheme="minorHAnsi"/>
                <w:b w:val="0"/>
              </w:rPr>
              <w:t>scattered shrubs over Triodia epactia hummock grassland covering 2,729.8 ha.</w:t>
            </w:r>
            <w:r>
              <w:rPr>
                <w:rFonts w:asciiTheme="minorHAnsi" w:hAnsiTheme="minorHAnsi" w:cstheme="minorHAnsi"/>
                <w:b w:val="0"/>
              </w:rPr>
              <w:br/>
            </w:r>
            <w:r>
              <w:rPr>
                <w:rFonts w:asciiTheme="minorHAnsi" w:hAnsiTheme="minorHAnsi" w:cstheme="minorHAnsi"/>
                <w:b w:val="0"/>
              </w:rPr>
              <w:t>• AteAsyERcTe: Acacia tetragonophylla, A. synchronicia scattered tall shrubs over Eremophila</w:t>
            </w:r>
            <w:r>
              <w:rPr>
                <w:rFonts w:asciiTheme="minorHAnsi" w:hAnsiTheme="minorHAnsi" w:cstheme="minorHAnsi"/>
                <w:b w:val="0"/>
              </w:rPr>
              <w:br/>
            </w:r>
            <w:r>
              <w:rPr>
                <w:rFonts w:asciiTheme="minorHAnsi" w:hAnsiTheme="minorHAnsi" w:cstheme="minorHAnsi"/>
                <w:b w:val="0"/>
              </w:rPr>
              <w:t>cuneifolia scattered shrubs over Triodia epactia hummock grassland covering 1,662.9 ha.</w:t>
            </w:r>
            <w:r>
              <w:rPr>
                <w:rFonts w:asciiTheme="minorHAnsi" w:hAnsiTheme="minorHAnsi" w:cstheme="minorHAnsi"/>
                <w:b w:val="0"/>
              </w:rPr>
              <w:br/>
            </w:r>
            <w:r>
              <w:rPr>
                <w:rFonts w:asciiTheme="minorHAnsi" w:hAnsiTheme="minorHAnsi" w:cstheme="minorHAnsi"/>
                <w:b w:val="0"/>
              </w:rPr>
              <w:t>• AprGbERsppTe: Acacia pruinocarpa, Grevillea berryana tall open shrubland over Eremophila fraseri</w:t>
            </w:r>
            <w:r>
              <w:rPr>
                <w:rFonts w:asciiTheme="minorHAnsi" w:hAnsiTheme="minorHAnsi" w:cstheme="minorHAnsi"/>
                <w:b w:val="0"/>
              </w:rPr>
              <w:br/>
            </w:r>
            <w:r>
              <w:rPr>
                <w:rFonts w:asciiTheme="minorHAnsi" w:hAnsiTheme="minorHAnsi" w:cstheme="minorHAnsi"/>
                <w:b w:val="0"/>
              </w:rPr>
              <w:t>subsp. fraseri, E. canaliculata, E. cuneifolia scattered low shrubs over Triodia epactia hummock</w:t>
            </w:r>
            <w:r>
              <w:rPr>
                <w:rFonts w:asciiTheme="minorHAnsi" w:hAnsiTheme="minorHAnsi" w:cstheme="minorHAnsi"/>
                <w:b w:val="0"/>
              </w:rPr>
              <w:br/>
            </w:r>
            <w:r>
              <w:rPr>
                <w:rFonts w:asciiTheme="minorHAnsi" w:hAnsiTheme="minorHAnsi" w:cstheme="minorHAnsi"/>
                <w:b w:val="0"/>
              </w:rPr>
              <w:t>grassland covering 1,328.4 ha.</w:t>
            </w:r>
            <w:r>
              <w:rPr>
                <w:rFonts w:asciiTheme="minorHAnsi" w:hAnsiTheme="minorHAnsi" w:cstheme="minorHAnsi"/>
                <w:b w:val="0"/>
              </w:rPr>
              <w:br/>
            </w:r>
            <w:r>
              <w:rPr>
                <w:rFonts w:asciiTheme="minorHAnsi" w:hAnsiTheme="minorHAnsi" w:cstheme="minorHAnsi"/>
                <w:b w:val="0"/>
              </w:rPr>
              <w:t>Vegetation types and their extents within the Development Envelope are outlined in Table 5-4 and</w:t>
            </w:r>
            <w:r>
              <w:rPr>
                <w:rFonts w:asciiTheme="minorHAnsi" w:hAnsiTheme="minorHAnsi" w:cstheme="minorHAnsi"/>
                <w:b w:val="0"/>
              </w:rPr>
              <w:br/>
            </w:r>
            <w:r>
              <w:rPr>
                <w:rFonts w:asciiTheme="minorHAnsi" w:hAnsiTheme="minorHAnsi" w:cstheme="minorHAnsi"/>
                <w:b w:val="0"/>
              </w:rPr>
              <w:t>presented in Figure 5-3.</w:t>
            </w:r>
            <w:r>
              <w:rPr>
                <w:rFonts w:asciiTheme="minorHAnsi" w:hAnsiTheme="minorHAnsi" w:cstheme="minorHAnsi"/>
                <w:b w:val="0"/>
              </w:rPr>
              <w:br/>
            </w:r>
            <w:r>
              <w:rPr>
                <w:rFonts w:asciiTheme="minorHAnsi" w:hAnsiTheme="minorHAnsi" w:cstheme="minorHAnsi"/>
                <w:b w:val="0"/>
              </w:rPr>
              <w:t>Vegetation significance</w:t>
            </w:r>
            <w:r>
              <w:rPr>
                <w:rFonts w:asciiTheme="minorHAnsi" w:hAnsiTheme="minorHAnsi" w:cstheme="minorHAnsi"/>
                <w:b w:val="0"/>
              </w:rPr>
              <w:br/>
            </w:r>
            <w:r>
              <w:rPr>
                <w:rFonts w:asciiTheme="minorHAnsi" w:hAnsiTheme="minorHAnsi" w:cstheme="minorHAnsi"/>
                <w:b w:val="0"/>
              </w:rPr>
              <w:t>Vegetation units have been defined as regionally significant on the basis that they contain or form part of</w:t>
            </w:r>
            <w:r>
              <w:rPr>
                <w:rFonts w:asciiTheme="minorHAnsi" w:hAnsiTheme="minorHAnsi" w:cstheme="minorHAnsi"/>
                <w:b w:val="0"/>
              </w:rPr>
              <w:br/>
            </w:r>
            <w:r>
              <w:rPr>
                <w:rFonts w:asciiTheme="minorHAnsi" w:hAnsiTheme="minorHAnsi" w:cstheme="minorHAnsi"/>
                <w:b w:val="0"/>
              </w:rPr>
              <w:t>TECs or PECs; however, no TECs or PECs occur within the Development Envelope, and hence</w:t>
            </w:r>
            <w:r>
              <w:rPr>
                <w:rFonts w:asciiTheme="minorHAnsi" w:hAnsiTheme="minorHAnsi" w:cstheme="minorHAnsi"/>
                <w:b w:val="0"/>
              </w:rPr>
              <w:br/>
            </w:r>
            <w:r>
              <w:rPr>
                <w:rFonts w:asciiTheme="minorHAnsi" w:hAnsiTheme="minorHAnsi" w:cstheme="minorHAnsi"/>
                <w:b w:val="0"/>
              </w:rPr>
              <w:t>vegetation within the Development Envelope have been classified as having local conservation</w:t>
            </w:r>
            <w:r>
              <w:rPr>
                <w:rFonts w:asciiTheme="minorHAnsi" w:hAnsiTheme="minorHAnsi" w:cstheme="minorHAnsi"/>
                <w:b w:val="0"/>
              </w:rPr>
              <w:br/>
            </w:r>
            <w:r>
              <w:rPr>
                <w:rFonts w:asciiTheme="minorHAnsi" w:hAnsiTheme="minorHAnsi" w:cstheme="minorHAnsi"/>
                <w:b w:val="0"/>
              </w:rPr>
              <w:t>significance.</w:t>
            </w:r>
            <w:r>
              <w:rPr>
                <w:rFonts w:asciiTheme="minorHAnsi" w:hAnsiTheme="minorHAnsi" w:cstheme="minorHAnsi"/>
                <w:b w:val="0"/>
              </w:rPr>
              <w:br/>
            </w:r>
            <w:r>
              <w:rPr>
                <w:rFonts w:asciiTheme="minorHAnsi" w:hAnsiTheme="minorHAnsi" w:cstheme="minorHAnsi"/>
                <w:b w:val="0"/>
              </w:rPr>
              <w:t>Vegetation of local conservation significance was scaled based on the following criteria:</w:t>
            </w:r>
            <w:r>
              <w:rPr>
                <w:rFonts w:asciiTheme="minorHAnsi" w:hAnsiTheme="minorHAnsi" w:cstheme="minorHAnsi"/>
                <w:b w:val="0"/>
              </w:rPr>
              <w:br/>
            </w:r>
            <w:r>
              <w:rPr>
                <w:rFonts w:asciiTheme="minorHAnsi" w:hAnsiTheme="minorHAnsi" w:cstheme="minorHAnsi"/>
                <w:b w:val="0"/>
              </w:rPr>
              <w:t>• High local significance: associated with TECs or PECs (none occur within Development Envelope).</w:t>
            </w:r>
            <w:r>
              <w:rPr>
                <w:rFonts w:asciiTheme="minorHAnsi" w:hAnsiTheme="minorHAnsi" w:cstheme="minorHAnsi"/>
                <w:b w:val="0"/>
              </w:rPr>
              <w:br/>
            </w:r>
            <w:r>
              <w:rPr>
                <w:rFonts w:asciiTheme="minorHAnsi" w:hAnsiTheme="minorHAnsi" w:cstheme="minorHAnsi"/>
                <w:b w:val="0"/>
              </w:rPr>
              <w:t>• Moderate local significance: corresponds with a subregional ‘ecosystem at risk’; associated with</w:t>
            </w:r>
            <w:r>
              <w:rPr>
                <w:rFonts w:asciiTheme="minorHAnsi" w:hAnsiTheme="minorHAnsi" w:cstheme="minorHAnsi"/>
                <w:b w:val="0"/>
              </w:rPr>
              <w:br/>
            </w:r>
            <w:r>
              <w:rPr>
                <w:rFonts w:asciiTheme="minorHAnsi" w:hAnsiTheme="minorHAnsi" w:cstheme="minorHAnsi"/>
                <w:b w:val="0"/>
              </w:rPr>
              <w:t>local/major drainage systems supporting potential riparian vegetation/GDEs, has a role as a refuge</w:t>
            </w:r>
            <w:r>
              <w:rPr>
                <w:rFonts w:asciiTheme="minorHAnsi" w:hAnsiTheme="minorHAnsi" w:cstheme="minorHAnsi"/>
                <w:b w:val="0"/>
              </w:rPr>
              <w:br/>
            </w:r>
            <w:r>
              <w:rPr>
                <w:rFonts w:asciiTheme="minorHAnsi" w:hAnsiTheme="minorHAnsi" w:cstheme="minorHAnsi"/>
                <w:b w:val="0"/>
              </w:rPr>
              <w:t>and/or provides an important function required to maintain ecological integrity of a significant</w:t>
            </w:r>
            <w:r>
              <w:rPr>
                <w:rFonts w:asciiTheme="minorHAnsi" w:hAnsiTheme="minorHAnsi" w:cstheme="minorHAnsi"/>
                <w:b w:val="0"/>
              </w:rPr>
              <w:br/>
            </w:r>
            <w:r>
              <w:rPr>
                <w:rFonts w:asciiTheme="minorHAnsi" w:hAnsiTheme="minorHAnsi" w:cstheme="minorHAnsi"/>
                <w:b w:val="0"/>
              </w:rPr>
              <w:t>ecosystem.</w:t>
            </w:r>
            <w:r>
              <w:rPr>
                <w:rFonts w:asciiTheme="minorHAnsi" w:hAnsiTheme="minorHAnsi" w:cstheme="minorHAnsi"/>
                <w:b w:val="0"/>
              </w:rPr>
              <w:br/>
            </w:r>
            <w:r>
              <w:rPr>
                <w:rFonts w:asciiTheme="minorHAnsi" w:hAnsiTheme="minorHAnsi" w:cstheme="minorHAnsi"/>
                <w:b w:val="0"/>
              </w:rPr>
              <w:t>• Low to moderate: likely to be restricted in distribution and potentially endemic to the area.</w:t>
            </w:r>
            <w:r>
              <w:rPr>
                <w:rFonts w:asciiTheme="minorHAnsi" w:hAnsiTheme="minorHAnsi" w:cstheme="minorHAnsi"/>
                <w:b w:val="0"/>
              </w:rPr>
              <w:br/>
            </w:r>
            <w:r>
              <w:rPr>
                <w:rFonts w:asciiTheme="minorHAnsi" w:hAnsiTheme="minorHAnsi" w:cstheme="minorHAnsi"/>
                <w:b w:val="0"/>
              </w:rPr>
              <w:t>• Low significance: not locally or regionally restricted.</w:t>
            </w:r>
            <w:r>
              <w:rPr>
                <w:rFonts w:asciiTheme="minorHAnsi" w:hAnsiTheme="minorHAnsi" w:cstheme="minorHAnsi"/>
                <w:b w:val="0"/>
              </w:rPr>
              <w:br/>
            </w:r>
            <w:r>
              <w:rPr>
                <w:rFonts w:asciiTheme="minorHAnsi" w:hAnsiTheme="minorHAnsi" w:cstheme="minorHAnsi"/>
                <w:b w:val="0"/>
              </w:rPr>
              <w:t>Cleared areas were determined to have negligible local conservation significance.</w:t>
            </w:r>
            <w:r>
              <w:rPr>
                <w:rFonts w:asciiTheme="minorHAnsi" w:hAnsiTheme="minorHAnsi" w:cstheme="minorHAnsi"/>
                <w:b w:val="0"/>
              </w:rPr>
              <w:br/>
            </w:r>
            <w:r>
              <w:rPr>
                <w:rFonts w:asciiTheme="minorHAnsi" w:hAnsiTheme="minorHAnsi" w:cstheme="minorHAnsi"/>
                <w:b w:val="0"/>
              </w:rPr>
              <w:t>Threatened and Priority ecological communities and vegetation of regional significance</w:t>
            </w:r>
            <w:r>
              <w:rPr>
                <w:rFonts w:asciiTheme="minorHAnsi" w:hAnsiTheme="minorHAnsi" w:cstheme="minorHAnsi"/>
                <w:b w:val="0"/>
              </w:rPr>
              <w:br/>
            </w:r>
            <w:r>
              <w:rPr>
                <w:rFonts w:asciiTheme="minorHAnsi" w:hAnsiTheme="minorHAnsi" w:cstheme="minorHAnsi"/>
                <w:b w:val="0"/>
              </w:rPr>
              <w:t>None of the vegetation units mapped within the Development Envelope represent TECs listed under the</w:t>
            </w:r>
            <w:r>
              <w:rPr>
                <w:rFonts w:asciiTheme="minorHAnsi" w:hAnsiTheme="minorHAnsi" w:cstheme="minorHAnsi"/>
                <w:b w:val="0"/>
              </w:rPr>
              <w:br/>
            </w:r>
            <w:r>
              <w:rPr>
                <w:rFonts w:asciiTheme="minorHAnsi" w:hAnsiTheme="minorHAnsi" w:cstheme="minorHAnsi"/>
                <w:b w:val="0"/>
              </w:rPr>
              <w:t>Commonwealth EPBC Act or State BC Act, or PECs listed by DBCA and; therefore, no vegetation units</w:t>
            </w:r>
            <w:r>
              <w:rPr>
                <w:rFonts w:asciiTheme="minorHAnsi" w:hAnsiTheme="minorHAnsi" w:cstheme="minorHAnsi"/>
                <w:b w:val="0"/>
              </w:rPr>
              <w:br/>
            </w:r>
            <w:r>
              <w:rPr>
                <w:rFonts w:asciiTheme="minorHAnsi" w:hAnsiTheme="minorHAnsi" w:cstheme="minorHAnsi"/>
                <w:b w:val="0"/>
              </w:rPr>
              <w:t>have been rated as regionally significant or of high local significance.</w:t>
            </w:r>
            <w:r>
              <w:rPr>
                <w:rFonts w:asciiTheme="minorHAnsi" w:hAnsiTheme="minorHAnsi" w:cstheme="minorHAnsi"/>
                <w:b w:val="0"/>
              </w:rPr>
              <w:br/>
            </w:r>
            <w:r>
              <w:rPr>
                <w:rFonts w:asciiTheme="minorHAnsi" w:hAnsiTheme="minorHAnsi" w:cstheme="minorHAnsi"/>
                <w:b w:val="0"/>
              </w:rPr>
              <w:t>Ecosystems at risk and vegetation of moderate local significance</w:t>
            </w:r>
            <w:r>
              <w:rPr>
                <w:rFonts w:asciiTheme="minorHAnsi" w:hAnsiTheme="minorHAnsi" w:cstheme="minorHAnsi"/>
                <w:b w:val="0"/>
              </w:rPr>
              <w:br/>
            </w:r>
            <w:r>
              <w:rPr>
                <w:rFonts w:asciiTheme="minorHAnsi" w:hAnsiTheme="minorHAnsi" w:cstheme="minorHAnsi"/>
                <w:b w:val="0"/>
              </w:rPr>
              <w:t>Five vegetation units within the Development Envelope were identified to be of moderate local</w:t>
            </w:r>
            <w:r>
              <w:rPr>
                <w:rFonts w:asciiTheme="minorHAnsi" w:hAnsiTheme="minorHAnsi" w:cstheme="minorHAnsi"/>
                <w:b w:val="0"/>
              </w:rPr>
              <w:br/>
            </w:r>
            <w:r>
              <w:rPr>
                <w:rFonts w:asciiTheme="minorHAnsi" w:hAnsiTheme="minorHAnsi" w:cstheme="minorHAnsi"/>
                <w:b w:val="0"/>
              </w:rPr>
              <w:t>conservation significance: D1, D3, D6, D7, and D8, (Figure 5-3).</w:t>
            </w:r>
            <w:r>
              <w:rPr>
                <w:rFonts w:asciiTheme="minorHAnsi" w:hAnsiTheme="minorHAnsi" w:cstheme="minorHAnsi"/>
                <w:b w:val="0"/>
              </w:rPr>
              <w:br/>
            </w:r>
            <w:r>
              <w:rPr>
                <w:rFonts w:asciiTheme="minorHAnsi" w:hAnsiTheme="minorHAnsi" w:cstheme="minorHAnsi"/>
                <w:b w:val="0"/>
              </w:rPr>
              <w:t>The Biodiversity Audit for Western Australia 2002 (DCLM 2002) reviewed the nature conservation issues</w:t>
            </w:r>
            <w:r>
              <w:rPr>
                <w:rFonts w:asciiTheme="minorHAnsi" w:hAnsiTheme="minorHAnsi" w:cstheme="minorHAnsi"/>
                <w:b w:val="0"/>
              </w:rPr>
              <w:br/>
            </w:r>
            <w:r>
              <w:rPr>
                <w:rFonts w:asciiTheme="minorHAnsi" w:hAnsiTheme="minorHAnsi" w:cstheme="minorHAnsi"/>
                <w:b w:val="0"/>
              </w:rPr>
              <w:t>relevant to each of Western Australia’s 53 biogeographical subregions. A number of ecological</w:t>
            </w:r>
            <w:r>
              <w:rPr>
                <w:rFonts w:asciiTheme="minorHAnsi" w:hAnsiTheme="minorHAnsi" w:cstheme="minorHAnsi"/>
                <w:b w:val="0"/>
              </w:rPr>
              <w:br/>
            </w:r>
            <w:r>
              <w:rPr>
                <w:rFonts w:asciiTheme="minorHAnsi" w:hAnsiTheme="minorHAnsi" w:cstheme="minorHAnsi"/>
                <w:b w:val="0"/>
              </w:rPr>
              <w:t>communities were identified in the Pilbara subregion in the audit as ‘ecosystems at risk’, but which have</w:t>
            </w:r>
            <w:r>
              <w:rPr>
                <w:rFonts w:asciiTheme="minorHAnsi" w:hAnsiTheme="minorHAnsi" w:cstheme="minorHAnsi"/>
                <w:b w:val="0"/>
              </w:rPr>
              <w:br/>
            </w:r>
            <w:r>
              <w:rPr>
                <w:rFonts w:asciiTheme="minorHAnsi" w:hAnsiTheme="minorHAnsi" w:cstheme="minorHAnsi"/>
                <w:b w:val="0"/>
              </w:rPr>
              <w:t>not been given a formal TEC or PEC status. All vegetation types identified as potentially corresponding with ecosystems at risk or associated with riparian vegetation have been assigned a moderate local</w:t>
            </w:r>
            <w:r>
              <w:rPr>
                <w:rFonts w:asciiTheme="minorHAnsi" w:hAnsiTheme="minorHAnsi" w:cstheme="minorHAnsi"/>
                <w:b w:val="0"/>
              </w:rPr>
              <w:br/>
            </w:r>
            <w:r>
              <w:rPr>
                <w:rFonts w:asciiTheme="minorHAnsi" w:hAnsiTheme="minorHAnsi" w:cstheme="minorHAnsi"/>
                <w:b w:val="0"/>
              </w:rPr>
              <w:t>significance.</w:t>
            </w:r>
            <w:r>
              <w:rPr>
                <w:rFonts w:asciiTheme="minorHAnsi" w:hAnsiTheme="minorHAnsi" w:cstheme="minorHAnsi"/>
                <w:b w:val="0"/>
              </w:rPr>
              <w:br/>
            </w:r>
            <w:r>
              <w:rPr>
                <w:rFonts w:asciiTheme="minorHAnsi" w:hAnsiTheme="minorHAnsi" w:cstheme="minorHAnsi"/>
                <w:b w:val="0"/>
              </w:rPr>
              <w:t>In the Hamersley subregion part of the Development Envelope, ‘ecosystems at risk’ include</w:t>
            </w:r>
            <w:r>
              <w:rPr>
                <w:rFonts w:asciiTheme="minorHAnsi" w:hAnsiTheme="minorHAnsi" w:cstheme="minorHAnsi"/>
                <w:b w:val="0"/>
              </w:rPr>
              <w:br/>
            </w:r>
            <w:r>
              <w:rPr>
                <w:rFonts w:asciiTheme="minorHAnsi" w:hAnsiTheme="minorHAnsi" w:cstheme="minorHAnsi"/>
                <w:b w:val="0"/>
              </w:rPr>
              <w:t>(Astron 2018a, b):</w:t>
            </w:r>
            <w:r>
              <w:rPr>
                <w:rFonts w:asciiTheme="minorHAnsi" w:hAnsiTheme="minorHAnsi" w:cstheme="minorHAnsi"/>
                <w:b w:val="0"/>
              </w:rPr>
              <w:br/>
            </w:r>
            <w:r>
              <w:rPr>
                <w:rFonts w:asciiTheme="minorHAnsi" w:hAnsiTheme="minorHAnsi" w:cstheme="minorHAnsi"/>
                <w:b w:val="0"/>
              </w:rPr>
              <w:t>• ‘Lower-slope mulga’; and</w:t>
            </w:r>
            <w:r>
              <w:rPr>
                <w:rFonts w:asciiTheme="minorHAnsi" w:hAnsiTheme="minorHAnsi" w:cstheme="minorHAnsi"/>
                <w:b w:val="0"/>
              </w:rPr>
              <w:br/>
            </w:r>
            <w:r>
              <w:rPr>
                <w:rFonts w:asciiTheme="minorHAnsi" w:hAnsiTheme="minorHAnsi" w:cstheme="minorHAnsi"/>
                <w:b w:val="0"/>
              </w:rPr>
              <w:t>• ‘All major ephemeral watercourses’.</w:t>
            </w:r>
            <w:r>
              <w:rPr>
                <w:rFonts w:asciiTheme="minorHAnsi" w:hAnsiTheme="minorHAnsi" w:cstheme="minorHAnsi"/>
                <w:b w:val="0"/>
              </w:rPr>
              <w:br/>
            </w:r>
            <w:r>
              <w:rPr>
                <w:rFonts w:asciiTheme="minorHAnsi" w:hAnsiTheme="minorHAnsi" w:cstheme="minorHAnsi"/>
                <w:b w:val="0"/>
              </w:rPr>
              <w:t>In the Ashburton subregion part of the Development Envelope, ‘ecosystems at risk’ include (Astron 2018a,</w:t>
            </w:r>
            <w:r>
              <w:rPr>
                <w:rFonts w:asciiTheme="minorHAnsi" w:hAnsiTheme="minorHAnsi" w:cstheme="minorHAnsi"/>
                <w:b w:val="0"/>
              </w:rPr>
              <w:br/>
            </w:r>
            <w:r>
              <w:rPr>
                <w:rFonts w:asciiTheme="minorHAnsi" w:hAnsiTheme="minorHAnsi" w:cstheme="minorHAnsi"/>
                <w:b w:val="0"/>
              </w:rPr>
              <w:t>b):</w:t>
            </w:r>
            <w:r>
              <w:rPr>
                <w:rFonts w:asciiTheme="minorHAnsi" w:hAnsiTheme="minorHAnsi" w:cstheme="minorHAnsi"/>
                <w:b w:val="0"/>
              </w:rPr>
              <w:br/>
            </w:r>
            <w:r>
              <w:rPr>
                <w:rFonts w:asciiTheme="minorHAnsi" w:hAnsiTheme="minorHAnsi" w:cstheme="minorHAnsi"/>
                <w:b w:val="0"/>
              </w:rPr>
              <w:t>• ‘Wetland systems of the Ashburton and Lyons drainage’; and</w:t>
            </w:r>
            <w:r>
              <w:rPr>
                <w:rFonts w:asciiTheme="minorHAnsi" w:hAnsiTheme="minorHAnsi" w:cstheme="minorHAnsi"/>
                <w:b w:val="0"/>
              </w:rPr>
              <w:br/>
            </w:r>
            <w:r>
              <w:rPr>
                <w:rFonts w:asciiTheme="minorHAnsi" w:hAnsiTheme="minorHAnsi" w:cstheme="minorHAnsi"/>
                <w:b w:val="0"/>
              </w:rPr>
              <w:t>• ‘Mulga creekline alluvial plains of Ashburton’.</w:t>
            </w:r>
            <w:r>
              <w:rPr>
                <w:rFonts w:asciiTheme="minorHAnsi" w:hAnsiTheme="minorHAnsi" w:cstheme="minorHAnsi"/>
                <w:b w:val="0"/>
              </w:rPr>
              <w:br/>
            </w:r>
            <w:r>
              <w:rPr>
                <w:rFonts w:asciiTheme="minorHAnsi" w:hAnsiTheme="minorHAnsi" w:cstheme="minorHAnsi"/>
                <w:b w:val="0"/>
              </w:rPr>
              <w:t>The D3 vegetation unit may correspond with the Ashburton subregion ‘Ecosystem at risk’ ‘Mulga creekline</w:t>
            </w:r>
            <w:r>
              <w:rPr>
                <w:rFonts w:asciiTheme="minorHAnsi" w:hAnsiTheme="minorHAnsi" w:cstheme="minorHAnsi"/>
                <w:b w:val="0"/>
              </w:rPr>
              <w:br/>
            </w:r>
            <w:r>
              <w:rPr>
                <w:rFonts w:asciiTheme="minorHAnsi" w:hAnsiTheme="minorHAnsi" w:cstheme="minorHAnsi"/>
                <w:b w:val="0"/>
              </w:rPr>
              <w:t>community, alluvial plains of Ashburton‘; however, is widely distributed and generally characterised by</w:t>
            </w:r>
            <w:r>
              <w:rPr>
                <w:rFonts w:asciiTheme="minorHAnsi" w:hAnsiTheme="minorHAnsi" w:cstheme="minorHAnsi"/>
                <w:b w:val="0"/>
              </w:rPr>
              <w:br/>
            </w:r>
            <w:r>
              <w:rPr>
                <w:rFonts w:asciiTheme="minorHAnsi" w:hAnsiTheme="minorHAnsi" w:cstheme="minorHAnsi"/>
                <w:b w:val="0"/>
              </w:rPr>
              <w:t>minor drainage lines. Vegetation unit D1 was also identified by Astron (2018a) to correspond with the</w:t>
            </w:r>
            <w:r>
              <w:rPr>
                <w:rFonts w:asciiTheme="minorHAnsi" w:hAnsiTheme="minorHAnsi" w:cstheme="minorHAnsi"/>
                <w:b w:val="0"/>
              </w:rPr>
              <w:br/>
            </w:r>
            <w:r>
              <w:rPr>
                <w:rFonts w:asciiTheme="minorHAnsi" w:hAnsiTheme="minorHAnsi" w:cstheme="minorHAnsi"/>
                <w:b w:val="0"/>
              </w:rPr>
              <w:t>Ashburton subregion ‘ecosystem at risk’ ‘Mulga creekline community, alluvial plains of Ashburton’.</w:t>
            </w:r>
            <w:r>
              <w:rPr>
                <w:rFonts w:asciiTheme="minorHAnsi" w:hAnsiTheme="minorHAnsi" w:cstheme="minorHAnsi"/>
                <w:b w:val="0"/>
              </w:rPr>
              <w:br/>
            </w:r>
            <w:r>
              <w:rPr>
                <w:rFonts w:asciiTheme="minorHAnsi" w:hAnsiTheme="minorHAnsi" w:cstheme="minorHAnsi"/>
                <w:b w:val="0"/>
              </w:rPr>
              <w:t>Vegetation unit D8, which represents the larger drainage lines within the Development Envelope, is</w:t>
            </w:r>
            <w:r>
              <w:rPr>
                <w:rFonts w:asciiTheme="minorHAnsi" w:hAnsiTheme="minorHAnsi" w:cstheme="minorHAnsi"/>
                <w:b w:val="0"/>
              </w:rPr>
              <w:br/>
            </w:r>
            <w:r>
              <w:rPr>
                <w:rFonts w:asciiTheme="minorHAnsi" w:hAnsiTheme="minorHAnsi" w:cstheme="minorHAnsi"/>
                <w:b w:val="0"/>
              </w:rPr>
              <w:t>defined by presence of woodlands of the facultative phreatophytic species Eucalyptus victrix and is also</w:t>
            </w:r>
            <w:r>
              <w:rPr>
                <w:rFonts w:asciiTheme="minorHAnsi" w:hAnsiTheme="minorHAnsi" w:cstheme="minorHAnsi"/>
                <w:b w:val="0"/>
              </w:rPr>
              <w:br/>
            </w:r>
            <w:r>
              <w:rPr>
                <w:rFonts w:asciiTheme="minorHAnsi" w:hAnsiTheme="minorHAnsi" w:cstheme="minorHAnsi"/>
                <w:b w:val="0"/>
              </w:rPr>
              <w:t>associated with another facultative phreatophyte, Eucalyptus camaldulensis. Despite this vegetation</w:t>
            </w:r>
            <w:r>
              <w:rPr>
                <w:rFonts w:asciiTheme="minorHAnsi" w:hAnsiTheme="minorHAnsi" w:cstheme="minorHAnsi"/>
                <w:b w:val="0"/>
              </w:rPr>
              <w:br/>
            </w:r>
            <w:r>
              <w:rPr>
                <w:rFonts w:asciiTheme="minorHAnsi" w:hAnsiTheme="minorHAnsi" w:cstheme="minorHAnsi"/>
                <w:b w:val="0"/>
              </w:rPr>
              <w:t>being partially degraded through weed invasion, the D8 unit, together with D1 and D3, may represent an</w:t>
            </w:r>
            <w:r>
              <w:rPr>
                <w:rFonts w:asciiTheme="minorHAnsi" w:hAnsiTheme="minorHAnsi" w:cstheme="minorHAnsi"/>
                <w:b w:val="0"/>
              </w:rPr>
              <w:br/>
            </w:r>
            <w:r>
              <w:rPr>
                <w:rFonts w:asciiTheme="minorHAnsi" w:hAnsiTheme="minorHAnsi" w:cstheme="minorHAnsi"/>
                <w:b w:val="0"/>
              </w:rPr>
              <w:t>‘ecosystem at risk’ within the broad ‘Wetland systems of the Ashburton and Lyons drainage’ and ’major</w:t>
            </w:r>
            <w:r>
              <w:rPr>
                <w:rFonts w:asciiTheme="minorHAnsi" w:hAnsiTheme="minorHAnsi" w:cstheme="minorHAnsi"/>
                <w:b w:val="0"/>
              </w:rPr>
              <w:br/>
            </w:r>
            <w:r>
              <w:rPr>
                <w:rFonts w:asciiTheme="minorHAnsi" w:hAnsiTheme="minorHAnsi" w:cstheme="minorHAnsi"/>
                <w:b w:val="0"/>
              </w:rPr>
              <w:t>ephemeral watercourses/wetland systems‘ categories of the Pilbara subregion and, in the case of D8</w:t>
            </w:r>
            <w:r>
              <w:rPr>
                <w:rFonts w:asciiTheme="minorHAnsi" w:hAnsiTheme="minorHAnsi" w:cstheme="minorHAnsi"/>
                <w:b w:val="0"/>
              </w:rPr>
              <w:br/>
            </w:r>
            <w:r>
              <w:rPr>
                <w:rFonts w:asciiTheme="minorHAnsi" w:hAnsiTheme="minorHAnsi" w:cstheme="minorHAnsi"/>
                <w:b w:val="0"/>
              </w:rPr>
              <w:t>only, a potential GDE (Astron 2018a).</w:t>
            </w:r>
            <w:r>
              <w:rPr>
                <w:rFonts w:asciiTheme="minorHAnsi" w:hAnsiTheme="minorHAnsi" w:cstheme="minorHAnsi"/>
                <w:b w:val="0"/>
              </w:rPr>
              <w:br/>
            </w:r>
            <w:r>
              <w:rPr>
                <w:rFonts w:asciiTheme="minorHAnsi" w:hAnsiTheme="minorHAnsi" w:cstheme="minorHAnsi"/>
                <w:b w:val="0"/>
              </w:rPr>
              <w:t>The D7 vegetation unit occurs on major drainage lines that supported the potential Ground Dependent</w:t>
            </w:r>
            <w:r>
              <w:rPr>
                <w:rFonts w:asciiTheme="minorHAnsi" w:hAnsiTheme="minorHAnsi" w:cstheme="minorHAnsi"/>
                <w:b w:val="0"/>
              </w:rPr>
              <w:br/>
            </w:r>
            <w:r>
              <w:rPr>
                <w:rFonts w:asciiTheme="minorHAnsi" w:hAnsiTheme="minorHAnsi" w:cstheme="minorHAnsi"/>
                <w:b w:val="0"/>
              </w:rPr>
              <w:t>Ecosystem (GDE) species Eucalyptus camaldulensis, E. victrix and Sesbania formosa and; therefore,</w:t>
            </w:r>
            <w:r>
              <w:rPr>
                <w:rFonts w:asciiTheme="minorHAnsi" w:hAnsiTheme="minorHAnsi" w:cstheme="minorHAnsi"/>
                <w:b w:val="0"/>
              </w:rPr>
              <w:br/>
            </w:r>
            <w:r>
              <w:rPr>
                <w:rFonts w:asciiTheme="minorHAnsi" w:hAnsiTheme="minorHAnsi" w:cstheme="minorHAnsi"/>
                <w:b w:val="0"/>
              </w:rPr>
              <w:t>considered by Astron (2018b) to have conservation significance at a local scale.</w:t>
            </w:r>
            <w:r>
              <w:rPr>
                <w:rFonts w:asciiTheme="minorHAnsi" w:hAnsiTheme="minorHAnsi" w:cstheme="minorHAnsi"/>
                <w:b w:val="0"/>
              </w:rPr>
              <w:br/>
            </w:r>
            <w:r>
              <w:rPr>
                <w:rFonts w:asciiTheme="minorHAnsi" w:hAnsiTheme="minorHAnsi" w:cstheme="minorHAnsi"/>
                <w:b w:val="0"/>
              </w:rPr>
              <w:t>The D6 vegetation unit occurs on the deeper incised gullies and gorges in the Eastern Range and Doggers</w:t>
            </w:r>
            <w:r>
              <w:rPr>
                <w:rFonts w:asciiTheme="minorHAnsi" w:hAnsiTheme="minorHAnsi" w:cstheme="minorHAnsi"/>
                <w:b w:val="0"/>
              </w:rPr>
              <w:br/>
            </w:r>
            <w:r>
              <w:rPr>
                <w:rFonts w:asciiTheme="minorHAnsi" w:hAnsiTheme="minorHAnsi" w:cstheme="minorHAnsi"/>
                <w:b w:val="0"/>
              </w:rPr>
              <w:t>Gorge sections of the Development Envelope (Figure 5-3). This habitat supports several conservation</w:t>
            </w:r>
            <w:r>
              <w:rPr>
                <w:rFonts w:asciiTheme="minorHAnsi" w:hAnsiTheme="minorHAnsi" w:cstheme="minorHAnsi"/>
                <w:b w:val="0"/>
              </w:rPr>
              <w:br/>
            </w:r>
            <w:r>
              <w:rPr>
                <w:rFonts w:asciiTheme="minorHAnsi" w:hAnsiTheme="minorHAnsi" w:cstheme="minorHAnsi"/>
                <w:b w:val="0"/>
              </w:rPr>
              <w:t>significant flora taxa including Eremophila sp. Hamersley Range (K. Walker KW 136) (Priority 3 [P3]),</w:t>
            </w:r>
            <w:r>
              <w:rPr>
                <w:rFonts w:asciiTheme="minorHAnsi" w:hAnsiTheme="minorHAnsi" w:cstheme="minorHAnsi"/>
                <w:b w:val="0"/>
              </w:rPr>
              <w:br/>
            </w:r>
            <w:r>
              <w:rPr>
                <w:rFonts w:asciiTheme="minorHAnsi" w:hAnsiTheme="minorHAnsi" w:cstheme="minorHAnsi"/>
                <w:b w:val="0"/>
              </w:rPr>
              <w:t>Hibiscus campanulatus (P1), Grevillea saxicola (P3), Sida sp. Barlee Range (S. van Leeuwen 1642) (P3)</w:t>
            </w:r>
            <w:r>
              <w:rPr>
                <w:rFonts w:asciiTheme="minorHAnsi" w:hAnsiTheme="minorHAnsi" w:cstheme="minorHAnsi"/>
                <w:b w:val="0"/>
              </w:rPr>
              <w:br/>
            </w:r>
            <w:r>
              <w:rPr>
                <w:rFonts w:asciiTheme="minorHAnsi" w:hAnsiTheme="minorHAnsi" w:cstheme="minorHAnsi"/>
                <w:b w:val="0"/>
              </w:rPr>
              <w:t>and ‘Solanum sp. (indet.)’ (Astron 2018b). These priority flora species are described in Section 5.3.3).</w:t>
            </w:r>
            <w:r>
              <w:rPr>
                <w:rFonts w:asciiTheme="minorHAnsi" w:hAnsiTheme="minorHAnsi" w:cstheme="minorHAnsi"/>
                <w:b w:val="0"/>
              </w:rPr>
              <w:br/>
            </w:r>
            <w:r>
              <w:rPr>
                <w:rFonts w:asciiTheme="minorHAnsi" w:hAnsiTheme="minorHAnsi" w:cstheme="minorHAnsi"/>
                <w:b w:val="0"/>
              </w:rPr>
              <w:t>The D6 vegetation unit may act as a refuge for fire sensitive species and other species that prefer rocky</w:t>
            </w:r>
            <w:r>
              <w:rPr>
                <w:rFonts w:asciiTheme="minorHAnsi" w:hAnsiTheme="minorHAnsi" w:cstheme="minorHAnsi"/>
                <w:b w:val="0"/>
              </w:rPr>
              <w:br/>
            </w:r>
            <w:r>
              <w:rPr>
                <w:rFonts w:asciiTheme="minorHAnsi" w:hAnsiTheme="minorHAnsi" w:cstheme="minorHAnsi"/>
                <w:b w:val="0"/>
              </w:rPr>
              <w:t>substrate, or areas containing a moderate amount of moisture (mesic) habitats (Astron 2018a). Due to</w:t>
            </w:r>
            <w:r>
              <w:rPr>
                <w:rFonts w:asciiTheme="minorHAnsi" w:hAnsiTheme="minorHAnsi" w:cstheme="minorHAnsi"/>
                <w:b w:val="0"/>
              </w:rPr>
              <w:br/>
            </w:r>
            <w:r>
              <w:rPr>
                <w:rFonts w:asciiTheme="minorHAnsi" w:hAnsiTheme="minorHAnsi" w:cstheme="minorHAnsi"/>
                <w:b w:val="0"/>
              </w:rPr>
              <w:t>the potential that this vegetation may act as a refuge for fire sensitive species the D6 vegetation unit has</w:t>
            </w:r>
            <w:r>
              <w:rPr>
                <w:rFonts w:asciiTheme="minorHAnsi" w:hAnsiTheme="minorHAnsi" w:cstheme="minorHAnsi"/>
                <w:b w:val="0"/>
              </w:rPr>
              <w:br/>
            </w:r>
            <w:r>
              <w:rPr>
                <w:rFonts w:asciiTheme="minorHAnsi" w:hAnsiTheme="minorHAnsi" w:cstheme="minorHAnsi"/>
                <w:b w:val="0"/>
              </w:rPr>
              <w:t>moderate local conservation significance (Table 5-4).</w:t>
            </w:r>
            <w:r>
              <w:rPr>
                <w:rFonts w:asciiTheme="minorHAnsi" w:hAnsiTheme="minorHAnsi" w:cstheme="minorHAnsi"/>
                <w:b w:val="0"/>
              </w:rPr>
              <w:br/>
            </w:r>
            <w:r>
              <w:rPr>
                <w:rFonts w:asciiTheme="minorHAnsi" w:hAnsiTheme="minorHAnsi" w:cstheme="minorHAnsi"/>
                <w:b w:val="0"/>
              </w:rPr>
              <w:t>Vegetation of low to moderate local significance</w:t>
            </w:r>
            <w:r>
              <w:rPr>
                <w:rFonts w:asciiTheme="minorHAnsi" w:hAnsiTheme="minorHAnsi" w:cstheme="minorHAnsi"/>
                <w:b w:val="0"/>
              </w:rPr>
              <w:br/>
            </w:r>
            <w:r>
              <w:rPr>
                <w:rFonts w:asciiTheme="minorHAnsi" w:hAnsiTheme="minorHAnsi" w:cstheme="minorHAnsi"/>
                <w:b w:val="0"/>
              </w:rPr>
              <w:t>Vegetation units P3, H6 and H7 were mapped within the Development Envelope (Astron 2018a). These</w:t>
            </w:r>
            <w:r>
              <w:rPr>
                <w:rFonts w:asciiTheme="minorHAnsi" w:hAnsiTheme="minorHAnsi" w:cstheme="minorHAnsi"/>
                <w:b w:val="0"/>
              </w:rPr>
              <w:br/>
            </w:r>
            <w:r>
              <w:rPr>
                <w:rFonts w:asciiTheme="minorHAnsi" w:hAnsiTheme="minorHAnsi" w:cstheme="minorHAnsi"/>
                <w:b w:val="0"/>
              </w:rPr>
              <w:t>vegetation units were considered by Astron (2018a) as not likely to occur elsewhere in the local region</w:t>
            </w:r>
            <w:r>
              <w:rPr>
                <w:rFonts w:asciiTheme="minorHAnsi" w:hAnsiTheme="minorHAnsi" w:cstheme="minorHAnsi"/>
                <w:b w:val="0"/>
              </w:rPr>
              <w:br/>
            </w:r>
            <w:r>
              <w:rPr>
                <w:rFonts w:asciiTheme="minorHAnsi" w:hAnsiTheme="minorHAnsi" w:cstheme="minorHAnsi"/>
                <w:b w:val="0"/>
              </w:rPr>
              <w:t>and may be locally restricted or endemic to the local area (Astron 2018a). These units do not correspond</w:t>
            </w:r>
            <w:r>
              <w:rPr>
                <w:rFonts w:asciiTheme="minorHAnsi" w:hAnsiTheme="minorHAnsi" w:cstheme="minorHAnsi"/>
                <w:b w:val="0"/>
              </w:rPr>
              <w:br/>
            </w:r>
            <w:r>
              <w:rPr>
                <w:rFonts w:asciiTheme="minorHAnsi" w:hAnsiTheme="minorHAnsi" w:cstheme="minorHAnsi"/>
                <w:b w:val="0"/>
              </w:rPr>
              <w:t>to any described vegetation type of conservation significance.</w:t>
            </w:r>
            <w:r>
              <w:rPr>
                <w:rFonts w:asciiTheme="minorHAnsi" w:hAnsiTheme="minorHAnsi" w:cstheme="minorHAnsi"/>
                <w:b w:val="0"/>
              </w:rPr>
              <w:br/>
            </w:r>
            <w:r>
              <w:rPr>
                <w:rFonts w:asciiTheme="minorHAnsi" w:hAnsiTheme="minorHAnsi" w:cstheme="minorHAnsi"/>
                <w:b w:val="0"/>
              </w:rPr>
              <w:t>Valleys and lower slopes north of the Eastern Range operations in the Development Envelope contain</w:t>
            </w:r>
            <w:r>
              <w:rPr>
                <w:rFonts w:asciiTheme="minorHAnsi" w:hAnsiTheme="minorHAnsi" w:cstheme="minorHAnsi"/>
                <w:b w:val="0"/>
              </w:rPr>
              <w:br/>
            </w:r>
            <w:r>
              <w:rPr>
                <w:rFonts w:asciiTheme="minorHAnsi" w:hAnsiTheme="minorHAnsi" w:cstheme="minorHAnsi"/>
                <w:b w:val="0"/>
              </w:rPr>
              <w:t>occurrences of the P8 vegetation unit (Figure 5-3). This unit does not support conservation significant</w:t>
            </w:r>
            <w:r>
              <w:rPr>
                <w:rFonts w:asciiTheme="minorHAnsi" w:hAnsiTheme="minorHAnsi" w:cstheme="minorHAnsi"/>
                <w:b w:val="0"/>
              </w:rPr>
              <w:br/>
            </w:r>
            <w:r>
              <w:rPr>
                <w:rFonts w:asciiTheme="minorHAnsi" w:hAnsiTheme="minorHAnsi" w:cstheme="minorHAnsi"/>
                <w:b w:val="0"/>
              </w:rPr>
              <w:t>flora or resemble any described TEC or PEC; however, the presence of Acacia xiphophylla (snakewood)</w:t>
            </w:r>
            <w:r>
              <w:rPr>
                <w:rFonts w:asciiTheme="minorHAnsi" w:hAnsiTheme="minorHAnsi" w:cstheme="minorHAnsi"/>
                <w:b w:val="0"/>
              </w:rPr>
              <w:br/>
            </w:r>
            <w:r>
              <w:rPr>
                <w:rFonts w:asciiTheme="minorHAnsi" w:hAnsiTheme="minorHAnsi" w:cstheme="minorHAnsi"/>
                <w:b w:val="0"/>
              </w:rPr>
              <w:t>on slopes and the understorey assemblage of low shrubs dominated by Frankenia spp. and chenopods,</w:t>
            </w:r>
            <w:r>
              <w:rPr>
                <w:rFonts w:asciiTheme="minorHAnsi" w:hAnsiTheme="minorHAnsi" w:cstheme="minorHAnsi"/>
                <w:b w:val="0"/>
              </w:rPr>
              <w:br/>
            </w:r>
            <w:r>
              <w:rPr>
                <w:rFonts w:asciiTheme="minorHAnsi" w:hAnsiTheme="minorHAnsi" w:cstheme="minorHAnsi"/>
                <w:b w:val="0"/>
              </w:rPr>
              <w:t>particularly Tecticornia disarticulata, was considered unusual by Astron (2018b). The P8 vegetation unit</w:t>
            </w:r>
            <w:r>
              <w:rPr>
                <w:rFonts w:asciiTheme="minorHAnsi" w:hAnsiTheme="minorHAnsi" w:cstheme="minorHAnsi"/>
                <w:b w:val="0"/>
              </w:rPr>
              <w:br/>
            </w:r>
            <w:r>
              <w:rPr>
                <w:rFonts w:asciiTheme="minorHAnsi" w:hAnsiTheme="minorHAnsi" w:cstheme="minorHAnsi"/>
                <w:b w:val="0"/>
              </w:rPr>
              <w:t>occurs across a relatively small range within the north-eastern border of the Development Envelope</w:t>
            </w:r>
            <w:r>
              <w:rPr>
                <w:rFonts w:asciiTheme="minorHAnsi" w:hAnsiTheme="minorHAnsi" w:cstheme="minorHAnsi"/>
                <w:b w:val="0"/>
              </w:rPr>
              <w:br/>
            </w:r>
            <w:r>
              <w:rPr>
                <w:rFonts w:asciiTheme="minorHAnsi" w:hAnsiTheme="minorHAnsi" w:cstheme="minorHAnsi"/>
                <w:b w:val="0"/>
              </w:rPr>
              <w:t>(Astron 2018a). Therefore, the P8 vegetation unit has been assigned a low to moderate local significance. All other vegetation units recorded in the Development Envelope represent vegetation expected on similar</w:t>
            </w:r>
            <w:r>
              <w:rPr>
                <w:rFonts w:asciiTheme="minorHAnsi" w:hAnsiTheme="minorHAnsi" w:cstheme="minorHAnsi"/>
                <w:b w:val="0"/>
              </w:rPr>
              <w:br/>
            </w:r>
            <w:r>
              <w:rPr>
                <w:rFonts w:asciiTheme="minorHAnsi" w:hAnsiTheme="minorHAnsi" w:cstheme="minorHAnsi"/>
                <w:b w:val="0"/>
              </w:rPr>
              <w:t>landforms in the broader Hamersley and Ashburton subregions and are not considered by Astron (2018b)</w:t>
            </w:r>
            <w:r>
              <w:rPr>
                <w:rFonts w:asciiTheme="minorHAnsi" w:hAnsiTheme="minorHAnsi" w:cstheme="minorHAnsi"/>
                <w:b w:val="0"/>
              </w:rPr>
              <w:br/>
            </w:r>
            <w:r>
              <w:rPr>
                <w:rFonts w:asciiTheme="minorHAnsi" w:hAnsiTheme="minorHAnsi" w:cstheme="minorHAnsi"/>
                <w:b w:val="0"/>
              </w:rPr>
              <w:t>to be locally restricted or of local conservation significance.</w:t>
            </w:r>
            <w:r>
              <w:rPr>
                <w:rFonts w:asciiTheme="minorHAnsi" w:hAnsiTheme="minorHAnsi" w:cstheme="minorHAnsi"/>
                <w:b w:val="0"/>
              </w:rPr>
              <w:br/>
            </w:r>
            <w:r>
              <w:rPr>
                <w:rFonts w:asciiTheme="minorHAnsi" w:hAnsiTheme="minorHAnsi" w:cstheme="minorHAnsi"/>
                <w:b w:val="0"/>
              </w:rPr>
              <w:t>The vegetation units and their local significance is outlined in Table 5-4 and presented in Figure 5-4Vegetation condition</w:t>
            </w:r>
            <w:r>
              <w:rPr>
                <w:rFonts w:asciiTheme="minorHAnsi" w:hAnsiTheme="minorHAnsi" w:cstheme="minorHAnsi"/>
                <w:b w:val="0"/>
              </w:rPr>
              <w:br/>
            </w:r>
            <w:r>
              <w:rPr>
                <w:rFonts w:asciiTheme="minorHAnsi" w:hAnsiTheme="minorHAnsi" w:cstheme="minorHAnsi"/>
                <w:b w:val="0"/>
              </w:rPr>
              <w:t>The condition of the native vegetation within the Development Envelope ranges from Excellent to</w:t>
            </w:r>
            <w:r>
              <w:rPr>
                <w:rFonts w:asciiTheme="minorHAnsi" w:hAnsiTheme="minorHAnsi" w:cstheme="minorHAnsi"/>
                <w:b w:val="0"/>
              </w:rPr>
              <w:br/>
            </w:r>
            <w:r>
              <w:rPr>
                <w:rFonts w:asciiTheme="minorHAnsi" w:hAnsiTheme="minorHAnsi" w:cstheme="minorHAnsi"/>
                <w:b w:val="0"/>
              </w:rPr>
              <w:t>Completely Degraded (Astron 2018a, b) as outlined in Table 5-5.</w:t>
            </w:r>
            <w:r>
              <w:rPr>
                <w:rFonts w:asciiTheme="minorHAnsi" w:hAnsiTheme="minorHAnsi" w:cstheme="minorHAnsi"/>
                <w:b w:val="0"/>
              </w:rPr>
              <w:br/>
            </w:r>
            <w:r>
              <w:rPr>
                <w:rFonts w:asciiTheme="minorHAnsi" w:hAnsiTheme="minorHAnsi" w:cstheme="minorHAnsi"/>
                <w:b w:val="0"/>
              </w:rPr>
              <w:t>Vegetation condition within the Development Envelope has been influenced by a history of disturbance</w:t>
            </w:r>
            <w:r>
              <w:rPr>
                <w:rFonts w:asciiTheme="minorHAnsi" w:hAnsiTheme="minorHAnsi" w:cstheme="minorHAnsi"/>
                <w:b w:val="0"/>
              </w:rPr>
              <w:br/>
            </w:r>
            <w:r>
              <w:rPr>
                <w:rFonts w:asciiTheme="minorHAnsi" w:hAnsiTheme="minorHAnsi" w:cstheme="minorHAnsi"/>
                <w:b w:val="0"/>
              </w:rPr>
              <w:t>from mining and pastoral land uses. Weed species diversity and densities are high in areas associated</w:t>
            </w:r>
            <w:r>
              <w:rPr>
                <w:rFonts w:asciiTheme="minorHAnsi" w:hAnsiTheme="minorHAnsi" w:cstheme="minorHAnsi"/>
                <w:b w:val="0"/>
              </w:rPr>
              <w:br/>
            </w:r>
            <w:r>
              <w:rPr>
                <w:rFonts w:asciiTheme="minorHAnsi" w:hAnsiTheme="minorHAnsi" w:cstheme="minorHAnsi"/>
                <w:b w:val="0"/>
              </w:rPr>
              <w:t>with drainage features, tracks and historically disturbed sites. Weed diversity and abundance was highest</w:t>
            </w:r>
            <w:r>
              <w:rPr>
                <w:rFonts w:asciiTheme="minorHAnsi" w:hAnsiTheme="minorHAnsi" w:cstheme="minorHAnsi"/>
                <w:b w:val="0"/>
              </w:rPr>
              <w:br/>
            </w:r>
            <w:r>
              <w:rPr>
                <w:rFonts w:asciiTheme="minorHAnsi" w:hAnsiTheme="minorHAnsi" w:cstheme="minorHAnsi"/>
                <w:b w:val="0"/>
              </w:rPr>
              <w:t>in drainage lines and alluvial plains (Astron 2018b). There is also evidence of recent (i.e. in the last two</w:t>
            </w:r>
            <w:r>
              <w:rPr>
                <w:rFonts w:asciiTheme="minorHAnsi" w:hAnsiTheme="minorHAnsi" w:cstheme="minorHAnsi"/>
                <w:b w:val="0"/>
              </w:rPr>
              <w:br/>
            </w:r>
            <w:r>
              <w:rPr>
                <w:rFonts w:asciiTheme="minorHAnsi" w:hAnsiTheme="minorHAnsi" w:cstheme="minorHAnsi"/>
                <w:b w:val="0"/>
              </w:rPr>
              <w:t>years) fire throughout large areas in the southeast of the Development Envelope (Astron 2018b).</w:t>
            </w:r>
            <w:r>
              <w:rPr>
                <w:rFonts w:asciiTheme="minorHAnsi" w:hAnsiTheme="minorHAnsi" w:cstheme="minorHAnsi"/>
                <w:b w:val="0"/>
              </w:rPr>
              <w:br/>
            </w:r>
            <w:r>
              <w:rPr>
                <w:rFonts w:asciiTheme="minorHAnsi" w:hAnsiTheme="minorHAnsi" w:cstheme="minorHAnsi"/>
                <w:b w:val="0"/>
              </w:rPr>
              <w:t>Areas mapped as Completely Degraded have been excluded from the vegetation impact assessment of</w:t>
            </w:r>
            <w:r>
              <w:rPr>
                <w:rFonts w:asciiTheme="minorHAnsi" w:hAnsiTheme="minorHAnsi" w:cstheme="minorHAnsi"/>
                <w:b w:val="0"/>
              </w:rPr>
              <w:br/>
            </w:r>
            <w:r>
              <w:rPr>
                <w:rFonts w:asciiTheme="minorHAnsi" w:hAnsiTheme="minorHAnsi" w:cstheme="minorHAnsi"/>
                <w:b w:val="0"/>
              </w:rPr>
              <w:t>this Proposal as they no longer represent any form of intact native vegetation.</w:t>
            </w:r>
            <w:r>
              <w:rPr>
                <w:rFonts w:asciiTheme="minorHAnsi" w:hAnsiTheme="minorHAnsi" w:cstheme="minorHAnsi"/>
                <w:b w:val="0"/>
              </w:rPr>
              <w:br/>
            </w:r>
            <w:r>
              <w:rPr>
                <w:rFonts w:asciiTheme="minorHAnsi" w:hAnsiTheme="minorHAnsi" w:cstheme="minorHAnsi"/>
                <w:b w:val="0"/>
              </w:rPr>
              <w:t>Figure 5-5 presents vegetation condition mapped within the Development Envelope Riparian vegetation and Groundwater Dependent Ecosystems (GDEs)</w:t>
            </w:r>
            <w:r>
              <w:rPr>
                <w:rFonts w:asciiTheme="minorHAnsi" w:hAnsiTheme="minorHAnsi" w:cstheme="minorHAnsi"/>
                <w:b w:val="0"/>
              </w:rPr>
              <w:br/>
            </w:r>
            <w:r>
              <w:rPr>
                <w:rFonts w:asciiTheme="minorHAnsi" w:hAnsiTheme="minorHAnsi" w:cstheme="minorHAnsi"/>
                <w:b w:val="0"/>
              </w:rPr>
              <w:t>Riparian vegetation within the Development Envelope is associated with drainage lines and condition</w:t>
            </w:r>
            <w:r>
              <w:rPr>
                <w:rFonts w:asciiTheme="minorHAnsi" w:hAnsiTheme="minorHAnsi" w:cstheme="minorHAnsi"/>
                <w:b w:val="0"/>
              </w:rPr>
              <w:br/>
            </w:r>
            <w:r>
              <w:rPr>
                <w:rFonts w:asciiTheme="minorHAnsi" w:hAnsiTheme="minorHAnsi" w:cstheme="minorHAnsi"/>
                <w:b w:val="0"/>
              </w:rPr>
              <w:t>ranges from Degraded to Excellent (Astron 2018b). The riparian vegetation associated with Seven Mile</w:t>
            </w:r>
            <w:r>
              <w:rPr>
                <w:rFonts w:asciiTheme="minorHAnsi" w:hAnsiTheme="minorHAnsi" w:cstheme="minorHAnsi"/>
                <w:b w:val="0"/>
              </w:rPr>
              <w:br/>
            </w:r>
            <w:r>
              <w:rPr>
                <w:rFonts w:asciiTheme="minorHAnsi" w:hAnsiTheme="minorHAnsi" w:cstheme="minorHAnsi"/>
                <w:b w:val="0"/>
              </w:rPr>
              <w:t>and Pirraburdu creeks has high weed abundance and diversity and are primarily considered in Poor and</w:t>
            </w:r>
            <w:r>
              <w:rPr>
                <w:rFonts w:asciiTheme="minorHAnsi" w:hAnsiTheme="minorHAnsi" w:cstheme="minorHAnsi"/>
                <w:b w:val="0"/>
              </w:rPr>
              <w:br/>
            </w:r>
            <w:r>
              <w:rPr>
                <w:rFonts w:asciiTheme="minorHAnsi" w:hAnsiTheme="minorHAnsi" w:cstheme="minorHAnsi"/>
                <w:b w:val="0"/>
              </w:rPr>
              <w:t>Degraded condition.</w:t>
            </w:r>
            <w:r>
              <w:rPr>
                <w:rFonts w:asciiTheme="minorHAnsi" w:hAnsiTheme="minorHAnsi" w:cstheme="minorHAnsi"/>
                <w:b w:val="0"/>
              </w:rPr>
              <w:br/>
            </w:r>
            <w:r>
              <w:rPr>
                <w:rFonts w:asciiTheme="minorHAnsi" w:hAnsiTheme="minorHAnsi" w:cstheme="minorHAnsi"/>
                <w:b w:val="0"/>
              </w:rPr>
              <w:t>Groundwater Dependent Ecosystems (GDE) are characterised by the presence of species that rely on</w:t>
            </w:r>
            <w:r>
              <w:rPr>
                <w:rFonts w:asciiTheme="minorHAnsi" w:hAnsiTheme="minorHAnsi" w:cstheme="minorHAnsi"/>
                <w:b w:val="0"/>
              </w:rPr>
              <w:br/>
            </w:r>
            <w:r>
              <w:rPr>
                <w:rFonts w:asciiTheme="minorHAnsi" w:hAnsiTheme="minorHAnsi" w:cstheme="minorHAnsi"/>
                <w:b w:val="0"/>
              </w:rPr>
              <w:t>groundwater, known as phreatophytes. Phreatophytes may be classified as either obligate (highly</w:t>
            </w:r>
            <w:r>
              <w:rPr>
                <w:rFonts w:asciiTheme="minorHAnsi" w:hAnsiTheme="minorHAnsi" w:cstheme="minorHAnsi"/>
                <w:b w:val="0"/>
              </w:rPr>
              <w:br/>
            </w:r>
            <w:r>
              <w:rPr>
                <w:rFonts w:asciiTheme="minorHAnsi" w:hAnsiTheme="minorHAnsi" w:cstheme="minorHAnsi"/>
                <w:b w:val="0"/>
              </w:rPr>
              <w:t>dependent) or facultative (opportunistic) phreatophytes depending on their reliance on groundwater. It is</w:t>
            </w:r>
            <w:r>
              <w:rPr>
                <w:rFonts w:asciiTheme="minorHAnsi" w:hAnsiTheme="minorHAnsi" w:cstheme="minorHAnsi"/>
                <w:b w:val="0"/>
              </w:rPr>
              <w:br/>
            </w:r>
            <w:r>
              <w:rPr>
                <w:rFonts w:asciiTheme="minorHAnsi" w:hAnsiTheme="minorHAnsi" w:cstheme="minorHAnsi"/>
                <w:b w:val="0"/>
              </w:rPr>
              <w:t>noted that riparian vegetation is only groundwater dependent where there are shallow watertables.</w:t>
            </w:r>
            <w:r>
              <w:rPr>
                <w:rFonts w:asciiTheme="minorHAnsi" w:hAnsiTheme="minorHAnsi" w:cstheme="minorHAnsi"/>
                <w:b w:val="0"/>
              </w:rPr>
              <w:br/>
            </w:r>
            <w:r>
              <w:rPr>
                <w:rFonts w:asciiTheme="minorHAnsi" w:hAnsiTheme="minorHAnsi" w:cstheme="minorHAnsi"/>
                <w:b w:val="0"/>
              </w:rPr>
              <w:t>The tree species Melaleuca argentea (obligate phreatophyte), Eucalyptus camaldulensis subsp. refulgens</w:t>
            </w:r>
            <w:r>
              <w:rPr>
                <w:rFonts w:asciiTheme="minorHAnsi" w:hAnsiTheme="minorHAnsi" w:cstheme="minorHAnsi"/>
                <w:b w:val="0"/>
              </w:rPr>
              <w:br/>
            </w:r>
            <w:r>
              <w:rPr>
                <w:rFonts w:asciiTheme="minorHAnsi" w:hAnsiTheme="minorHAnsi" w:cstheme="minorHAnsi"/>
                <w:b w:val="0"/>
              </w:rPr>
              <w:t>(facultative phreatophyte) and Eucalyptus victrix (facultative phreatophyte or vadophyte) are the three</w:t>
            </w:r>
            <w:r>
              <w:rPr>
                <w:rFonts w:asciiTheme="minorHAnsi" w:hAnsiTheme="minorHAnsi" w:cstheme="minorHAnsi"/>
                <w:b w:val="0"/>
              </w:rPr>
              <w:br/>
            </w:r>
            <w:r>
              <w:rPr>
                <w:rFonts w:asciiTheme="minorHAnsi" w:hAnsiTheme="minorHAnsi" w:cstheme="minorHAnsi"/>
                <w:b w:val="0"/>
              </w:rPr>
              <w:t>most common phreatophytic species within riparian systems of the Pilbara bioregion. Due to its</w:t>
            </w:r>
            <w:r>
              <w:rPr>
                <w:rFonts w:asciiTheme="minorHAnsi" w:hAnsiTheme="minorHAnsi" w:cstheme="minorHAnsi"/>
                <w:b w:val="0"/>
              </w:rPr>
              <w:br/>
            </w:r>
            <w:r>
              <w:rPr>
                <w:rFonts w:asciiTheme="minorHAnsi" w:hAnsiTheme="minorHAnsi" w:cstheme="minorHAnsi"/>
                <w:b w:val="0"/>
              </w:rPr>
              <w:t>dependence on groundwater, the obligate phreatophyte Melaleuca argentea is considered the best</w:t>
            </w:r>
            <w:r>
              <w:rPr>
                <w:rFonts w:asciiTheme="minorHAnsi" w:hAnsiTheme="minorHAnsi" w:cstheme="minorHAnsi"/>
                <w:b w:val="0"/>
              </w:rPr>
              <w:br/>
            </w:r>
            <w:r>
              <w:rPr>
                <w:rFonts w:asciiTheme="minorHAnsi" w:hAnsiTheme="minorHAnsi" w:cstheme="minorHAnsi"/>
                <w:b w:val="0"/>
              </w:rPr>
              <w:t>indicator of consistently shallow groundwater or permanent (perennial) surface water; however, this</w:t>
            </w:r>
            <w:r>
              <w:rPr>
                <w:rFonts w:asciiTheme="minorHAnsi" w:hAnsiTheme="minorHAnsi" w:cstheme="minorHAnsi"/>
                <w:b w:val="0"/>
              </w:rPr>
              <w:br/>
            </w:r>
            <w:r>
              <w:rPr>
                <w:rFonts w:asciiTheme="minorHAnsi" w:hAnsiTheme="minorHAnsi" w:cstheme="minorHAnsi"/>
                <w:b w:val="0"/>
              </w:rPr>
              <w:t>species is not present in the Development Envelope. Eucalyptus camaldulensis is one of the most broadly</w:t>
            </w:r>
            <w:r>
              <w:rPr>
                <w:rFonts w:asciiTheme="minorHAnsi" w:hAnsiTheme="minorHAnsi" w:cstheme="minorHAnsi"/>
                <w:b w:val="0"/>
              </w:rPr>
              <w:br/>
            </w:r>
            <w:r>
              <w:rPr>
                <w:rFonts w:asciiTheme="minorHAnsi" w:hAnsiTheme="minorHAnsi" w:cstheme="minorHAnsi"/>
                <w:b w:val="0"/>
              </w:rPr>
              <w:t>distributed eucalypts in Australia and commonly occurs along ephemeral creeklines in the Pilbara; this</w:t>
            </w:r>
            <w:r>
              <w:rPr>
                <w:rFonts w:asciiTheme="minorHAnsi" w:hAnsiTheme="minorHAnsi" w:cstheme="minorHAnsi"/>
                <w:b w:val="0"/>
              </w:rPr>
              <w:br/>
            </w:r>
            <w:r>
              <w:rPr>
                <w:rFonts w:asciiTheme="minorHAnsi" w:hAnsiTheme="minorHAnsi" w:cstheme="minorHAnsi"/>
                <w:b w:val="0"/>
              </w:rPr>
              <w:t>species is present in the Development Envelope at Pirraburdu and Seven Mile creeks. Of the 28</w:t>
            </w:r>
            <w:r>
              <w:rPr>
                <w:rFonts w:asciiTheme="minorHAnsi" w:hAnsiTheme="minorHAnsi" w:cstheme="minorHAnsi"/>
                <w:b w:val="0"/>
              </w:rPr>
              <w:br/>
            </w:r>
            <w:r>
              <w:rPr>
                <w:rFonts w:asciiTheme="minorHAnsi" w:hAnsiTheme="minorHAnsi" w:cstheme="minorHAnsi"/>
                <w:b w:val="0"/>
              </w:rPr>
              <w:t>vegetation units present within the Development Envelope, two vegetation types (D7 and D8) were</w:t>
            </w:r>
            <w:r>
              <w:rPr>
                <w:rFonts w:asciiTheme="minorHAnsi" w:hAnsiTheme="minorHAnsi" w:cstheme="minorHAnsi"/>
                <w:b w:val="0"/>
              </w:rPr>
              <w:br/>
            </w:r>
            <w:r>
              <w:rPr>
                <w:rFonts w:asciiTheme="minorHAnsi" w:hAnsiTheme="minorHAnsi" w:cstheme="minorHAnsi"/>
                <w:b w:val="0"/>
              </w:rPr>
              <w:t>considered by Astron (2018a, b) as potential GDEs due to the presence of an assemblage of vegetation</w:t>
            </w:r>
            <w:r>
              <w:rPr>
                <w:rFonts w:asciiTheme="minorHAnsi" w:hAnsiTheme="minorHAnsi" w:cstheme="minorHAnsi"/>
                <w:b w:val="0"/>
              </w:rPr>
              <w:br/>
            </w:r>
            <w:r>
              <w:rPr>
                <w:rFonts w:asciiTheme="minorHAnsi" w:hAnsiTheme="minorHAnsi" w:cstheme="minorHAnsi"/>
                <w:b w:val="0"/>
              </w:rPr>
              <w:t>that is likely to be dependent on groundwater.</w:t>
            </w:r>
            <w:r>
              <w:rPr>
                <w:rFonts w:asciiTheme="minorHAnsi" w:hAnsiTheme="minorHAnsi" w:cstheme="minorHAnsi"/>
                <w:b w:val="0"/>
              </w:rPr>
              <w:br/>
            </w:r>
            <w:r>
              <w:rPr>
                <w:rFonts w:asciiTheme="minorHAnsi" w:hAnsiTheme="minorHAnsi" w:cstheme="minorHAnsi"/>
                <w:b w:val="0"/>
              </w:rPr>
              <w:t>Rio Tinto have undertaken field investigations and mapped riparian vegetation in further detail in and</w:t>
            </w:r>
            <w:r>
              <w:rPr>
                <w:rFonts w:asciiTheme="minorHAnsi" w:hAnsiTheme="minorHAnsi" w:cstheme="minorHAnsi"/>
                <w:b w:val="0"/>
              </w:rPr>
              <w:br/>
            </w:r>
            <w:r>
              <w:rPr>
                <w:rFonts w:asciiTheme="minorHAnsi" w:hAnsiTheme="minorHAnsi" w:cstheme="minorHAnsi"/>
                <w:b w:val="0"/>
              </w:rPr>
              <w:t>around the Development Envelope, including Pirraburdu and Seven Mile creeks to refine and characterise</w:t>
            </w:r>
            <w:r>
              <w:rPr>
                <w:rFonts w:asciiTheme="minorHAnsi" w:hAnsiTheme="minorHAnsi" w:cstheme="minorHAnsi"/>
                <w:b w:val="0"/>
              </w:rPr>
              <w:br/>
            </w:r>
            <w:r>
              <w:rPr>
                <w:rFonts w:asciiTheme="minorHAnsi" w:hAnsiTheme="minorHAnsi" w:cstheme="minorHAnsi"/>
                <w:b w:val="0"/>
              </w:rPr>
              <w:t>riparian vegetation and potential GDEs. A total of 36 riparian vegetation units covering 6,344 ha were</w:t>
            </w:r>
            <w:r>
              <w:rPr>
                <w:rFonts w:asciiTheme="minorHAnsi" w:hAnsiTheme="minorHAnsi" w:cstheme="minorHAnsi"/>
                <w:b w:val="0"/>
              </w:rPr>
              <w:br/>
            </w:r>
            <w:r>
              <w:rPr>
                <w:rFonts w:asciiTheme="minorHAnsi" w:hAnsiTheme="minorHAnsi" w:cstheme="minorHAnsi"/>
                <w:b w:val="0"/>
              </w:rPr>
              <w:t>identified within 100 km of the Development Envelope (Rio Tinto 2020a). Of which, 680 ha</w:t>
            </w:r>
            <w:r>
              <w:rPr>
                <w:rFonts w:asciiTheme="minorHAnsi" w:hAnsiTheme="minorHAnsi" w:cstheme="minorHAnsi"/>
                <w:b w:val="0"/>
              </w:rPr>
              <w:br/>
            </w:r>
            <w:r>
              <w:rPr>
                <w:rFonts w:asciiTheme="minorHAnsi" w:hAnsiTheme="minorHAnsi" w:cstheme="minorHAnsi"/>
                <w:b w:val="0"/>
              </w:rPr>
              <w:t>(comprising 21 riparian vegetation units) are represented within the Development Envelope. Vegetation</w:t>
            </w:r>
            <w:r>
              <w:rPr>
                <w:rFonts w:asciiTheme="minorHAnsi" w:hAnsiTheme="minorHAnsi" w:cstheme="minorHAnsi"/>
                <w:b w:val="0"/>
              </w:rPr>
              <w:br/>
            </w:r>
            <w:r>
              <w:rPr>
                <w:rFonts w:asciiTheme="minorHAnsi" w:hAnsiTheme="minorHAnsi" w:cstheme="minorHAnsi"/>
                <w:b w:val="0"/>
              </w:rPr>
              <w:t>units rated as likely to be groundwater dependent included Woodland to Open Forest communities</w:t>
            </w:r>
            <w:r>
              <w:rPr>
                <w:rFonts w:asciiTheme="minorHAnsi" w:hAnsiTheme="minorHAnsi" w:cstheme="minorHAnsi"/>
                <w:b w:val="0"/>
              </w:rPr>
              <w:br/>
            </w:r>
            <w:r>
              <w:rPr>
                <w:rFonts w:asciiTheme="minorHAnsi" w:hAnsiTheme="minorHAnsi" w:cstheme="minorHAnsi"/>
                <w:b w:val="0"/>
              </w:rPr>
              <w:t>dominated by obligate phreatophytes or co-dominated by obligate and facultative phreatophytes,</w:t>
            </w:r>
            <w:r>
              <w:rPr>
                <w:rFonts w:asciiTheme="minorHAnsi" w:hAnsiTheme="minorHAnsi" w:cstheme="minorHAnsi"/>
                <w:b w:val="0"/>
              </w:rPr>
              <w:br/>
            </w:r>
            <w:r>
              <w:rPr>
                <w:rFonts w:asciiTheme="minorHAnsi" w:hAnsiTheme="minorHAnsi" w:cstheme="minorHAnsi"/>
                <w:b w:val="0"/>
              </w:rPr>
              <w:t>principally dominate overstorey of Eucalyptus camaldulensis.</w:t>
            </w:r>
            <w:r>
              <w:rPr>
                <w:rFonts w:asciiTheme="minorHAnsi" w:hAnsiTheme="minorHAnsi" w:cstheme="minorHAnsi"/>
                <w:b w:val="0"/>
              </w:rPr>
              <w:br/>
            </w:r>
            <w:r>
              <w:rPr>
                <w:rFonts w:asciiTheme="minorHAnsi" w:hAnsiTheme="minorHAnsi" w:cstheme="minorHAnsi"/>
                <w:b w:val="0"/>
              </w:rPr>
              <w:t>The assessment concluded the following four areas within Seven Mile Creek, Pirraburdu Creek and Turee</w:t>
            </w:r>
            <w:r>
              <w:rPr>
                <w:rFonts w:asciiTheme="minorHAnsi" w:hAnsiTheme="minorHAnsi" w:cstheme="minorHAnsi"/>
                <w:b w:val="0"/>
              </w:rPr>
              <w:br/>
            </w:r>
            <w:r>
              <w:rPr>
                <w:rFonts w:asciiTheme="minorHAnsi" w:hAnsiTheme="minorHAnsi" w:cstheme="minorHAnsi"/>
                <w:b w:val="0"/>
              </w:rPr>
              <w:t>Creek as mostly likely to support GDEs (Rio Tinto 2020a):</w:t>
            </w:r>
            <w:r>
              <w:rPr>
                <w:rFonts w:asciiTheme="minorHAnsi" w:hAnsiTheme="minorHAnsi" w:cstheme="minorHAnsi"/>
                <w:b w:val="0"/>
              </w:rPr>
              <w:br/>
            </w:r>
            <w:r>
              <w:rPr>
                <w:rFonts w:asciiTheme="minorHAnsi" w:hAnsiTheme="minorHAnsi" w:cstheme="minorHAnsi"/>
                <w:b w:val="0"/>
              </w:rPr>
              <w:t>• “C1” (broadly, Open Forest to Woodland with Melaleuca argentea present) riparian vegetation of</w:t>
            </w:r>
            <w:r>
              <w:rPr>
                <w:rFonts w:asciiTheme="minorHAnsi" w:hAnsiTheme="minorHAnsi" w:cstheme="minorHAnsi"/>
                <w:b w:val="0"/>
              </w:rPr>
              <w:br/>
            </w:r>
            <w:r>
              <w:rPr>
                <w:rFonts w:asciiTheme="minorHAnsi" w:hAnsiTheme="minorHAnsi" w:cstheme="minorHAnsi"/>
                <w:b w:val="0"/>
              </w:rPr>
              <w:t>Turee Creek, outside and to the southeast of the Development Envelope.</w:t>
            </w:r>
            <w:r>
              <w:rPr>
                <w:rFonts w:asciiTheme="minorHAnsi" w:hAnsiTheme="minorHAnsi" w:cstheme="minorHAnsi"/>
                <w:b w:val="0"/>
              </w:rPr>
              <w:br/>
            </w:r>
            <w:r>
              <w:rPr>
                <w:rFonts w:asciiTheme="minorHAnsi" w:hAnsiTheme="minorHAnsi" w:cstheme="minorHAnsi"/>
                <w:b w:val="0"/>
              </w:rPr>
              <w:t>• “C2” (Open Forest to Woodland with Eucalyptus camaldulensis present) riparian vegetation of Seven</w:t>
            </w:r>
            <w:r>
              <w:rPr>
                <w:rFonts w:asciiTheme="minorHAnsi" w:hAnsiTheme="minorHAnsi" w:cstheme="minorHAnsi"/>
                <w:b w:val="0"/>
              </w:rPr>
              <w:br/>
            </w:r>
            <w:r>
              <w:rPr>
                <w:rFonts w:asciiTheme="minorHAnsi" w:hAnsiTheme="minorHAnsi" w:cstheme="minorHAnsi"/>
                <w:b w:val="0"/>
              </w:rPr>
              <w:t>Mile Creek, from south of the Paraburdoo townsite to the point the creek dissects the Paraburdoo</w:t>
            </w:r>
            <w:r>
              <w:rPr>
                <w:rFonts w:asciiTheme="minorHAnsi" w:hAnsiTheme="minorHAnsi" w:cstheme="minorHAnsi"/>
                <w:b w:val="0"/>
              </w:rPr>
              <w:br/>
            </w:r>
            <w:r>
              <w:rPr>
                <w:rFonts w:asciiTheme="minorHAnsi" w:hAnsiTheme="minorHAnsi" w:cstheme="minorHAnsi"/>
                <w:b w:val="0"/>
              </w:rPr>
              <w:t>range adjacent to the existing 4E pit.</w:t>
            </w:r>
            <w:r>
              <w:rPr>
                <w:rFonts w:asciiTheme="minorHAnsi" w:hAnsiTheme="minorHAnsi" w:cstheme="minorHAnsi"/>
                <w:b w:val="0"/>
              </w:rPr>
              <w:br/>
            </w:r>
            <w:r>
              <w:rPr>
                <w:rFonts w:asciiTheme="minorHAnsi" w:hAnsiTheme="minorHAnsi" w:cstheme="minorHAnsi"/>
                <w:b w:val="0"/>
              </w:rPr>
              <w:t>• “C2” riparian vegetation of Pirraburdu Creek, covering a stretch of approximately 4.5 km running</w:t>
            </w:r>
            <w:r>
              <w:rPr>
                <w:rFonts w:asciiTheme="minorHAnsi" w:hAnsiTheme="minorHAnsi" w:cstheme="minorHAnsi"/>
                <w:b w:val="0"/>
              </w:rPr>
              <w:br/>
            </w:r>
            <w:r>
              <w:rPr>
                <w:rFonts w:asciiTheme="minorHAnsi" w:hAnsiTheme="minorHAnsi" w:cstheme="minorHAnsi"/>
                <w:b w:val="0"/>
              </w:rPr>
              <w:t>south from, and including, Ratty Springs.</w:t>
            </w:r>
            <w:r>
              <w:rPr>
                <w:rFonts w:asciiTheme="minorHAnsi" w:hAnsiTheme="minorHAnsi" w:cstheme="minorHAnsi"/>
                <w:b w:val="0"/>
              </w:rPr>
              <w:br/>
            </w:r>
            <w:r>
              <w:rPr>
                <w:rFonts w:asciiTheme="minorHAnsi" w:hAnsiTheme="minorHAnsi" w:cstheme="minorHAnsi"/>
                <w:b w:val="0"/>
              </w:rPr>
              <w:t>• Scattered small spring type features broadly present to the north and north east of the GDE study</w:t>
            </w:r>
            <w:r>
              <w:rPr>
                <w:rFonts w:asciiTheme="minorHAnsi" w:hAnsiTheme="minorHAnsi" w:cstheme="minorHAnsi"/>
                <w:b w:val="0"/>
              </w:rPr>
              <w:br/>
            </w:r>
            <w:r>
              <w:rPr>
                <w:rFonts w:asciiTheme="minorHAnsi" w:hAnsiTheme="minorHAnsi" w:cstheme="minorHAnsi"/>
                <w:b w:val="0"/>
              </w:rPr>
              <w:t>area in Doggers Gorge and other rocky/hilly habitats on smaller drainage lines most likely to have</w:t>
            </w:r>
            <w:r>
              <w:rPr>
                <w:rFonts w:asciiTheme="minorHAnsi" w:hAnsiTheme="minorHAnsi" w:cstheme="minorHAnsi"/>
                <w:b w:val="0"/>
              </w:rPr>
              <w:br/>
            </w:r>
            <w:r>
              <w:rPr>
                <w:rFonts w:asciiTheme="minorHAnsi" w:hAnsiTheme="minorHAnsi" w:cstheme="minorHAnsi"/>
                <w:b w:val="0"/>
              </w:rPr>
              <w:t>escaped grazing disturbance and which potentially hold fewer common assemblages than generally</w:t>
            </w:r>
            <w:r>
              <w:rPr>
                <w:rFonts w:asciiTheme="minorHAnsi" w:hAnsiTheme="minorHAnsi" w:cstheme="minorHAnsi"/>
                <w:b w:val="0"/>
              </w:rPr>
              <w:br/>
            </w:r>
            <w:r>
              <w:rPr>
                <w:rFonts w:asciiTheme="minorHAnsi" w:hAnsiTheme="minorHAnsi" w:cstheme="minorHAnsi"/>
                <w:b w:val="0"/>
              </w:rPr>
              <w:t>inhabit high energy drainage systems.</w:t>
            </w:r>
            <w:r>
              <w:rPr>
                <w:rFonts w:asciiTheme="minorHAnsi" w:hAnsiTheme="minorHAnsi" w:cstheme="minorHAnsi"/>
                <w:b w:val="0"/>
              </w:rPr>
              <w:br/>
            </w:r>
            <w:r>
              <w:rPr>
                <w:rFonts w:asciiTheme="minorHAnsi" w:hAnsiTheme="minorHAnsi" w:cstheme="minorHAnsi"/>
                <w:b w:val="0"/>
              </w:rPr>
              <w:t>There are no C1 vegetation units located within the Development Envelope. these are all associated with</w:t>
            </w:r>
            <w:r>
              <w:rPr>
                <w:rFonts w:asciiTheme="minorHAnsi" w:hAnsiTheme="minorHAnsi" w:cstheme="minorHAnsi"/>
                <w:b w:val="0"/>
              </w:rPr>
              <w:br/>
            </w:r>
            <w:r>
              <w:rPr>
                <w:rFonts w:asciiTheme="minorHAnsi" w:hAnsiTheme="minorHAnsi" w:cstheme="minorHAnsi"/>
                <w:b w:val="0"/>
              </w:rPr>
              <w:t>Turee Creek. The C2 communities highly dependent on groundwater comprises 62.4 ha in the</w:t>
            </w:r>
            <w:r>
              <w:rPr>
                <w:rFonts w:asciiTheme="minorHAnsi" w:hAnsiTheme="minorHAnsi" w:cstheme="minorHAnsi"/>
                <w:b w:val="0"/>
              </w:rPr>
              <w:br/>
            </w:r>
            <w:r>
              <w:rPr>
                <w:rFonts w:asciiTheme="minorHAnsi" w:hAnsiTheme="minorHAnsi" w:cstheme="minorHAnsi"/>
                <w:b w:val="0"/>
              </w:rPr>
              <w:t>Development Envelope (Table 5-6).</w:t>
            </w:r>
            <w:r>
              <w:rPr>
                <w:rFonts w:asciiTheme="minorHAnsi" w:hAnsiTheme="minorHAnsi" w:cstheme="minorHAnsi"/>
                <w:b w:val="0"/>
              </w:rPr>
              <w:br/>
            </w:r>
            <w:r>
              <w:rPr>
                <w:rFonts w:asciiTheme="minorHAnsi" w:hAnsiTheme="minorHAnsi" w:cstheme="minorHAnsi"/>
                <w:b w:val="0"/>
              </w:rPr>
              <w:t>The riparian and GDE vegetation communities of Seven Mile Creek, south of the Paraburdoo townsite</w:t>
            </w:r>
            <w:r>
              <w:rPr>
                <w:rFonts w:asciiTheme="minorHAnsi" w:hAnsiTheme="minorHAnsi" w:cstheme="minorHAnsi"/>
                <w:b w:val="0"/>
              </w:rPr>
              <w:br/>
            </w:r>
            <w:r>
              <w:rPr>
                <w:rFonts w:asciiTheme="minorHAnsi" w:hAnsiTheme="minorHAnsi" w:cstheme="minorHAnsi"/>
                <w:b w:val="0"/>
              </w:rPr>
              <w:t>adjacent to the existing mine operation, has been subject to historical surplus water discharge and</w:t>
            </w:r>
            <w:r>
              <w:rPr>
                <w:rFonts w:asciiTheme="minorHAnsi" w:hAnsiTheme="minorHAnsi" w:cstheme="minorHAnsi"/>
                <w:b w:val="0"/>
              </w:rPr>
              <w:br/>
            </w:r>
            <w:r>
              <w:rPr>
                <w:rFonts w:asciiTheme="minorHAnsi" w:hAnsiTheme="minorHAnsi" w:cstheme="minorHAnsi"/>
                <w:b w:val="0"/>
              </w:rPr>
              <w:t>represents ‘augmented’ vegetation. That is, the vegetation has been altered from its original state due to</w:t>
            </w:r>
            <w:r>
              <w:rPr>
                <w:rFonts w:asciiTheme="minorHAnsi" w:hAnsiTheme="minorHAnsi" w:cstheme="minorHAnsi"/>
                <w:b w:val="0"/>
              </w:rPr>
              <w:br/>
            </w:r>
            <w:r>
              <w:rPr>
                <w:rFonts w:asciiTheme="minorHAnsi" w:hAnsiTheme="minorHAnsi" w:cstheme="minorHAnsi"/>
                <w:b w:val="0"/>
              </w:rPr>
              <w:t>the artificial water sources and is potentially denser and more extensive than prior to discharge</w:t>
            </w:r>
            <w:r>
              <w:rPr>
                <w:rFonts w:asciiTheme="minorHAnsi" w:hAnsiTheme="minorHAnsi" w:cstheme="minorHAnsi"/>
                <w:b w:val="0"/>
              </w:rPr>
              <w:br/>
            </w:r>
            <w:r>
              <w:rPr>
                <w:rFonts w:asciiTheme="minorHAnsi" w:hAnsiTheme="minorHAnsi" w:cstheme="minorHAnsi"/>
                <w:b w:val="0"/>
              </w:rPr>
              <w:t>Greater Paraburdoo Iron Ore Hub Proposal Assessment No: 2189 EPBC 2018/8341</w:t>
            </w:r>
            <w:r>
              <w:rPr>
                <w:rFonts w:asciiTheme="minorHAnsi" w:hAnsiTheme="minorHAnsi" w:cstheme="minorHAnsi"/>
                <w:b w:val="0"/>
              </w:rPr>
              <w:br/>
            </w:r>
            <w:r>
              <w:rPr>
                <w:rFonts w:asciiTheme="minorHAnsi" w:hAnsiTheme="minorHAnsi" w:cstheme="minorHAnsi"/>
                <w:b w:val="0"/>
              </w:rPr>
              <w:t>Environmental Review Document 61</w:t>
            </w:r>
            <w:r>
              <w:rPr>
                <w:rFonts w:asciiTheme="minorHAnsi" w:hAnsiTheme="minorHAnsi" w:cstheme="minorHAnsi"/>
                <w:b w:val="0"/>
              </w:rPr>
              <w:br/>
            </w:r>
            <w:r>
              <w:rPr>
                <w:rFonts w:asciiTheme="minorHAnsi" w:hAnsiTheme="minorHAnsi" w:cstheme="minorHAnsi"/>
                <w:b w:val="0"/>
              </w:rPr>
              <w:t>commencing from existing operations. The vegetation in this area has also been modified by historical</w:t>
            </w:r>
            <w:r>
              <w:rPr>
                <w:rFonts w:asciiTheme="minorHAnsi" w:hAnsiTheme="minorHAnsi" w:cstheme="minorHAnsi"/>
                <w:b w:val="0"/>
              </w:rPr>
              <w:br/>
            </w:r>
            <w:r>
              <w:rPr>
                <w:rFonts w:asciiTheme="minorHAnsi" w:hAnsiTheme="minorHAnsi" w:cstheme="minorHAnsi"/>
                <w:b w:val="0"/>
              </w:rPr>
              <w:t>land use such as grazing, and proximity to the townsite. Areas not subject to surplus mine water</w:t>
            </w:r>
            <w:r>
              <w:rPr>
                <w:rFonts w:asciiTheme="minorHAnsi" w:hAnsiTheme="minorHAnsi" w:cstheme="minorHAnsi"/>
                <w:b w:val="0"/>
              </w:rPr>
              <w:br/>
            </w:r>
            <w:r>
              <w:rPr>
                <w:rFonts w:asciiTheme="minorHAnsi" w:hAnsiTheme="minorHAnsi" w:cstheme="minorHAnsi"/>
                <w:b w:val="0"/>
              </w:rPr>
              <w:t>discharge, such as Ratty Springs and Pirraburdu Creek, have less extensive and persistent riparian</w:t>
            </w:r>
            <w:r>
              <w:rPr>
                <w:rFonts w:asciiTheme="minorHAnsi" w:hAnsiTheme="minorHAnsi" w:cstheme="minorHAnsi"/>
                <w:b w:val="0"/>
              </w:rPr>
              <w:br/>
            </w:r>
            <w:r>
              <w:rPr>
                <w:rFonts w:asciiTheme="minorHAnsi" w:hAnsiTheme="minorHAnsi" w:cstheme="minorHAnsi"/>
                <w:b w:val="0"/>
              </w:rPr>
              <w:t>vegetation.</w:t>
            </w:r>
            <w:r>
              <w:rPr>
                <w:rFonts w:asciiTheme="minorHAnsi" w:hAnsiTheme="minorHAnsi" w:cstheme="minorHAnsi"/>
                <w:b w:val="0"/>
              </w:rPr>
              <w:br/>
            </w:r>
            <w:r>
              <w:rPr>
                <w:rFonts w:asciiTheme="minorHAnsi" w:hAnsiTheme="minorHAnsi" w:cstheme="minorHAnsi"/>
                <w:b w:val="0"/>
              </w:rPr>
              <w:t>Table 5-6 outlines the area of highly groundwater dependent GDE vegetation communities within the</w:t>
            </w:r>
            <w:r>
              <w:rPr>
                <w:rFonts w:asciiTheme="minorHAnsi" w:hAnsiTheme="minorHAnsi" w:cstheme="minorHAnsi"/>
                <w:b w:val="0"/>
              </w:rPr>
              <w:br/>
            </w:r>
            <w:r>
              <w:rPr>
                <w:rFonts w:asciiTheme="minorHAnsi" w:hAnsiTheme="minorHAnsi" w:cstheme="minorHAnsi"/>
                <w:b w:val="0"/>
              </w:rPr>
              <w:t>Development Envelope. Figure 5-6 presents riparian and GDE vegetation units in the Development</w:t>
            </w:r>
            <w:r>
              <w:rPr>
                <w:rFonts w:asciiTheme="minorHAnsi" w:hAnsiTheme="minorHAnsi" w:cstheme="minorHAnsi"/>
                <w:b w:val="0"/>
              </w:rPr>
              <w:br/>
            </w:r>
            <w:r>
              <w:rPr>
                <w:rFonts w:asciiTheme="minorHAnsi" w:hAnsiTheme="minorHAnsi" w:cstheme="minorHAnsi"/>
                <w:b w:val="0"/>
              </w:rPr>
              <w:t>Envelope.</w:t>
            </w:r>
          </w:p>
          <w:p w:rsidR="004713C6" w:rsidRPr="00A60B52" w:rsidP="0078003C" w14:textId="3761CC4E">
            <w:pPr>
              <w:pStyle w:val="Level3"/>
              <w:numPr>
                <w:ilvl w:val="0"/>
                <w:numId w:val="0"/>
              </w:numPr>
              <w:tabs>
                <w:tab w:val="left" w:pos="720"/>
              </w:tabs>
              <w:spacing w:before="120" w:after="60" w:line="240" w:lineRule="auto"/>
              <w:jc w:val="left"/>
              <w:rPr>
                <w:rFonts w:asciiTheme="minorHAnsi" w:hAnsiTheme="minorHAnsi" w:cstheme="minorHAnsi"/>
                <w:bCs w:val="0"/>
              </w:rPr>
            </w:pPr>
          </w:p>
        </w:tc>
      </w:tr>
      <w:tr w14:paraId="7E367142"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57280D"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Potential key environmental factor (yes/no – if </w:t>
            </w:r>
            <w:r w:rsidRPr="00A60B52">
              <w:rPr>
                <w:rFonts w:asciiTheme="minorHAnsi" w:hAnsiTheme="minorHAnsi" w:cstheme="minorHAnsi"/>
                <w:bCs w:val="0"/>
              </w:rPr>
              <w:t>no</w:t>
            </w:r>
            <w:r w:rsidRPr="00A60B52">
              <w:rPr>
                <w:rFonts w:asciiTheme="minorHAnsi" w:hAnsiTheme="minorHAnsi" w:cstheme="minorHAnsi"/>
                <w:bCs w:val="0"/>
              </w:rPr>
              <w:t xml:space="preserve"> the justification is provided)</w:t>
            </w:r>
          </w:p>
          <w:p w:rsidR="004713C6" w:rsidRPr="0078003C" w:rsidP="0092058C" w14:textId="26264D0E">
            <w:pPr>
              <w:pStyle w:val="Level3"/>
              <w:numPr>
                <w:ilvl w:val="0"/>
                <w:numId w:val="0"/>
              </w:numPr>
              <w:tabs>
                <w:tab w:val="left" w:pos="720"/>
              </w:tabs>
              <w:spacing w:before="120" w:after="60" w:line="240" w:lineRule="auto"/>
              <w:jc w:val="left"/>
              <w:rPr>
                <w:rFonts w:asciiTheme="minorHAnsi" w:hAnsiTheme="minorHAnsi" w:cstheme="minorHAnsi"/>
                <w:bCs w:val="0"/>
              </w:rPr>
            </w:pPr>
            <w:r>
              <w:rPr>
                <w:rFonts w:asciiTheme="minorHAnsi" w:hAnsiTheme="minorHAnsi" w:cstheme="minorHAnsi"/>
                <w:b w:val="0"/>
              </w:rPr>
              <w:t>Yes</w:t>
            </w:r>
          </w:p>
        </w:tc>
      </w:tr>
      <w:tr w14:paraId="4D75878E"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57280D"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EPA policy and guidance </w:t>
            </w:r>
          </w:p>
          <w:p w:rsidP="0092058C" w14:textId="056408A0">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Previous studies</w:t>
            </w:r>
            <w:r>
              <w:rPr>
                <w:rFonts w:asciiTheme="minorHAnsi" w:hAnsiTheme="minorHAnsi" w:cstheme="minorHAnsi"/>
                <w:b w:val="0"/>
              </w:rPr>
              <w:br/>
            </w:r>
            <w:r>
              <w:rPr>
                <w:rFonts w:asciiTheme="minorHAnsi" w:hAnsiTheme="minorHAnsi" w:cstheme="minorHAnsi"/>
                <w:b w:val="0"/>
              </w:rPr>
              <w:t>A number of flora and vegetation surveys have been undertaken in the Development Envelope and</w:t>
            </w:r>
            <w:r>
              <w:rPr>
                <w:rFonts w:asciiTheme="minorHAnsi" w:hAnsiTheme="minorHAnsi" w:cstheme="minorHAnsi"/>
                <w:b w:val="0"/>
              </w:rPr>
              <w:br/>
            </w:r>
            <w:r>
              <w:rPr>
                <w:rFonts w:asciiTheme="minorHAnsi" w:hAnsiTheme="minorHAnsi" w:cstheme="minorHAnsi"/>
                <w:b w:val="0"/>
              </w:rPr>
              <w:t>surrounding area. The flora and vegetation values considered in this ERD have been primarily derived</w:t>
            </w:r>
            <w:r>
              <w:rPr>
                <w:rFonts w:asciiTheme="minorHAnsi" w:hAnsiTheme="minorHAnsi" w:cstheme="minorHAnsi"/>
                <w:b w:val="0"/>
              </w:rPr>
              <w:br/>
            </w:r>
            <w:r>
              <w:rPr>
                <w:rFonts w:asciiTheme="minorHAnsi" w:hAnsiTheme="minorHAnsi" w:cstheme="minorHAnsi"/>
                <w:b w:val="0"/>
              </w:rPr>
              <w:t>from two reports (Astron 2018a, b) which summarise and amalgamate all historical survey information.</w:t>
            </w:r>
            <w:r>
              <w:rPr>
                <w:rFonts w:asciiTheme="minorHAnsi" w:hAnsiTheme="minorHAnsi" w:cstheme="minorHAnsi"/>
                <w:b w:val="0"/>
              </w:rPr>
              <w:br/>
            </w:r>
            <w:r>
              <w:rPr>
                <w:rFonts w:asciiTheme="minorHAnsi" w:hAnsiTheme="minorHAnsi" w:cstheme="minorHAnsi"/>
                <w:b w:val="0"/>
              </w:rPr>
              <w:t>Greater Paraburdoo Iron Ore Hub Proposal Assessment No: 2189 EPBC 2018/8341</w:t>
            </w:r>
            <w:r>
              <w:rPr>
                <w:rFonts w:asciiTheme="minorHAnsi" w:hAnsiTheme="minorHAnsi" w:cstheme="minorHAnsi"/>
                <w:b w:val="0"/>
              </w:rPr>
              <w:br/>
            </w:r>
            <w:r>
              <w:rPr>
                <w:rFonts w:asciiTheme="minorHAnsi" w:hAnsiTheme="minorHAnsi" w:cstheme="minorHAnsi"/>
                <w:b w:val="0"/>
              </w:rPr>
              <w:t>Environmental Review Document 37</w:t>
            </w:r>
            <w:r>
              <w:rPr>
                <w:rFonts w:asciiTheme="minorHAnsi" w:hAnsiTheme="minorHAnsi" w:cstheme="minorHAnsi"/>
                <w:b w:val="0"/>
              </w:rPr>
              <w:br/>
            </w:r>
            <w:r>
              <w:rPr>
                <w:rFonts w:asciiTheme="minorHAnsi" w:hAnsiTheme="minorHAnsi" w:cstheme="minorHAnsi"/>
                <w:b w:val="0"/>
              </w:rPr>
              <w:t>A subsequent desktop and field investigation for riparian vegetation and Groundwater Dependant</w:t>
            </w:r>
            <w:r>
              <w:rPr>
                <w:rFonts w:asciiTheme="minorHAnsi" w:hAnsiTheme="minorHAnsi" w:cstheme="minorHAnsi"/>
                <w:b w:val="0"/>
              </w:rPr>
              <w:br/>
            </w:r>
            <w:r>
              <w:rPr>
                <w:rFonts w:asciiTheme="minorHAnsi" w:hAnsiTheme="minorHAnsi" w:cstheme="minorHAnsi"/>
                <w:b w:val="0"/>
              </w:rPr>
              <w:t>Ecosystems (GDEs) was undertaken by Rio Tinto using information provided in Astron (2018a, b) to</w:t>
            </w:r>
            <w:r>
              <w:rPr>
                <w:rFonts w:asciiTheme="minorHAnsi" w:hAnsiTheme="minorHAnsi" w:cstheme="minorHAnsi"/>
                <w:b w:val="0"/>
              </w:rPr>
              <w:br/>
            </w:r>
            <w:r>
              <w:rPr>
                <w:rFonts w:asciiTheme="minorHAnsi" w:hAnsiTheme="minorHAnsi" w:cstheme="minorHAnsi"/>
                <w:b w:val="0"/>
              </w:rPr>
              <w:t>characterise and define the riparian vegetation values in the Development Envelope and within 100 km</w:t>
            </w:r>
            <w:r>
              <w:rPr>
                <w:rFonts w:asciiTheme="minorHAnsi" w:hAnsiTheme="minorHAnsi" w:cstheme="minorHAnsi"/>
                <w:b w:val="0"/>
              </w:rPr>
              <w:br/>
            </w:r>
            <w:r>
              <w:rPr>
                <w:rFonts w:asciiTheme="minorHAnsi" w:hAnsiTheme="minorHAnsi" w:cstheme="minorHAnsi"/>
                <w:b w:val="0"/>
              </w:rPr>
              <w:t>of the Development Envelope (Rio Tinto 2020a).</w:t>
            </w:r>
            <w:r>
              <w:rPr>
                <w:rFonts w:asciiTheme="minorHAnsi" w:hAnsiTheme="minorHAnsi" w:cstheme="minorHAnsi"/>
                <w:b w:val="0"/>
              </w:rPr>
              <w:br/>
            </w:r>
            <w:r>
              <w:rPr>
                <w:rFonts w:asciiTheme="minorHAnsi" w:hAnsiTheme="minorHAnsi" w:cstheme="minorHAnsi"/>
                <w:b w:val="0"/>
              </w:rPr>
              <w:t>All flora and vegetation surveys have been conducted in accordance with the following guidance, where</w:t>
            </w:r>
            <w:r>
              <w:rPr>
                <w:rFonts w:asciiTheme="minorHAnsi" w:hAnsiTheme="minorHAnsi" w:cstheme="minorHAnsi"/>
                <w:b w:val="0"/>
              </w:rPr>
              <w:br/>
            </w:r>
            <w:r>
              <w:rPr>
                <w:rFonts w:asciiTheme="minorHAnsi" w:hAnsiTheme="minorHAnsi" w:cstheme="minorHAnsi"/>
                <w:b w:val="0"/>
              </w:rPr>
              <w:t>relevant:</w:t>
            </w:r>
            <w:r>
              <w:rPr>
                <w:rFonts w:asciiTheme="minorHAnsi" w:hAnsiTheme="minorHAnsi" w:cstheme="minorHAnsi"/>
                <w:b w:val="0"/>
              </w:rPr>
              <w:br/>
            </w:r>
            <w:r>
              <w:rPr>
                <w:rFonts w:asciiTheme="minorHAnsi" w:hAnsiTheme="minorHAnsi" w:cstheme="minorHAnsi"/>
                <w:b w:val="0"/>
              </w:rPr>
              <w:t>• Position Statement No. 3 (EPA 2002);</w:t>
            </w:r>
            <w:r>
              <w:rPr>
                <w:rFonts w:asciiTheme="minorHAnsi" w:hAnsiTheme="minorHAnsi" w:cstheme="minorHAnsi"/>
                <w:b w:val="0"/>
              </w:rPr>
              <w:br/>
            </w:r>
            <w:r>
              <w:rPr>
                <w:rFonts w:asciiTheme="minorHAnsi" w:hAnsiTheme="minorHAnsi" w:cstheme="minorHAnsi"/>
                <w:b w:val="0"/>
              </w:rPr>
              <w:t>• Guidance Statement No. 51 (EPA 2004);</w:t>
            </w:r>
            <w:r>
              <w:rPr>
                <w:rFonts w:asciiTheme="minorHAnsi" w:hAnsiTheme="minorHAnsi" w:cstheme="minorHAnsi"/>
                <w:b w:val="0"/>
              </w:rPr>
              <w:br/>
            </w:r>
            <w:r>
              <w:rPr>
                <w:rFonts w:asciiTheme="minorHAnsi" w:hAnsiTheme="minorHAnsi" w:cstheme="minorHAnsi"/>
                <w:b w:val="0"/>
              </w:rPr>
              <w:t>• Technical Guidance – Flora and Vegetation Surveys for Environmental Impact Assessment (EPA</w:t>
            </w:r>
            <w:r>
              <w:rPr>
                <w:rFonts w:asciiTheme="minorHAnsi" w:hAnsiTheme="minorHAnsi" w:cstheme="minorHAnsi"/>
                <w:b w:val="0"/>
              </w:rPr>
              <w:br/>
            </w:r>
            <w:r>
              <w:rPr>
                <w:rFonts w:asciiTheme="minorHAnsi" w:hAnsiTheme="minorHAnsi" w:cstheme="minorHAnsi"/>
                <w:b w:val="0"/>
              </w:rPr>
              <w:t>2016c); and</w:t>
            </w:r>
            <w:r>
              <w:rPr>
                <w:rFonts w:asciiTheme="minorHAnsi" w:hAnsiTheme="minorHAnsi" w:cstheme="minorHAnsi"/>
                <w:b w:val="0"/>
              </w:rPr>
              <w:br/>
            </w:r>
            <w:r>
              <w:rPr>
                <w:rFonts w:asciiTheme="minorHAnsi" w:hAnsiTheme="minorHAnsi" w:cstheme="minorHAnsi"/>
                <w:b w:val="0"/>
              </w:rPr>
              <w:t>• Environmental Factor Guideline - Flora and Vegetation (EPA 2016b).</w:t>
            </w:r>
            <w:r>
              <w:rPr>
                <w:rFonts w:asciiTheme="minorHAnsi" w:hAnsiTheme="minorHAnsi" w:cstheme="minorHAnsi"/>
                <w:b w:val="0"/>
              </w:rPr>
              <w:br/>
            </w:r>
            <w:r>
              <w:rPr>
                <w:rFonts w:asciiTheme="minorHAnsi" w:hAnsiTheme="minorHAnsi" w:cstheme="minorHAnsi"/>
                <w:b w:val="0"/>
              </w:rPr>
              <w:t>Table 5-1 and Figure 5-1 summarise the flora and vegetation investigations undertaken for the Proposal.</w:t>
            </w:r>
            <w:r>
              <w:rPr>
                <w:rFonts w:asciiTheme="minorHAnsi" w:hAnsiTheme="minorHAnsi" w:cstheme="minorHAnsi"/>
                <w:b w:val="0"/>
              </w:rPr>
              <w:br/>
            </w:r>
            <w:r>
              <w:rPr>
                <w:rFonts w:asciiTheme="minorHAnsi" w:hAnsiTheme="minorHAnsi" w:cstheme="minorHAnsi"/>
                <w:b w:val="0"/>
              </w:rPr>
              <w:t>Key flora and vegetation studies are provided in Appendix 4.</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Vegetation</w:t>
            </w:r>
            <w:r>
              <w:rPr>
                <w:rFonts w:asciiTheme="minorHAnsi" w:hAnsiTheme="minorHAnsi" w:cstheme="minorHAnsi"/>
                <w:b w:val="0"/>
              </w:rPr>
              <w:br/>
            </w:r>
            <w:r>
              <w:rPr>
                <w:rFonts w:asciiTheme="minorHAnsi" w:hAnsiTheme="minorHAnsi" w:cstheme="minorHAnsi"/>
                <w:b w:val="0"/>
              </w:rPr>
              <w:t>IBRA regions</w:t>
            </w:r>
            <w:r>
              <w:rPr>
                <w:rFonts w:asciiTheme="minorHAnsi" w:hAnsiTheme="minorHAnsi" w:cstheme="minorHAnsi"/>
                <w:b w:val="0"/>
              </w:rPr>
              <w:br/>
            </w:r>
            <w:r>
              <w:rPr>
                <w:rFonts w:asciiTheme="minorHAnsi" w:hAnsiTheme="minorHAnsi" w:cstheme="minorHAnsi"/>
                <w:b w:val="0"/>
              </w:rPr>
              <w:t>Vegetation occurring within the region was mapped at a broad scale (1:1,000,000) during the 1970s</w:t>
            </w:r>
            <w:r>
              <w:rPr>
                <w:rFonts w:asciiTheme="minorHAnsi" w:hAnsiTheme="minorHAnsi" w:cstheme="minorHAnsi"/>
                <w:b w:val="0"/>
              </w:rPr>
              <w:br/>
            </w:r>
            <w:r>
              <w:rPr>
                <w:rFonts w:asciiTheme="minorHAnsi" w:hAnsiTheme="minorHAnsi" w:cstheme="minorHAnsi"/>
                <w:b w:val="0"/>
              </w:rPr>
              <w:t>(Beard 1979; Astron 2018b). This dataset formed the basis of several regional mapping systems,</w:t>
            </w:r>
            <w:r>
              <w:rPr>
                <w:rFonts w:asciiTheme="minorHAnsi" w:hAnsiTheme="minorHAnsi" w:cstheme="minorHAnsi"/>
                <w:b w:val="0"/>
              </w:rPr>
              <w:br/>
            </w:r>
            <w:r>
              <w:rPr>
                <w:rFonts w:asciiTheme="minorHAnsi" w:hAnsiTheme="minorHAnsi" w:cstheme="minorHAnsi"/>
                <w:b w:val="0"/>
              </w:rPr>
              <w:t>including the biogeographical region dataset (IBRA) for Western Australian physiographic regions</w:t>
            </w:r>
            <w:r>
              <w:rPr>
                <w:rFonts w:asciiTheme="minorHAnsi" w:hAnsiTheme="minorHAnsi" w:cstheme="minorHAnsi"/>
                <w:b w:val="0"/>
              </w:rPr>
              <w:br/>
            </w:r>
            <w:r>
              <w:rPr>
                <w:rFonts w:asciiTheme="minorHAnsi" w:hAnsiTheme="minorHAnsi" w:cstheme="minorHAnsi"/>
                <w:b w:val="0"/>
              </w:rPr>
              <w:t>(DotEE 2017).</w:t>
            </w:r>
            <w:r>
              <w:rPr>
                <w:rFonts w:asciiTheme="minorHAnsi" w:hAnsiTheme="minorHAnsi" w:cstheme="minorHAnsi"/>
                <w:b w:val="0"/>
              </w:rPr>
              <w:br/>
            </w:r>
            <w:r>
              <w:rPr>
                <w:rFonts w:asciiTheme="minorHAnsi" w:hAnsiTheme="minorHAnsi" w:cstheme="minorHAnsi"/>
                <w:b w:val="0"/>
              </w:rPr>
              <w:t>The IBRA regions (Figure 2-5) represent a landscape-based approach to classifying the land surface,</w:t>
            </w:r>
            <w:r>
              <w:rPr>
                <w:rFonts w:asciiTheme="minorHAnsi" w:hAnsiTheme="minorHAnsi" w:cstheme="minorHAnsi"/>
                <w:b w:val="0"/>
              </w:rPr>
              <w:br/>
            </w:r>
            <w:r>
              <w:rPr>
                <w:rFonts w:asciiTheme="minorHAnsi" w:hAnsiTheme="minorHAnsi" w:cstheme="minorHAnsi"/>
                <w:b w:val="0"/>
              </w:rPr>
              <w:t>including attributes of climate, geomorphology, landform, lithology, and characteristic flora and fauna.</w:t>
            </w:r>
            <w:r>
              <w:rPr>
                <w:rFonts w:asciiTheme="minorHAnsi" w:hAnsiTheme="minorHAnsi" w:cstheme="minorHAnsi"/>
                <w:b w:val="0"/>
              </w:rPr>
              <w:br/>
            </w:r>
            <w:r>
              <w:rPr>
                <w:rFonts w:asciiTheme="minorHAnsi" w:hAnsiTheme="minorHAnsi" w:cstheme="minorHAnsi"/>
                <w:b w:val="0"/>
              </w:rPr>
              <w:t>The Development Envelope occurs at the boundary of the Pilbara and Gascoyne bioregions, of which 5%</w:t>
            </w:r>
            <w:r>
              <w:rPr>
                <w:rFonts w:asciiTheme="minorHAnsi" w:hAnsiTheme="minorHAnsi" w:cstheme="minorHAnsi"/>
                <w:b w:val="0"/>
              </w:rPr>
              <w:br/>
            </w:r>
            <w:r>
              <w:rPr>
                <w:rFonts w:asciiTheme="minorHAnsi" w:hAnsiTheme="minorHAnsi" w:cstheme="minorHAnsi"/>
                <w:b w:val="0"/>
              </w:rPr>
              <w:t>to 15% is represented in the national reserve system (DotEE 2017).</w:t>
            </w:r>
            <w:r>
              <w:rPr>
                <w:rFonts w:asciiTheme="minorHAnsi" w:hAnsiTheme="minorHAnsi" w:cstheme="minorHAnsi"/>
                <w:b w:val="0"/>
              </w:rPr>
              <w:br/>
            </w:r>
            <w:r>
              <w:rPr>
                <w:rFonts w:asciiTheme="minorHAnsi" w:hAnsiTheme="minorHAnsi" w:cstheme="minorHAnsi"/>
                <w:b w:val="0"/>
              </w:rPr>
              <w:t>The Development Envelope occurs within the Hamersley subregion of the Pilbara bioregion and the</w:t>
            </w:r>
            <w:r>
              <w:rPr>
                <w:rFonts w:asciiTheme="minorHAnsi" w:hAnsiTheme="minorHAnsi" w:cstheme="minorHAnsi"/>
                <w:b w:val="0"/>
              </w:rPr>
              <w:br/>
            </w:r>
            <w:r>
              <w:rPr>
                <w:rFonts w:asciiTheme="minorHAnsi" w:hAnsiTheme="minorHAnsi" w:cstheme="minorHAnsi"/>
                <w:b w:val="0"/>
              </w:rPr>
              <w:t>Ashburton subregion of the Gascoyne bioregion. These subregions are described as:</w:t>
            </w:r>
            <w:r>
              <w:rPr>
                <w:rFonts w:asciiTheme="minorHAnsi" w:hAnsiTheme="minorHAnsi" w:cstheme="minorHAnsi"/>
                <w:b w:val="0"/>
              </w:rPr>
              <w:br/>
            </w:r>
            <w:r>
              <w:rPr>
                <w:rFonts w:asciiTheme="minorHAnsi" w:hAnsiTheme="minorHAnsi" w:cstheme="minorHAnsi"/>
                <w:b w:val="0"/>
              </w:rPr>
              <w:t>• Hamersley subregion of the Pilbara bioregion (Hamersley PIL3): dissected bold plateaux and ranges</w:t>
            </w:r>
            <w:r>
              <w:rPr>
                <w:rFonts w:asciiTheme="minorHAnsi" w:hAnsiTheme="minorHAnsi" w:cstheme="minorHAnsi"/>
                <w:b w:val="0"/>
              </w:rPr>
              <w:br/>
            </w:r>
            <w:r>
              <w:rPr>
                <w:rFonts w:asciiTheme="minorHAnsi" w:hAnsiTheme="minorHAnsi" w:cstheme="minorHAnsi"/>
                <w:b w:val="0"/>
              </w:rPr>
              <w:t>of flat lying, moderately folded sandstone and quartzite with vegetation described as mulga low</w:t>
            </w:r>
            <w:r>
              <w:rPr>
                <w:rFonts w:asciiTheme="minorHAnsi" w:hAnsiTheme="minorHAnsi" w:cstheme="minorHAnsi"/>
                <w:b w:val="0"/>
              </w:rPr>
              <w:br/>
            </w:r>
            <w:r>
              <w:rPr>
                <w:rFonts w:asciiTheme="minorHAnsi" w:hAnsiTheme="minorHAnsi" w:cstheme="minorHAnsi"/>
                <w:b w:val="0"/>
              </w:rPr>
              <w:t>woodland over tussock grasses occurring on fine textured soils in valley floors, with scattered snappy</w:t>
            </w:r>
            <w:r>
              <w:rPr>
                <w:rFonts w:asciiTheme="minorHAnsi" w:hAnsiTheme="minorHAnsi" w:cstheme="minorHAnsi"/>
                <w:b w:val="0"/>
              </w:rPr>
              <w:br/>
            </w:r>
            <w:r>
              <w:rPr>
                <w:rFonts w:asciiTheme="minorHAnsi" w:hAnsiTheme="minorHAnsi" w:cstheme="minorHAnsi"/>
                <w:b w:val="0"/>
              </w:rPr>
              <w:t>gum (Eucalyptus leucophloia) over Triodia brizoides on skeletal soils of the ranges.</w:t>
            </w:r>
            <w:r>
              <w:rPr>
                <w:rFonts w:asciiTheme="minorHAnsi" w:hAnsiTheme="minorHAnsi" w:cstheme="minorHAnsi"/>
                <w:b w:val="0"/>
              </w:rPr>
              <w:br/>
            </w:r>
            <w:r>
              <w:rPr>
                <w:rFonts w:asciiTheme="minorHAnsi" w:hAnsiTheme="minorHAnsi" w:cstheme="minorHAnsi"/>
                <w:b w:val="0"/>
              </w:rPr>
              <w:t>• Ashburton subregion of the Gascoyne bioregion (Ashburton GAS1): Mountainous range country</w:t>
            </w:r>
            <w:r>
              <w:rPr>
                <w:rFonts w:asciiTheme="minorHAnsi" w:hAnsiTheme="minorHAnsi" w:cstheme="minorHAnsi"/>
                <w:b w:val="0"/>
              </w:rPr>
              <w:br/>
            </w:r>
            <w:r>
              <w:rPr>
                <w:rFonts w:asciiTheme="minorHAnsi" w:hAnsiTheme="minorHAnsi" w:cstheme="minorHAnsi"/>
                <w:b w:val="0"/>
              </w:rPr>
              <w:t>divided by broad flat valleys of shales, sandstones and conglomerates with vegetation described a</w:t>
            </w:r>
            <w:r>
              <w:rPr>
                <w:rFonts w:asciiTheme="minorHAnsi" w:hAnsiTheme="minorHAnsi" w:cstheme="minorHAnsi"/>
                <w:b w:val="0"/>
              </w:rPr>
              <w:br/>
            </w:r>
            <w:r>
              <w:rPr>
                <w:rFonts w:asciiTheme="minorHAnsi" w:hAnsiTheme="minorHAnsi" w:cstheme="minorHAnsi"/>
                <w:b w:val="0"/>
              </w:rPr>
              <w:t>mulga or snakewood low woodlands over hardpans, with low mixed shrublands on hills and areas</w:t>
            </w:r>
            <w:r>
              <w:rPr>
                <w:rFonts w:asciiTheme="minorHAnsi" w:hAnsiTheme="minorHAnsi" w:cstheme="minorHAnsi"/>
                <w:b w:val="0"/>
              </w:rPr>
              <w:br/>
            </w:r>
            <w:r>
              <w:rPr>
                <w:rFonts w:asciiTheme="minorHAnsi" w:hAnsiTheme="minorHAnsi" w:cstheme="minorHAnsi"/>
                <w:b w:val="0"/>
              </w:rPr>
              <w:t>supporting large areas of Triodia.</w:t>
            </w:r>
            <w:r>
              <w:rPr>
                <w:rFonts w:asciiTheme="minorHAnsi" w:hAnsiTheme="minorHAnsi" w:cstheme="minorHAnsi"/>
                <w:b w:val="0"/>
              </w:rPr>
              <w:br/>
            </w:r>
            <w:r>
              <w:rPr>
                <w:rFonts w:asciiTheme="minorHAnsi" w:hAnsiTheme="minorHAnsi" w:cstheme="minorHAnsi"/>
                <w:b w:val="0"/>
              </w:rPr>
              <w:t>The Hamersley subregion covers an area of approximately 6.2 million hectares and has significant</w:t>
            </w:r>
            <w:r>
              <w:rPr>
                <w:rFonts w:asciiTheme="minorHAnsi" w:hAnsiTheme="minorHAnsi" w:cstheme="minorHAnsi"/>
                <w:b w:val="0"/>
              </w:rPr>
              <w:br/>
            </w:r>
            <w:r>
              <w:rPr>
                <w:rFonts w:asciiTheme="minorHAnsi" w:hAnsiTheme="minorHAnsi" w:cstheme="minorHAnsi"/>
                <w:b w:val="0"/>
              </w:rPr>
              <w:t>mineral resources associated with the ranges. The Ashburton subregion, which is not as rich in mineral</w:t>
            </w:r>
            <w:r>
              <w:rPr>
                <w:rFonts w:asciiTheme="minorHAnsi" w:hAnsiTheme="minorHAnsi" w:cstheme="minorHAnsi"/>
                <w:b w:val="0"/>
              </w:rPr>
              <w:br/>
            </w:r>
            <w:r>
              <w:rPr>
                <w:rFonts w:asciiTheme="minorHAnsi" w:hAnsiTheme="minorHAnsi" w:cstheme="minorHAnsi"/>
                <w:b w:val="0"/>
              </w:rPr>
              <w:t>resources, encompasses an area of approximately four million hectares.</w:t>
            </w:r>
            <w:r>
              <w:rPr>
                <w:rFonts w:asciiTheme="minorHAnsi" w:hAnsiTheme="minorHAnsi" w:cstheme="minorHAnsi"/>
                <w:b w:val="0"/>
              </w:rPr>
              <w:br/>
            </w:r>
            <w:r>
              <w:rPr>
                <w:rFonts w:asciiTheme="minorHAnsi" w:hAnsiTheme="minorHAnsi" w:cstheme="minorHAnsi"/>
                <w:b w:val="0"/>
              </w:rPr>
              <w:t>The Pilbara bioregion is largely undeveloped, with natural characteristics such as stony mantles, and</w:t>
            </w:r>
            <w:r>
              <w:rPr>
                <w:rFonts w:asciiTheme="minorHAnsi" w:hAnsiTheme="minorHAnsi" w:cstheme="minorHAnsi"/>
                <w:b w:val="0"/>
              </w:rPr>
              <w:br/>
            </w:r>
            <w:r>
              <w:rPr>
                <w:rFonts w:asciiTheme="minorHAnsi" w:hAnsiTheme="minorHAnsi" w:cstheme="minorHAnsi"/>
                <w:b w:val="0"/>
              </w:rPr>
              <w:t>extensive level plains with a tall shrub stratum that protect it from inappropriate land use practices (van</w:t>
            </w:r>
            <w:r>
              <w:rPr>
                <w:rFonts w:asciiTheme="minorHAnsi" w:hAnsiTheme="minorHAnsi" w:cstheme="minorHAnsi"/>
                <w:b w:val="0"/>
              </w:rPr>
              <w:br/>
            </w:r>
            <w:r>
              <w:rPr>
                <w:rFonts w:asciiTheme="minorHAnsi" w:hAnsiTheme="minorHAnsi" w:cstheme="minorHAnsi"/>
                <w:b w:val="0"/>
              </w:rPr>
              <w:t>Vreeswyk et al. 2004). As a result, extensive areas of the Pilbara remain much as they were arrival of</w:t>
            </w:r>
            <w:r>
              <w:rPr>
                <w:rFonts w:asciiTheme="minorHAnsi" w:hAnsiTheme="minorHAnsi" w:cstheme="minorHAnsi"/>
                <w:b w:val="0"/>
              </w:rPr>
              <w:br/>
            </w:r>
            <w:r>
              <w:rPr>
                <w:rFonts w:asciiTheme="minorHAnsi" w:hAnsiTheme="minorHAnsi" w:cstheme="minorHAnsi"/>
                <w:b w:val="0"/>
              </w:rPr>
              <w:t>European settlers and vegetation in these areas is ranked as being in good to excellent condition.</w:t>
            </w:r>
            <w:r>
              <w:rPr>
                <w:rFonts w:asciiTheme="minorHAnsi" w:hAnsiTheme="minorHAnsi" w:cstheme="minorHAnsi"/>
                <w:b w:val="0"/>
              </w:rPr>
              <w:br/>
            </w:r>
            <w:r>
              <w:rPr>
                <w:rFonts w:asciiTheme="minorHAnsi" w:hAnsiTheme="minorHAnsi" w:cstheme="minorHAnsi"/>
                <w:b w:val="0"/>
              </w:rPr>
              <w:t>Land system</w:t>
            </w:r>
            <w:r>
              <w:rPr>
                <w:rFonts w:asciiTheme="minorHAnsi" w:hAnsiTheme="minorHAnsi" w:cstheme="minorHAnsi"/>
                <w:b w:val="0"/>
              </w:rPr>
              <w:br/>
            </w:r>
            <w:r>
              <w:rPr>
                <w:rFonts w:asciiTheme="minorHAnsi" w:hAnsiTheme="minorHAnsi" w:cstheme="minorHAnsi"/>
                <w:b w:val="0"/>
              </w:rPr>
              <w:t>The Department of Primary Industries and Regional Developments (DPIRD) (previously known as the</w:t>
            </w:r>
            <w:r>
              <w:rPr>
                <w:rFonts w:asciiTheme="minorHAnsi" w:hAnsiTheme="minorHAnsi" w:cstheme="minorHAnsi"/>
                <w:b w:val="0"/>
              </w:rPr>
              <w:br/>
            </w:r>
            <w:r>
              <w:rPr>
                <w:rFonts w:asciiTheme="minorHAnsi" w:hAnsiTheme="minorHAnsi" w:cstheme="minorHAnsi"/>
                <w:b w:val="0"/>
              </w:rPr>
              <w:t>Department of Agriculture and Food), has comprehensively described and mapped the biophysical</w:t>
            </w:r>
            <w:r>
              <w:rPr>
                <w:rFonts w:asciiTheme="minorHAnsi" w:hAnsiTheme="minorHAnsi" w:cstheme="minorHAnsi"/>
                <w:b w:val="0"/>
              </w:rPr>
              <w:br/>
            </w:r>
            <w:r>
              <w:rPr>
                <w:rFonts w:asciiTheme="minorHAnsi" w:hAnsiTheme="minorHAnsi" w:cstheme="minorHAnsi"/>
                <w:b w:val="0"/>
              </w:rPr>
              <w:t>resources of the Pilbara region including soil and vegetation condition, as part of the rangeland resource</w:t>
            </w:r>
            <w:r>
              <w:rPr>
                <w:rFonts w:asciiTheme="minorHAnsi" w:hAnsiTheme="minorHAnsi" w:cstheme="minorHAnsi"/>
                <w:b w:val="0"/>
              </w:rPr>
              <w:br/>
            </w:r>
            <w:r>
              <w:rPr>
                <w:rFonts w:asciiTheme="minorHAnsi" w:hAnsiTheme="minorHAnsi" w:cstheme="minorHAnsi"/>
                <w:b w:val="0"/>
              </w:rPr>
              <w:t>surveys (Astron 2018b). As part of this process an inventory of land system units, the Pilbara Regional</w:t>
            </w:r>
            <w:r>
              <w:rPr>
                <w:rFonts w:asciiTheme="minorHAnsi" w:hAnsiTheme="minorHAnsi" w:cstheme="minorHAnsi"/>
                <w:b w:val="0"/>
              </w:rPr>
              <w:br/>
            </w:r>
            <w:r>
              <w:rPr>
                <w:rFonts w:asciiTheme="minorHAnsi" w:hAnsiTheme="minorHAnsi" w:cstheme="minorHAnsi"/>
                <w:b w:val="0"/>
              </w:rPr>
              <w:t>Inventory was established based on landform, soil, vegetation, drainage characteristics and condition.</w:t>
            </w:r>
            <w:r>
              <w:rPr>
                <w:rFonts w:asciiTheme="minorHAnsi" w:hAnsiTheme="minorHAnsi" w:cstheme="minorHAnsi"/>
                <w:b w:val="0"/>
              </w:rPr>
              <w:br/>
            </w:r>
            <w:r>
              <w:rPr>
                <w:rFonts w:asciiTheme="minorHAnsi" w:hAnsiTheme="minorHAnsi" w:cstheme="minorHAnsi"/>
                <w:b w:val="0"/>
              </w:rPr>
              <w:t>According to this mapping, 11 land systems occur within the Development Envelope (Table 5-2 and</w:t>
            </w:r>
            <w:r>
              <w:rPr>
                <w:rFonts w:asciiTheme="minorHAnsi" w:hAnsiTheme="minorHAnsi" w:cstheme="minorHAnsi"/>
                <w:b w:val="0"/>
              </w:rPr>
              <w:br/>
            </w:r>
            <w:r>
              <w:rPr>
                <w:rFonts w:asciiTheme="minorHAnsi" w:hAnsiTheme="minorHAnsi" w:cstheme="minorHAnsi"/>
                <w:b w:val="0"/>
              </w:rPr>
              <w:t>Figure 2-5) with greater than 50% of the Development Envelope mapped as Newman land system.</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Vegetation associations</w:t>
            </w:r>
            <w:r>
              <w:rPr>
                <w:rFonts w:asciiTheme="minorHAnsi" w:hAnsiTheme="minorHAnsi" w:cstheme="minorHAnsi"/>
                <w:b w:val="0"/>
              </w:rPr>
              <w:br/>
            </w:r>
            <w:r>
              <w:rPr>
                <w:rFonts w:asciiTheme="minorHAnsi" w:hAnsiTheme="minorHAnsi" w:cstheme="minorHAnsi"/>
                <w:b w:val="0"/>
              </w:rPr>
              <w:t>Four pre-European vegetation association units (82, 181, 567 and 163) are associated with vegetation</w:t>
            </w:r>
            <w:r>
              <w:rPr>
                <w:rFonts w:asciiTheme="minorHAnsi" w:hAnsiTheme="minorHAnsi" w:cstheme="minorHAnsi"/>
                <w:b w:val="0"/>
              </w:rPr>
              <w:br/>
            </w:r>
            <w:r>
              <w:rPr>
                <w:rFonts w:asciiTheme="minorHAnsi" w:hAnsiTheme="minorHAnsi" w:cstheme="minorHAnsi"/>
                <w:b w:val="0"/>
              </w:rPr>
              <w:t>within the Development Envelope (Figure 5-2).</w:t>
            </w:r>
            <w:r>
              <w:rPr>
                <w:rFonts w:asciiTheme="minorHAnsi" w:hAnsiTheme="minorHAnsi" w:cstheme="minorHAnsi"/>
                <w:b w:val="0"/>
              </w:rPr>
              <w:br/>
            </w:r>
            <w:r>
              <w:rPr>
                <w:rFonts w:asciiTheme="minorHAnsi" w:hAnsiTheme="minorHAnsi" w:cstheme="minorHAnsi"/>
                <w:b w:val="0"/>
              </w:rPr>
              <w:t>Table 5-3 summarises the current and pre-European extent of these four vegetation associations in the</w:t>
            </w:r>
            <w:r>
              <w:rPr>
                <w:rFonts w:asciiTheme="minorHAnsi" w:hAnsiTheme="minorHAnsi" w:cstheme="minorHAnsi"/>
                <w:b w:val="0"/>
              </w:rPr>
              <w:br/>
            </w:r>
            <w:r>
              <w:rPr>
                <w:rFonts w:asciiTheme="minorHAnsi" w:hAnsiTheme="minorHAnsi" w:cstheme="minorHAnsi"/>
                <w:b w:val="0"/>
              </w:rPr>
              <w:t>Pilbara and Gascoyne bioregions, and within the Development Envelope. All pre-European vegetation</w:t>
            </w:r>
            <w:r>
              <w:rPr>
                <w:rFonts w:asciiTheme="minorHAnsi" w:hAnsiTheme="minorHAnsi" w:cstheme="minorHAnsi"/>
                <w:b w:val="0"/>
              </w:rPr>
              <w:br/>
            </w:r>
            <w:r>
              <w:rPr>
                <w:rFonts w:asciiTheme="minorHAnsi" w:hAnsiTheme="minorHAnsi" w:cstheme="minorHAnsi"/>
                <w:b w:val="0"/>
              </w:rPr>
              <w:t>associations have more than 99% of their pre-European extent remaining across the Pilbara and</w:t>
            </w:r>
            <w:r>
              <w:rPr>
                <w:rFonts w:asciiTheme="minorHAnsi" w:hAnsiTheme="minorHAnsi" w:cstheme="minorHAnsi"/>
                <w:b w:val="0"/>
              </w:rPr>
              <w:br/>
            </w:r>
            <w:r>
              <w:rPr>
                <w:rFonts w:asciiTheme="minorHAnsi" w:hAnsiTheme="minorHAnsi" w:cstheme="minorHAnsi"/>
                <w:b w:val="0"/>
              </w:rPr>
              <w:t>Gascoyne bioregions.</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Local vegetation mapping</w:t>
            </w:r>
            <w:r>
              <w:rPr>
                <w:rFonts w:asciiTheme="minorHAnsi" w:hAnsiTheme="minorHAnsi" w:cstheme="minorHAnsi"/>
                <w:b w:val="0"/>
              </w:rPr>
              <w:br/>
            </w:r>
            <w:r>
              <w:rPr>
                <w:rFonts w:asciiTheme="minorHAnsi" w:hAnsiTheme="minorHAnsi" w:cstheme="minorHAnsi"/>
                <w:b w:val="0"/>
              </w:rPr>
              <w:t>Vegetation within the Development Envelope is consistent with similar landforms in the broader</w:t>
            </w:r>
            <w:r>
              <w:rPr>
                <w:rFonts w:asciiTheme="minorHAnsi" w:hAnsiTheme="minorHAnsi" w:cstheme="minorHAnsi"/>
                <w:b w:val="0"/>
              </w:rPr>
              <w:br/>
            </w:r>
            <w:r>
              <w:rPr>
                <w:rFonts w:asciiTheme="minorHAnsi" w:hAnsiTheme="minorHAnsi" w:cstheme="minorHAnsi"/>
                <w:b w:val="0"/>
              </w:rPr>
              <w:t>Hamersley and Gascoyne subregions, and comprises remnant native vegetation with some highly</w:t>
            </w:r>
            <w:r>
              <w:rPr>
                <w:rFonts w:asciiTheme="minorHAnsi" w:hAnsiTheme="minorHAnsi" w:cstheme="minorHAnsi"/>
                <w:b w:val="0"/>
              </w:rPr>
              <w:br/>
            </w:r>
            <w:r>
              <w:rPr>
                <w:rFonts w:asciiTheme="minorHAnsi" w:hAnsiTheme="minorHAnsi" w:cstheme="minorHAnsi"/>
                <w:b w:val="0"/>
              </w:rPr>
              <w:t>disturbed and cleared areas (Astron 2018b).</w:t>
            </w:r>
            <w:r>
              <w:rPr>
                <w:rFonts w:asciiTheme="minorHAnsi" w:hAnsiTheme="minorHAnsi" w:cstheme="minorHAnsi"/>
                <w:b w:val="0"/>
              </w:rPr>
              <w:br/>
            </w:r>
            <w:r>
              <w:rPr>
                <w:rFonts w:asciiTheme="minorHAnsi" w:hAnsiTheme="minorHAnsi" w:cstheme="minorHAnsi"/>
                <w:b w:val="0"/>
              </w:rPr>
              <w:t>A total of 28 vegetation units encompassing 13,875 ha were recorded within the Development Envelope</w:t>
            </w:r>
            <w:r>
              <w:rPr>
                <w:rFonts w:asciiTheme="minorHAnsi" w:hAnsiTheme="minorHAnsi" w:cstheme="minorHAnsi"/>
                <w:b w:val="0"/>
              </w:rPr>
              <w:br/>
            </w:r>
            <w:r>
              <w:rPr>
                <w:rFonts w:asciiTheme="minorHAnsi" w:hAnsiTheme="minorHAnsi" w:cstheme="minorHAnsi"/>
                <w:b w:val="0"/>
              </w:rPr>
              <w:t>(Astron 2018a, b). The balance of the Development Envelope has been cleared. Dominant vegetation</w:t>
            </w:r>
            <w:r>
              <w:rPr>
                <w:rFonts w:asciiTheme="minorHAnsi" w:hAnsiTheme="minorHAnsi" w:cstheme="minorHAnsi"/>
                <w:b w:val="0"/>
              </w:rPr>
              <w:br/>
            </w:r>
            <w:r>
              <w:rPr>
                <w:rFonts w:asciiTheme="minorHAnsi" w:hAnsiTheme="minorHAnsi" w:cstheme="minorHAnsi"/>
                <w:b w:val="0"/>
              </w:rPr>
              <w:t>types in the Development Envelope include the following:</w:t>
            </w:r>
            <w:r>
              <w:rPr>
                <w:rFonts w:asciiTheme="minorHAnsi" w:hAnsiTheme="minorHAnsi" w:cstheme="minorHAnsi"/>
                <w:b w:val="0"/>
              </w:rPr>
              <w:br/>
            </w:r>
            <w:r>
              <w:rPr>
                <w:rFonts w:asciiTheme="minorHAnsi" w:hAnsiTheme="minorHAnsi" w:cstheme="minorHAnsi"/>
                <w:b w:val="0"/>
              </w:rPr>
              <w:t>• AanAprAteTe: Acacia aneura sens. lat., A. pruinocarpa tall open shrubland over A. tetragonophylla</w:t>
            </w:r>
            <w:r>
              <w:rPr>
                <w:rFonts w:asciiTheme="minorHAnsi" w:hAnsiTheme="minorHAnsi" w:cstheme="minorHAnsi"/>
                <w:b w:val="0"/>
              </w:rPr>
              <w:br/>
            </w:r>
            <w:r>
              <w:rPr>
                <w:rFonts w:asciiTheme="minorHAnsi" w:hAnsiTheme="minorHAnsi" w:cstheme="minorHAnsi"/>
                <w:b w:val="0"/>
              </w:rPr>
              <w:t>scattered shrubs over Triodia epactia hummock grassland covering 2,729.8 ha.</w:t>
            </w:r>
            <w:r>
              <w:rPr>
                <w:rFonts w:asciiTheme="minorHAnsi" w:hAnsiTheme="minorHAnsi" w:cstheme="minorHAnsi"/>
                <w:b w:val="0"/>
              </w:rPr>
              <w:br/>
            </w:r>
            <w:r>
              <w:rPr>
                <w:rFonts w:asciiTheme="minorHAnsi" w:hAnsiTheme="minorHAnsi" w:cstheme="minorHAnsi"/>
                <w:b w:val="0"/>
              </w:rPr>
              <w:t>• AteAsyERcTe: Acacia tetragonophylla, A. synchronicia scattered tall shrubs over Eremophila</w:t>
            </w:r>
            <w:r>
              <w:rPr>
                <w:rFonts w:asciiTheme="minorHAnsi" w:hAnsiTheme="minorHAnsi" w:cstheme="minorHAnsi"/>
                <w:b w:val="0"/>
              </w:rPr>
              <w:br/>
            </w:r>
            <w:r>
              <w:rPr>
                <w:rFonts w:asciiTheme="minorHAnsi" w:hAnsiTheme="minorHAnsi" w:cstheme="minorHAnsi"/>
                <w:b w:val="0"/>
              </w:rPr>
              <w:t>cuneifolia scattered shrubs over Triodia epactia hummock grassland covering 1,662.9 ha.</w:t>
            </w:r>
            <w:r>
              <w:rPr>
                <w:rFonts w:asciiTheme="minorHAnsi" w:hAnsiTheme="minorHAnsi" w:cstheme="minorHAnsi"/>
                <w:b w:val="0"/>
              </w:rPr>
              <w:br/>
            </w:r>
            <w:r>
              <w:rPr>
                <w:rFonts w:asciiTheme="minorHAnsi" w:hAnsiTheme="minorHAnsi" w:cstheme="minorHAnsi"/>
                <w:b w:val="0"/>
              </w:rPr>
              <w:t>• AprGbERsppTe: Acacia pruinocarpa, Grevillea berryana tall open shrubland over Eremophila fraseri</w:t>
            </w:r>
            <w:r>
              <w:rPr>
                <w:rFonts w:asciiTheme="minorHAnsi" w:hAnsiTheme="minorHAnsi" w:cstheme="minorHAnsi"/>
                <w:b w:val="0"/>
              </w:rPr>
              <w:br/>
            </w:r>
            <w:r>
              <w:rPr>
                <w:rFonts w:asciiTheme="minorHAnsi" w:hAnsiTheme="minorHAnsi" w:cstheme="minorHAnsi"/>
                <w:b w:val="0"/>
              </w:rPr>
              <w:t>subsp. fraseri, E. canaliculata, E. cuneifolia scattered low shrubs over Triodia epactia hummock</w:t>
            </w:r>
            <w:r>
              <w:rPr>
                <w:rFonts w:asciiTheme="minorHAnsi" w:hAnsiTheme="minorHAnsi" w:cstheme="minorHAnsi"/>
                <w:b w:val="0"/>
              </w:rPr>
              <w:br/>
            </w:r>
            <w:r>
              <w:rPr>
                <w:rFonts w:asciiTheme="minorHAnsi" w:hAnsiTheme="minorHAnsi" w:cstheme="minorHAnsi"/>
                <w:b w:val="0"/>
              </w:rPr>
              <w:t>grassland covering 1,328.4 ha.</w:t>
            </w:r>
            <w:r>
              <w:rPr>
                <w:rFonts w:asciiTheme="minorHAnsi" w:hAnsiTheme="minorHAnsi" w:cstheme="minorHAnsi"/>
                <w:b w:val="0"/>
              </w:rPr>
              <w:br/>
            </w:r>
            <w:r>
              <w:rPr>
                <w:rFonts w:asciiTheme="minorHAnsi" w:hAnsiTheme="minorHAnsi" w:cstheme="minorHAnsi"/>
                <w:b w:val="0"/>
              </w:rPr>
              <w:t>Vegetation types and their extents within the Development Envelope are outlined in Table 5-4 and</w:t>
            </w:r>
            <w:r>
              <w:rPr>
                <w:rFonts w:asciiTheme="minorHAnsi" w:hAnsiTheme="minorHAnsi" w:cstheme="minorHAnsi"/>
                <w:b w:val="0"/>
              </w:rPr>
              <w:br/>
            </w:r>
            <w:r>
              <w:rPr>
                <w:rFonts w:asciiTheme="minorHAnsi" w:hAnsiTheme="minorHAnsi" w:cstheme="minorHAnsi"/>
                <w:b w:val="0"/>
              </w:rPr>
              <w:t>presented in Figure 5-3.</w:t>
            </w:r>
            <w:r>
              <w:rPr>
                <w:rFonts w:asciiTheme="minorHAnsi" w:hAnsiTheme="minorHAnsi" w:cstheme="minorHAnsi"/>
                <w:b w:val="0"/>
              </w:rPr>
              <w:br/>
            </w:r>
            <w:r>
              <w:rPr>
                <w:rFonts w:asciiTheme="minorHAnsi" w:hAnsiTheme="minorHAnsi" w:cstheme="minorHAnsi"/>
                <w:b w:val="0"/>
              </w:rPr>
              <w:t>Vegetation significance</w:t>
            </w:r>
            <w:r>
              <w:rPr>
                <w:rFonts w:asciiTheme="minorHAnsi" w:hAnsiTheme="minorHAnsi" w:cstheme="minorHAnsi"/>
                <w:b w:val="0"/>
              </w:rPr>
              <w:br/>
            </w:r>
            <w:r>
              <w:rPr>
                <w:rFonts w:asciiTheme="minorHAnsi" w:hAnsiTheme="minorHAnsi" w:cstheme="minorHAnsi"/>
                <w:b w:val="0"/>
              </w:rPr>
              <w:t>Vegetation units have been defined as regionally significant on the basis that they contain or form part of</w:t>
            </w:r>
            <w:r>
              <w:rPr>
                <w:rFonts w:asciiTheme="minorHAnsi" w:hAnsiTheme="minorHAnsi" w:cstheme="minorHAnsi"/>
                <w:b w:val="0"/>
              </w:rPr>
              <w:br/>
            </w:r>
            <w:r>
              <w:rPr>
                <w:rFonts w:asciiTheme="minorHAnsi" w:hAnsiTheme="minorHAnsi" w:cstheme="minorHAnsi"/>
                <w:b w:val="0"/>
              </w:rPr>
              <w:t>TECs or PECs; however, no TECs or PECs occur within the Development Envelope, and hence</w:t>
            </w:r>
            <w:r>
              <w:rPr>
                <w:rFonts w:asciiTheme="minorHAnsi" w:hAnsiTheme="minorHAnsi" w:cstheme="minorHAnsi"/>
                <w:b w:val="0"/>
              </w:rPr>
              <w:br/>
            </w:r>
            <w:r>
              <w:rPr>
                <w:rFonts w:asciiTheme="minorHAnsi" w:hAnsiTheme="minorHAnsi" w:cstheme="minorHAnsi"/>
                <w:b w:val="0"/>
              </w:rPr>
              <w:t>vegetation within the Development Envelope have been classified as having local conservation</w:t>
            </w:r>
            <w:r>
              <w:rPr>
                <w:rFonts w:asciiTheme="minorHAnsi" w:hAnsiTheme="minorHAnsi" w:cstheme="minorHAnsi"/>
                <w:b w:val="0"/>
              </w:rPr>
              <w:br/>
            </w:r>
            <w:r>
              <w:rPr>
                <w:rFonts w:asciiTheme="minorHAnsi" w:hAnsiTheme="minorHAnsi" w:cstheme="minorHAnsi"/>
                <w:b w:val="0"/>
              </w:rPr>
              <w:t>significance.</w:t>
            </w:r>
            <w:r>
              <w:rPr>
                <w:rFonts w:asciiTheme="minorHAnsi" w:hAnsiTheme="minorHAnsi" w:cstheme="minorHAnsi"/>
                <w:b w:val="0"/>
              </w:rPr>
              <w:br/>
            </w:r>
            <w:r>
              <w:rPr>
                <w:rFonts w:asciiTheme="minorHAnsi" w:hAnsiTheme="minorHAnsi" w:cstheme="minorHAnsi"/>
                <w:b w:val="0"/>
              </w:rPr>
              <w:t>Vegetation of local conservation significance was scaled based on the following criteria:</w:t>
            </w:r>
            <w:r>
              <w:rPr>
                <w:rFonts w:asciiTheme="minorHAnsi" w:hAnsiTheme="minorHAnsi" w:cstheme="minorHAnsi"/>
                <w:b w:val="0"/>
              </w:rPr>
              <w:br/>
            </w:r>
            <w:r>
              <w:rPr>
                <w:rFonts w:asciiTheme="minorHAnsi" w:hAnsiTheme="minorHAnsi" w:cstheme="minorHAnsi"/>
                <w:b w:val="0"/>
              </w:rPr>
              <w:t>• High local significance: associated with TECs or PECs (none occur within Development Envelope).</w:t>
            </w:r>
            <w:r>
              <w:rPr>
                <w:rFonts w:asciiTheme="minorHAnsi" w:hAnsiTheme="minorHAnsi" w:cstheme="minorHAnsi"/>
                <w:b w:val="0"/>
              </w:rPr>
              <w:br/>
            </w:r>
            <w:r>
              <w:rPr>
                <w:rFonts w:asciiTheme="minorHAnsi" w:hAnsiTheme="minorHAnsi" w:cstheme="minorHAnsi"/>
                <w:b w:val="0"/>
              </w:rPr>
              <w:t>• Moderate local significance: corresponds with a subregional ‘ecosystem at risk’; associated with</w:t>
            </w:r>
            <w:r>
              <w:rPr>
                <w:rFonts w:asciiTheme="minorHAnsi" w:hAnsiTheme="minorHAnsi" w:cstheme="minorHAnsi"/>
                <w:b w:val="0"/>
              </w:rPr>
              <w:br/>
            </w:r>
            <w:r>
              <w:rPr>
                <w:rFonts w:asciiTheme="minorHAnsi" w:hAnsiTheme="minorHAnsi" w:cstheme="minorHAnsi"/>
                <w:b w:val="0"/>
              </w:rPr>
              <w:t>local/major drainage systems supporting potential riparian vegetation/GDEs, has a role as a refuge</w:t>
            </w:r>
            <w:r>
              <w:rPr>
                <w:rFonts w:asciiTheme="minorHAnsi" w:hAnsiTheme="minorHAnsi" w:cstheme="minorHAnsi"/>
                <w:b w:val="0"/>
              </w:rPr>
              <w:br/>
            </w:r>
            <w:r>
              <w:rPr>
                <w:rFonts w:asciiTheme="minorHAnsi" w:hAnsiTheme="minorHAnsi" w:cstheme="minorHAnsi"/>
                <w:b w:val="0"/>
              </w:rPr>
              <w:t>and/or provides an important function required to maintain ecological integrity of a significant</w:t>
            </w:r>
            <w:r>
              <w:rPr>
                <w:rFonts w:asciiTheme="minorHAnsi" w:hAnsiTheme="minorHAnsi" w:cstheme="minorHAnsi"/>
                <w:b w:val="0"/>
              </w:rPr>
              <w:br/>
            </w:r>
            <w:r>
              <w:rPr>
                <w:rFonts w:asciiTheme="minorHAnsi" w:hAnsiTheme="minorHAnsi" w:cstheme="minorHAnsi"/>
                <w:b w:val="0"/>
              </w:rPr>
              <w:t>ecosystem.</w:t>
            </w:r>
            <w:r>
              <w:rPr>
                <w:rFonts w:asciiTheme="minorHAnsi" w:hAnsiTheme="minorHAnsi" w:cstheme="minorHAnsi"/>
                <w:b w:val="0"/>
              </w:rPr>
              <w:br/>
            </w:r>
            <w:r>
              <w:rPr>
                <w:rFonts w:asciiTheme="minorHAnsi" w:hAnsiTheme="minorHAnsi" w:cstheme="minorHAnsi"/>
                <w:b w:val="0"/>
              </w:rPr>
              <w:t>• Low to moderate: likely to be restricted in distribution and potentially endemic to the area.</w:t>
            </w:r>
            <w:r>
              <w:rPr>
                <w:rFonts w:asciiTheme="minorHAnsi" w:hAnsiTheme="minorHAnsi" w:cstheme="minorHAnsi"/>
                <w:b w:val="0"/>
              </w:rPr>
              <w:br/>
            </w:r>
            <w:r>
              <w:rPr>
                <w:rFonts w:asciiTheme="minorHAnsi" w:hAnsiTheme="minorHAnsi" w:cstheme="minorHAnsi"/>
                <w:b w:val="0"/>
              </w:rPr>
              <w:t>• Low significance: not locally or regionally restricted.</w:t>
            </w:r>
            <w:r>
              <w:rPr>
                <w:rFonts w:asciiTheme="minorHAnsi" w:hAnsiTheme="minorHAnsi" w:cstheme="minorHAnsi"/>
                <w:b w:val="0"/>
              </w:rPr>
              <w:br/>
            </w:r>
            <w:r>
              <w:rPr>
                <w:rFonts w:asciiTheme="minorHAnsi" w:hAnsiTheme="minorHAnsi" w:cstheme="minorHAnsi"/>
                <w:b w:val="0"/>
              </w:rPr>
              <w:t>Cleared areas were determined to have negligible local conservation significance.</w:t>
            </w:r>
            <w:r>
              <w:rPr>
                <w:rFonts w:asciiTheme="minorHAnsi" w:hAnsiTheme="minorHAnsi" w:cstheme="minorHAnsi"/>
                <w:b w:val="0"/>
              </w:rPr>
              <w:br/>
            </w:r>
            <w:r>
              <w:rPr>
                <w:rFonts w:asciiTheme="minorHAnsi" w:hAnsiTheme="minorHAnsi" w:cstheme="minorHAnsi"/>
                <w:b w:val="0"/>
              </w:rPr>
              <w:t>Threatened and Priority ecological communities and vegetation of regional significance</w:t>
            </w:r>
            <w:r>
              <w:rPr>
                <w:rFonts w:asciiTheme="minorHAnsi" w:hAnsiTheme="minorHAnsi" w:cstheme="minorHAnsi"/>
                <w:b w:val="0"/>
              </w:rPr>
              <w:br/>
            </w:r>
            <w:r>
              <w:rPr>
                <w:rFonts w:asciiTheme="minorHAnsi" w:hAnsiTheme="minorHAnsi" w:cstheme="minorHAnsi"/>
                <w:b w:val="0"/>
              </w:rPr>
              <w:t>None of the vegetation units mapped within the Development Envelope represent TECs listed under the</w:t>
            </w:r>
            <w:r>
              <w:rPr>
                <w:rFonts w:asciiTheme="minorHAnsi" w:hAnsiTheme="minorHAnsi" w:cstheme="minorHAnsi"/>
                <w:b w:val="0"/>
              </w:rPr>
              <w:br/>
            </w:r>
            <w:r>
              <w:rPr>
                <w:rFonts w:asciiTheme="minorHAnsi" w:hAnsiTheme="minorHAnsi" w:cstheme="minorHAnsi"/>
                <w:b w:val="0"/>
              </w:rPr>
              <w:t>Commonwealth EPBC Act or State BC Act, or PECs listed by DBCA and; therefore, no vegetation units</w:t>
            </w:r>
            <w:r>
              <w:rPr>
                <w:rFonts w:asciiTheme="minorHAnsi" w:hAnsiTheme="minorHAnsi" w:cstheme="minorHAnsi"/>
                <w:b w:val="0"/>
              </w:rPr>
              <w:br/>
            </w:r>
            <w:r>
              <w:rPr>
                <w:rFonts w:asciiTheme="minorHAnsi" w:hAnsiTheme="minorHAnsi" w:cstheme="minorHAnsi"/>
                <w:b w:val="0"/>
              </w:rPr>
              <w:t>have been rated as regionally significant or of high local significance.</w:t>
            </w:r>
            <w:r>
              <w:rPr>
                <w:rFonts w:asciiTheme="minorHAnsi" w:hAnsiTheme="minorHAnsi" w:cstheme="minorHAnsi"/>
                <w:b w:val="0"/>
              </w:rPr>
              <w:br/>
            </w:r>
            <w:r>
              <w:rPr>
                <w:rFonts w:asciiTheme="minorHAnsi" w:hAnsiTheme="minorHAnsi" w:cstheme="minorHAnsi"/>
                <w:b w:val="0"/>
              </w:rPr>
              <w:t>Ecosystems at risk and vegetation of moderate local significance</w:t>
            </w:r>
            <w:r>
              <w:rPr>
                <w:rFonts w:asciiTheme="minorHAnsi" w:hAnsiTheme="minorHAnsi" w:cstheme="minorHAnsi"/>
                <w:b w:val="0"/>
              </w:rPr>
              <w:br/>
            </w:r>
            <w:r>
              <w:rPr>
                <w:rFonts w:asciiTheme="minorHAnsi" w:hAnsiTheme="minorHAnsi" w:cstheme="minorHAnsi"/>
                <w:b w:val="0"/>
              </w:rPr>
              <w:t>Five vegetation units within the Development Envelope were identified to be of moderate local</w:t>
            </w:r>
            <w:r>
              <w:rPr>
                <w:rFonts w:asciiTheme="minorHAnsi" w:hAnsiTheme="minorHAnsi" w:cstheme="minorHAnsi"/>
                <w:b w:val="0"/>
              </w:rPr>
              <w:br/>
            </w:r>
            <w:r>
              <w:rPr>
                <w:rFonts w:asciiTheme="minorHAnsi" w:hAnsiTheme="minorHAnsi" w:cstheme="minorHAnsi"/>
                <w:b w:val="0"/>
              </w:rPr>
              <w:t>conservation significance: D1, D3, D6, D7, and D8, (Figure 5-3).</w:t>
            </w:r>
            <w:r>
              <w:rPr>
                <w:rFonts w:asciiTheme="minorHAnsi" w:hAnsiTheme="minorHAnsi" w:cstheme="minorHAnsi"/>
                <w:b w:val="0"/>
              </w:rPr>
              <w:br/>
            </w:r>
            <w:r>
              <w:rPr>
                <w:rFonts w:asciiTheme="minorHAnsi" w:hAnsiTheme="minorHAnsi" w:cstheme="minorHAnsi"/>
                <w:b w:val="0"/>
              </w:rPr>
              <w:t>The Biodiversity Audit for Western Australia 2002 (DCLM 2002) reviewed the nature conservation issues</w:t>
            </w:r>
            <w:r>
              <w:rPr>
                <w:rFonts w:asciiTheme="minorHAnsi" w:hAnsiTheme="minorHAnsi" w:cstheme="minorHAnsi"/>
                <w:b w:val="0"/>
              </w:rPr>
              <w:br/>
            </w:r>
            <w:r>
              <w:rPr>
                <w:rFonts w:asciiTheme="minorHAnsi" w:hAnsiTheme="minorHAnsi" w:cstheme="minorHAnsi"/>
                <w:b w:val="0"/>
              </w:rPr>
              <w:t>relevant to each of Western Australia’s 53 biogeographical subregions. A number of ecological</w:t>
            </w:r>
            <w:r>
              <w:rPr>
                <w:rFonts w:asciiTheme="minorHAnsi" w:hAnsiTheme="minorHAnsi" w:cstheme="minorHAnsi"/>
                <w:b w:val="0"/>
              </w:rPr>
              <w:br/>
            </w:r>
            <w:r>
              <w:rPr>
                <w:rFonts w:asciiTheme="minorHAnsi" w:hAnsiTheme="minorHAnsi" w:cstheme="minorHAnsi"/>
                <w:b w:val="0"/>
              </w:rPr>
              <w:t>communities were identified in the Pilbara subregion in the audit as ‘ecosystems at risk’, but which have</w:t>
            </w:r>
            <w:r>
              <w:rPr>
                <w:rFonts w:asciiTheme="minorHAnsi" w:hAnsiTheme="minorHAnsi" w:cstheme="minorHAnsi"/>
                <w:b w:val="0"/>
              </w:rPr>
              <w:br/>
            </w:r>
            <w:r>
              <w:rPr>
                <w:rFonts w:asciiTheme="minorHAnsi" w:hAnsiTheme="minorHAnsi" w:cstheme="minorHAnsi"/>
                <w:b w:val="0"/>
              </w:rPr>
              <w:t>not been given a formal TEC or PEC status. All vegetation types identified as potentially corresponding with ecosystems at risk or associated with riparian vegetation have been assigned a moderate local</w:t>
            </w:r>
            <w:r>
              <w:rPr>
                <w:rFonts w:asciiTheme="minorHAnsi" w:hAnsiTheme="minorHAnsi" w:cstheme="minorHAnsi"/>
                <w:b w:val="0"/>
              </w:rPr>
              <w:br/>
            </w:r>
            <w:r>
              <w:rPr>
                <w:rFonts w:asciiTheme="minorHAnsi" w:hAnsiTheme="minorHAnsi" w:cstheme="minorHAnsi"/>
                <w:b w:val="0"/>
              </w:rPr>
              <w:t>significance.</w:t>
            </w:r>
            <w:r>
              <w:rPr>
                <w:rFonts w:asciiTheme="minorHAnsi" w:hAnsiTheme="minorHAnsi" w:cstheme="minorHAnsi"/>
                <w:b w:val="0"/>
              </w:rPr>
              <w:br/>
            </w:r>
            <w:r>
              <w:rPr>
                <w:rFonts w:asciiTheme="minorHAnsi" w:hAnsiTheme="minorHAnsi" w:cstheme="minorHAnsi"/>
                <w:b w:val="0"/>
              </w:rPr>
              <w:t>In the Hamersley subregion part of the Development Envelope, ‘ecosystems at risk’ include</w:t>
            </w:r>
            <w:r>
              <w:rPr>
                <w:rFonts w:asciiTheme="minorHAnsi" w:hAnsiTheme="minorHAnsi" w:cstheme="minorHAnsi"/>
                <w:b w:val="0"/>
              </w:rPr>
              <w:br/>
            </w:r>
            <w:r>
              <w:rPr>
                <w:rFonts w:asciiTheme="minorHAnsi" w:hAnsiTheme="minorHAnsi" w:cstheme="minorHAnsi"/>
                <w:b w:val="0"/>
              </w:rPr>
              <w:t>(Astron 2018a, b):</w:t>
            </w:r>
            <w:r>
              <w:rPr>
                <w:rFonts w:asciiTheme="minorHAnsi" w:hAnsiTheme="minorHAnsi" w:cstheme="minorHAnsi"/>
                <w:b w:val="0"/>
              </w:rPr>
              <w:br/>
            </w:r>
            <w:r>
              <w:rPr>
                <w:rFonts w:asciiTheme="minorHAnsi" w:hAnsiTheme="minorHAnsi" w:cstheme="minorHAnsi"/>
                <w:b w:val="0"/>
              </w:rPr>
              <w:t>• ‘Lower-slope mulga’; and</w:t>
            </w:r>
            <w:r>
              <w:rPr>
                <w:rFonts w:asciiTheme="minorHAnsi" w:hAnsiTheme="minorHAnsi" w:cstheme="minorHAnsi"/>
                <w:b w:val="0"/>
              </w:rPr>
              <w:br/>
            </w:r>
            <w:r>
              <w:rPr>
                <w:rFonts w:asciiTheme="minorHAnsi" w:hAnsiTheme="minorHAnsi" w:cstheme="minorHAnsi"/>
                <w:b w:val="0"/>
              </w:rPr>
              <w:t>• ‘All major ephemeral watercourses’.</w:t>
            </w:r>
            <w:r>
              <w:rPr>
                <w:rFonts w:asciiTheme="minorHAnsi" w:hAnsiTheme="minorHAnsi" w:cstheme="minorHAnsi"/>
                <w:b w:val="0"/>
              </w:rPr>
              <w:br/>
            </w:r>
            <w:r>
              <w:rPr>
                <w:rFonts w:asciiTheme="minorHAnsi" w:hAnsiTheme="minorHAnsi" w:cstheme="minorHAnsi"/>
                <w:b w:val="0"/>
              </w:rPr>
              <w:t>In the Ashburton subregion part of the Development Envelope, ‘ecosystems at risk’ include (Astron 2018a,</w:t>
            </w:r>
            <w:r>
              <w:rPr>
                <w:rFonts w:asciiTheme="minorHAnsi" w:hAnsiTheme="minorHAnsi" w:cstheme="minorHAnsi"/>
                <w:b w:val="0"/>
              </w:rPr>
              <w:br/>
            </w:r>
            <w:r>
              <w:rPr>
                <w:rFonts w:asciiTheme="minorHAnsi" w:hAnsiTheme="minorHAnsi" w:cstheme="minorHAnsi"/>
                <w:b w:val="0"/>
              </w:rPr>
              <w:t>b):</w:t>
            </w:r>
            <w:r>
              <w:rPr>
                <w:rFonts w:asciiTheme="minorHAnsi" w:hAnsiTheme="minorHAnsi" w:cstheme="minorHAnsi"/>
                <w:b w:val="0"/>
              </w:rPr>
              <w:br/>
            </w:r>
            <w:r>
              <w:rPr>
                <w:rFonts w:asciiTheme="minorHAnsi" w:hAnsiTheme="minorHAnsi" w:cstheme="minorHAnsi"/>
                <w:b w:val="0"/>
              </w:rPr>
              <w:t>• ‘Wetland systems of the Ashburton and Lyons drainage’; and</w:t>
            </w:r>
            <w:r>
              <w:rPr>
                <w:rFonts w:asciiTheme="minorHAnsi" w:hAnsiTheme="minorHAnsi" w:cstheme="minorHAnsi"/>
                <w:b w:val="0"/>
              </w:rPr>
              <w:br/>
            </w:r>
            <w:r>
              <w:rPr>
                <w:rFonts w:asciiTheme="minorHAnsi" w:hAnsiTheme="minorHAnsi" w:cstheme="minorHAnsi"/>
                <w:b w:val="0"/>
              </w:rPr>
              <w:t>• ‘Mulga creekline alluvial plains of Ashburton’.</w:t>
            </w:r>
            <w:r>
              <w:rPr>
                <w:rFonts w:asciiTheme="minorHAnsi" w:hAnsiTheme="minorHAnsi" w:cstheme="minorHAnsi"/>
                <w:b w:val="0"/>
              </w:rPr>
              <w:br/>
            </w:r>
            <w:r>
              <w:rPr>
                <w:rFonts w:asciiTheme="minorHAnsi" w:hAnsiTheme="minorHAnsi" w:cstheme="minorHAnsi"/>
                <w:b w:val="0"/>
              </w:rPr>
              <w:t>The D3 vegetation unit may correspond with the Ashburton subregion ‘Ecosystem at risk’ ‘Mulga creekline</w:t>
            </w:r>
            <w:r>
              <w:rPr>
                <w:rFonts w:asciiTheme="minorHAnsi" w:hAnsiTheme="minorHAnsi" w:cstheme="minorHAnsi"/>
                <w:b w:val="0"/>
              </w:rPr>
              <w:br/>
            </w:r>
            <w:r>
              <w:rPr>
                <w:rFonts w:asciiTheme="minorHAnsi" w:hAnsiTheme="minorHAnsi" w:cstheme="minorHAnsi"/>
                <w:b w:val="0"/>
              </w:rPr>
              <w:t>community, alluvial plains of Ashburton‘; however, is widely distributed and generally characterised by</w:t>
            </w:r>
            <w:r>
              <w:rPr>
                <w:rFonts w:asciiTheme="minorHAnsi" w:hAnsiTheme="minorHAnsi" w:cstheme="minorHAnsi"/>
                <w:b w:val="0"/>
              </w:rPr>
              <w:br/>
            </w:r>
            <w:r>
              <w:rPr>
                <w:rFonts w:asciiTheme="minorHAnsi" w:hAnsiTheme="minorHAnsi" w:cstheme="minorHAnsi"/>
                <w:b w:val="0"/>
              </w:rPr>
              <w:t>minor drainage lines. Vegetation unit D1 was also identified by Astron (2018a) to correspond with the</w:t>
            </w:r>
            <w:r>
              <w:rPr>
                <w:rFonts w:asciiTheme="minorHAnsi" w:hAnsiTheme="minorHAnsi" w:cstheme="minorHAnsi"/>
                <w:b w:val="0"/>
              </w:rPr>
              <w:br/>
            </w:r>
            <w:r>
              <w:rPr>
                <w:rFonts w:asciiTheme="minorHAnsi" w:hAnsiTheme="minorHAnsi" w:cstheme="minorHAnsi"/>
                <w:b w:val="0"/>
              </w:rPr>
              <w:t>Ashburton subregion ‘ecosystem at risk’ ‘Mulga creekline community, alluvial plains of Ashburton’.</w:t>
            </w:r>
            <w:r>
              <w:rPr>
                <w:rFonts w:asciiTheme="minorHAnsi" w:hAnsiTheme="minorHAnsi" w:cstheme="minorHAnsi"/>
                <w:b w:val="0"/>
              </w:rPr>
              <w:br/>
            </w:r>
            <w:r>
              <w:rPr>
                <w:rFonts w:asciiTheme="minorHAnsi" w:hAnsiTheme="minorHAnsi" w:cstheme="minorHAnsi"/>
                <w:b w:val="0"/>
              </w:rPr>
              <w:t>Vegetation unit D8, which represents the larger drainage lines within the Development Envelope, is</w:t>
            </w:r>
            <w:r>
              <w:rPr>
                <w:rFonts w:asciiTheme="minorHAnsi" w:hAnsiTheme="minorHAnsi" w:cstheme="minorHAnsi"/>
                <w:b w:val="0"/>
              </w:rPr>
              <w:br/>
            </w:r>
            <w:r>
              <w:rPr>
                <w:rFonts w:asciiTheme="minorHAnsi" w:hAnsiTheme="minorHAnsi" w:cstheme="minorHAnsi"/>
                <w:b w:val="0"/>
              </w:rPr>
              <w:t>defined by presence of woodlands of the facultative phreatophytic species Eucalyptus victrix and is also</w:t>
            </w:r>
            <w:r>
              <w:rPr>
                <w:rFonts w:asciiTheme="minorHAnsi" w:hAnsiTheme="minorHAnsi" w:cstheme="minorHAnsi"/>
                <w:b w:val="0"/>
              </w:rPr>
              <w:br/>
            </w:r>
            <w:r>
              <w:rPr>
                <w:rFonts w:asciiTheme="minorHAnsi" w:hAnsiTheme="minorHAnsi" w:cstheme="minorHAnsi"/>
                <w:b w:val="0"/>
              </w:rPr>
              <w:t>associated with another facultative phreatophyte, Eucalyptus camaldulensis. Despite this vegetation</w:t>
            </w:r>
            <w:r>
              <w:rPr>
                <w:rFonts w:asciiTheme="minorHAnsi" w:hAnsiTheme="minorHAnsi" w:cstheme="minorHAnsi"/>
                <w:b w:val="0"/>
              </w:rPr>
              <w:br/>
            </w:r>
            <w:r>
              <w:rPr>
                <w:rFonts w:asciiTheme="minorHAnsi" w:hAnsiTheme="minorHAnsi" w:cstheme="minorHAnsi"/>
                <w:b w:val="0"/>
              </w:rPr>
              <w:t>being partially degraded through weed invasion, the D8 unit, together with D1 and D3, may represent an</w:t>
            </w:r>
            <w:r>
              <w:rPr>
                <w:rFonts w:asciiTheme="minorHAnsi" w:hAnsiTheme="minorHAnsi" w:cstheme="minorHAnsi"/>
                <w:b w:val="0"/>
              </w:rPr>
              <w:br/>
            </w:r>
            <w:r>
              <w:rPr>
                <w:rFonts w:asciiTheme="minorHAnsi" w:hAnsiTheme="minorHAnsi" w:cstheme="minorHAnsi"/>
                <w:b w:val="0"/>
              </w:rPr>
              <w:t>‘ecosystem at risk’ within the broad ‘Wetland systems of the Ashburton and Lyons drainage’ and ’major</w:t>
            </w:r>
            <w:r>
              <w:rPr>
                <w:rFonts w:asciiTheme="minorHAnsi" w:hAnsiTheme="minorHAnsi" w:cstheme="minorHAnsi"/>
                <w:b w:val="0"/>
              </w:rPr>
              <w:br/>
            </w:r>
            <w:r>
              <w:rPr>
                <w:rFonts w:asciiTheme="minorHAnsi" w:hAnsiTheme="minorHAnsi" w:cstheme="minorHAnsi"/>
                <w:b w:val="0"/>
              </w:rPr>
              <w:t>ephemeral watercourses/wetland systems‘ categories of the Pilbara subregion and, in the case of D8</w:t>
            </w:r>
            <w:r>
              <w:rPr>
                <w:rFonts w:asciiTheme="minorHAnsi" w:hAnsiTheme="minorHAnsi" w:cstheme="minorHAnsi"/>
                <w:b w:val="0"/>
              </w:rPr>
              <w:br/>
            </w:r>
            <w:r>
              <w:rPr>
                <w:rFonts w:asciiTheme="minorHAnsi" w:hAnsiTheme="minorHAnsi" w:cstheme="minorHAnsi"/>
                <w:b w:val="0"/>
              </w:rPr>
              <w:t>only, a potential GDE (Astron 2018a).</w:t>
            </w:r>
            <w:r>
              <w:rPr>
                <w:rFonts w:asciiTheme="minorHAnsi" w:hAnsiTheme="minorHAnsi" w:cstheme="minorHAnsi"/>
                <w:b w:val="0"/>
              </w:rPr>
              <w:br/>
            </w:r>
            <w:r>
              <w:rPr>
                <w:rFonts w:asciiTheme="minorHAnsi" w:hAnsiTheme="minorHAnsi" w:cstheme="minorHAnsi"/>
                <w:b w:val="0"/>
              </w:rPr>
              <w:t>The D7 vegetation unit occurs on major drainage lines that supported the potential Ground Dependent</w:t>
            </w:r>
            <w:r>
              <w:rPr>
                <w:rFonts w:asciiTheme="minorHAnsi" w:hAnsiTheme="minorHAnsi" w:cstheme="minorHAnsi"/>
                <w:b w:val="0"/>
              </w:rPr>
              <w:br/>
            </w:r>
            <w:r>
              <w:rPr>
                <w:rFonts w:asciiTheme="minorHAnsi" w:hAnsiTheme="minorHAnsi" w:cstheme="minorHAnsi"/>
                <w:b w:val="0"/>
              </w:rPr>
              <w:t>Ecosystem (GDE) species Eucalyptus camaldulensis, E. victrix and Sesbania formosa and; therefore,</w:t>
            </w:r>
            <w:r>
              <w:rPr>
                <w:rFonts w:asciiTheme="minorHAnsi" w:hAnsiTheme="minorHAnsi" w:cstheme="minorHAnsi"/>
                <w:b w:val="0"/>
              </w:rPr>
              <w:br/>
            </w:r>
            <w:r>
              <w:rPr>
                <w:rFonts w:asciiTheme="minorHAnsi" w:hAnsiTheme="minorHAnsi" w:cstheme="minorHAnsi"/>
                <w:b w:val="0"/>
              </w:rPr>
              <w:t>considered by Astron (2018b) to have conservation significance at a local scale.</w:t>
            </w:r>
            <w:r>
              <w:rPr>
                <w:rFonts w:asciiTheme="minorHAnsi" w:hAnsiTheme="minorHAnsi" w:cstheme="minorHAnsi"/>
                <w:b w:val="0"/>
              </w:rPr>
              <w:br/>
            </w:r>
            <w:r>
              <w:rPr>
                <w:rFonts w:asciiTheme="minorHAnsi" w:hAnsiTheme="minorHAnsi" w:cstheme="minorHAnsi"/>
                <w:b w:val="0"/>
              </w:rPr>
              <w:t>The D6 vegetation unit occurs on the deeper incised gullies and gorges in the Eastern Range and Doggers</w:t>
            </w:r>
            <w:r>
              <w:rPr>
                <w:rFonts w:asciiTheme="minorHAnsi" w:hAnsiTheme="minorHAnsi" w:cstheme="minorHAnsi"/>
                <w:b w:val="0"/>
              </w:rPr>
              <w:br/>
            </w:r>
            <w:r>
              <w:rPr>
                <w:rFonts w:asciiTheme="minorHAnsi" w:hAnsiTheme="minorHAnsi" w:cstheme="minorHAnsi"/>
                <w:b w:val="0"/>
              </w:rPr>
              <w:t>Gorge sections of the Development Envelope (Figure 5-3). This habitat supports several conservation</w:t>
            </w:r>
            <w:r>
              <w:rPr>
                <w:rFonts w:asciiTheme="minorHAnsi" w:hAnsiTheme="minorHAnsi" w:cstheme="minorHAnsi"/>
                <w:b w:val="0"/>
              </w:rPr>
              <w:br/>
            </w:r>
            <w:r>
              <w:rPr>
                <w:rFonts w:asciiTheme="minorHAnsi" w:hAnsiTheme="minorHAnsi" w:cstheme="minorHAnsi"/>
                <w:b w:val="0"/>
              </w:rPr>
              <w:t>significant flora taxa including Eremophila sp. Hamersley Range (K. Walker KW 136) (Priority 3 [P3]),</w:t>
            </w:r>
            <w:r>
              <w:rPr>
                <w:rFonts w:asciiTheme="minorHAnsi" w:hAnsiTheme="minorHAnsi" w:cstheme="minorHAnsi"/>
                <w:b w:val="0"/>
              </w:rPr>
              <w:br/>
            </w:r>
            <w:r>
              <w:rPr>
                <w:rFonts w:asciiTheme="minorHAnsi" w:hAnsiTheme="minorHAnsi" w:cstheme="minorHAnsi"/>
                <w:b w:val="0"/>
              </w:rPr>
              <w:t>Hibiscus campanulatus (P1), Grevillea saxicola (P3), Sida sp. Barlee Range (S. van Leeuwen 1642) (P3)</w:t>
            </w:r>
            <w:r>
              <w:rPr>
                <w:rFonts w:asciiTheme="minorHAnsi" w:hAnsiTheme="minorHAnsi" w:cstheme="minorHAnsi"/>
                <w:b w:val="0"/>
              </w:rPr>
              <w:br/>
            </w:r>
            <w:r>
              <w:rPr>
                <w:rFonts w:asciiTheme="minorHAnsi" w:hAnsiTheme="minorHAnsi" w:cstheme="minorHAnsi"/>
                <w:b w:val="0"/>
              </w:rPr>
              <w:t>and ‘Solanum sp. (indet.)’ (Astron 2018b). These priority flora species are described in Section 5.3.3).</w:t>
            </w:r>
            <w:r>
              <w:rPr>
                <w:rFonts w:asciiTheme="minorHAnsi" w:hAnsiTheme="minorHAnsi" w:cstheme="minorHAnsi"/>
                <w:b w:val="0"/>
              </w:rPr>
              <w:br/>
            </w:r>
            <w:r>
              <w:rPr>
                <w:rFonts w:asciiTheme="minorHAnsi" w:hAnsiTheme="minorHAnsi" w:cstheme="minorHAnsi"/>
                <w:b w:val="0"/>
              </w:rPr>
              <w:t>The D6 vegetation unit may act as a refuge for fire sensitive species and other species that prefer rocky</w:t>
            </w:r>
            <w:r>
              <w:rPr>
                <w:rFonts w:asciiTheme="minorHAnsi" w:hAnsiTheme="minorHAnsi" w:cstheme="minorHAnsi"/>
                <w:b w:val="0"/>
              </w:rPr>
              <w:br/>
            </w:r>
            <w:r>
              <w:rPr>
                <w:rFonts w:asciiTheme="minorHAnsi" w:hAnsiTheme="minorHAnsi" w:cstheme="minorHAnsi"/>
                <w:b w:val="0"/>
              </w:rPr>
              <w:t>substrate, or areas containing a moderate amount of moisture (mesic) habitats (Astron 2018a). Due to</w:t>
            </w:r>
            <w:r>
              <w:rPr>
                <w:rFonts w:asciiTheme="minorHAnsi" w:hAnsiTheme="minorHAnsi" w:cstheme="minorHAnsi"/>
                <w:b w:val="0"/>
              </w:rPr>
              <w:br/>
            </w:r>
            <w:r>
              <w:rPr>
                <w:rFonts w:asciiTheme="minorHAnsi" w:hAnsiTheme="minorHAnsi" w:cstheme="minorHAnsi"/>
                <w:b w:val="0"/>
              </w:rPr>
              <w:t>the potential that this vegetation may act as a refuge for fire sensitive species the D6 vegetation unit has</w:t>
            </w:r>
            <w:r>
              <w:rPr>
                <w:rFonts w:asciiTheme="minorHAnsi" w:hAnsiTheme="minorHAnsi" w:cstheme="minorHAnsi"/>
                <w:b w:val="0"/>
              </w:rPr>
              <w:br/>
            </w:r>
            <w:r>
              <w:rPr>
                <w:rFonts w:asciiTheme="minorHAnsi" w:hAnsiTheme="minorHAnsi" w:cstheme="minorHAnsi"/>
                <w:b w:val="0"/>
              </w:rPr>
              <w:t>moderate local conservation significance (Table 5-4).</w:t>
            </w:r>
            <w:r>
              <w:rPr>
                <w:rFonts w:asciiTheme="minorHAnsi" w:hAnsiTheme="minorHAnsi" w:cstheme="minorHAnsi"/>
                <w:b w:val="0"/>
              </w:rPr>
              <w:br/>
            </w:r>
            <w:r>
              <w:rPr>
                <w:rFonts w:asciiTheme="minorHAnsi" w:hAnsiTheme="minorHAnsi" w:cstheme="minorHAnsi"/>
                <w:b w:val="0"/>
              </w:rPr>
              <w:t>Vegetation of low to moderate local significance</w:t>
            </w:r>
            <w:r>
              <w:rPr>
                <w:rFonts w:asciiTheme="minorHAnsi" w:hAnsiTheme="minorHAnsi" w:cstheme="minorHAnsi"/>
                <w:b w:val="0"/>
              </w:rPr>
              <w:br/>
            </w:r>
            <w:r>
              <w:rPr>
                <w:rFonts w:asciiTheme="minorHAnsi" w:hAnsiTheme="minorHAnsi" w:cstheme="minorHAnsi"/>
                <w:b w:val="0"/>
              </w:rPr>
              <w:t>Vegetation units P3, H6 and H7 were mapped within the Development Envelope (Astron 2018a). These</w:t>
            </w:r>
            <w:r>
              <w:rPr>
                <w:rFonts w:asciiTheme="minorHAnsi" w:hAnsiTheme="minorHAnsi" w:cstheme="minorHAnsi"/>
                <w:b w:val="0"/>
              </w:rPr>
              <w:br/>
            </w:r>
            <w:r>
              <w:rPr>
                <w:rFonts w:asciiTheme="minorHAnsi" w:hAnsiTheme="minorHAnsi" w:cstheme="minorHAnsi"/>
                <w:b w:val="0"/>
              </w:rPr>
              <w:t>vegetation units were considered by Astron (2018a) as not likely to occur elsewhere in the local region</w:t>
            </w:r>
            <w:r>
              <w:rPr>
                <w:rFonts w:asciiTheme="minorHAnsi" w:hAnsiTheme="minorHAnsi" w:cstheme="minorHAnsi"/>
                <w:b w:val="0"/>
              </w:rPr>
              <w:br/>
            </w:r>
            <w:r>
              <w:rPr>
                <w:rFonts w:asciiTheme="minorHAnsi" w:hAnsiTheme="minorHAnsi" w:cstheme="minorHAnsi"/>
                <w:b w:val="0"/>
              </w:rPr>
              <w:t>and may be locally restricted or endemic to the local area (Astron 2018a). These units do not correspond</w:t>
            </w:r>
            <w:r>
              <w:rPr>
                <w:rFonts w:asciiTheme="minorHAnsi" w:hAnsiTheme="minorHAnsi" w:cstheme="minorHAnsi"/>
                <w:b w:val="0"/>
              </w:rPr>
              <w:br/>
            </w:r>
            <w:r>
              <w:rPr>
                <w:rFonts w:asciiTheme="minorHAnsi" w:hAnsiTheme="minorHAnsi" w:cstheme="minorHAnsi"/>
                <w:b w:val="0"/>
              </w:rPr>
              <w:t>to any described vegetation type of conservation significance.</w:t>
            </w:r>
            <w:r>
              <w:rPr>
                <w:rFonts w:asciiTheme="minorHAnsi" w:hAnsiTheme="minorHAnsi" w:cstheme="minorHAnsi"/>
                <w:b w:val="0"/>
              </w:rPr>
              <w:br/>
            </w:r>
            <w:r>
              <w:rPr>
                <w:rFonts w:asciiTheme="minorHAnsi" w:hAnsiTheme="minorHAnsi" w:cstheme="minorHAnsi"/>
                <w:b w:val="0"/>
              </w:rPr>
              <w:t>Valleys and lower slopes north of the Eastern Range operations in the Development Envelope contain</w:t>
            </w:r>
            <w:r>
              <w:rPr>
                <w:rFonts w:asciiTheme="minorHAnsi" w:hAnsiTheme="minorHAnsi" w:cstheme="minorHAnsi"/>
                <w:b w:val="0"/>
              </w:rPr>
              <w:br/>
            </w:r>
            <w:r>
              <w:rPr>
                <w:rFonts w:asciiTheme="minorHAnsi" w:hAnsiTheme="minorHAnsi" w:cstheme="minorHAnsi"/>
                <w:b w:val="0"/>
              </w:rPr>
              <w:t>occurrences of the P8 vegetation unit (Figure 5-3). This unit does not support conservation significant</w:t>
            </w:r>
            <w:r>
              <w:rPr>
                <w:rFonts w:asciiTheme="minorHAnsi" w:hAnsiTheme="minorHAnsi" w:cstheme="minorHAnsi"/>
                <w:b w:val="0"/>
              </w:rPr>
              <w:br/>
            </w:r>
            <w:r>
              <w:rPr>
                <w:rFonts w:asciiTheme="minorHAnsi" w:hAnsiTheme="minorHAnsi" w:cstheme="minorHAnsi"/>
                <w:b w:val="0"/>
              </w:rPr>
              <w:t>flora or resemble any described TEC or PEC; however, the presence of Acacia xiphophylla (snakewood)</w:t>
            </w:r>
            <w:r>
              <w:rPr>
                <w:rFonts w:asciiTheme="minorHAnsi" w:hAnsiTheme="minorHAnsi" w:cstheme="minorHAnsi"/>
                <w:b w:val="0"/>
              </w:rPr>
              <w:br/>
            </w:r>
            <w:r>
              <w:rPr>
                <w:rFonts w:asciiTheme="minorHAnsi" w:hAnsiTheme="minorHAnsi" w:cstheme="minorHAnsi"/>
                <w:b w:val="0"/>
              </w:rPr>
              <w:t>on slopes and the understorey assemblage of low shrubs dominated by Frankenia spp. and chenopods,</w:t>
            </w:r>
            <w:r>
              <w:rPr>
                <w:rFonts w:asciiTheme="minorHAnsi" w:hAnsiTheme="minorHAnsi" w:cstheme="minorHAnsi"/>
                <w:b w:val="0"/>
              </w:rPr>
              <w:br/>
            </w:r>
            <w:r>
              <w:rPr>
                <w:rFonts w:asciiTheme="minorHAnsi" w:hAnsiTheme="minorHAnsi" w:cstheme="minorHAnsi"/>
                <w:b w:val="0"/>
              </w:rPr>
              <w:t>particularly Tecticornia disarticulata, was considered unusual by Astron (2018b). The P8 vegetation unit</w:t>
            </w:r>
            <w:r>
              <w:rPr>
                <w:rFonts w:asciiTheme="minorHAnsi" w:hAnsiTheme="minorHAnsi" w:cstheme="minorHAnsi"/>
                <w:b w:val="0"/>
              </w:rPr>
              <w:br/>
            </w:r>
            <w:r>
              <w:rPr>
                <w:rFonts w:asciiTheme="minorHAnsi" w:hAnsiTheme="minorHAnsi" w:cstheme="minorHAnsi"/>
                <w:b w:val="0"/>
              </w:rPr>
              <w:t>occurs across a relatively small range within the north-eastern border of the Development Envelope</w:t>
            </w:r>
            <w:r>
              <w:rPr>
                <w:rFonts w:asciiTheme="minorHAnsi" w:hAnsiTheme="minorHAnsi" w:cstheme="minorHAnsi"/>
                <w:b w:val="0"/>
              </w:rPr>
              <w:br/>
            </w:r>
            <w:r>
              <w:rPr>
                <w:rFonts w:asciiTheme="minorHAnsi" w:hAnsiTheme="minorHAnsi" w:cstheme="minorHAnsi"/>
                <w:b w:val="0"/>
              </w:rPr>
              <w:t>(Astron 2018a). Therefore, the P8 vegetation unit has been assigned a low to moderate local significance. All other vegetation units recorded in the Development Envelope represent vegetation expected on similar</w:t>
            </w:r>
            <w:r>
              <w:rPr>
                <w:rFonts w:asciiTheme="minorHAnsi" w:hAnsiTheme="minorHAnsi" w:cstheme="minorHAnsi"/>
                <w:b w:val="0"/>
              </w:rPr>
              <w:br/>
            </w:r>
            <w:r>
              <w:rPr>
                <w:rFonts w:asciiTheme="minorHAnsi" w:hAnsiTheme="minorHAnsi" w:cstheme="minorHAnsi"/>
                <w:b w:val="0"/>
              </w:rPr>
              <w:t>landforms in the broader Hamersley and Ashburton subregions and are not considered by Astron (2018b)</w:t>
            </w:r>
            <w:r>
              <w:rPr>
                <w:rFonts w:asciiTheme="minorHAnsi" w:hAnsiTheme="minorHAnsi" w:cstheme="minorHAnsi"/>
                <w:b w:val="0"/>
              </w:rPr>
              <w:br/>
            </w:r>
            <w:r>
              <w:rPr>
                <w:rFonts w:asciiTheme="minorHAnsi" w:hAnsiTheme="minorHAnsi" w:cstheme="minorHAnsi"/>
                <w:b w:val="0"/>
              </w:rPr>
              <w:t>to be locally restricted or of local conservation significance.</w:t>
            </w:r>
            <w:r>
              <w:rPr>
                <w:rFonts w:asciiTheme="minorHAnsi" w:hAnsiTheme="minorHAnsi" w:cstheme="minorHAnsi"/>
                <w:b w:val="0"/>
              </w:rPr>
              <w:br/>
            </w:r>
            <w:r>
              <w:rPr>
                <w:rFonts w:asciiTheme="minorHAnsi" w:hAnsiTheme="minorHAnsi" w:cstheme="minorHAnsi"/>
                <w:b w:val="0"/>
              </w:rPr>
              <w:t>The vegetation units and their local significance is outlined in Table 5-4 and presented in Figure 5-4Vegetation condition</w:t>
            </w:r>
            <w:r>
              <w:rPr>
                <w:rFonts w:asciiTheme="minorHAnsi" w:hAnsiTheme="minorHAnsi" w:cstheme="minorHAnsi"/>
                <w:b w:val="0"/>
              </w:rPr>
              <w:br/>
            </w:r>
            <w:r>
              <w:rPr>
                <w:rFonts w:asciiTheme="minorHAnsi" w:hAnsiTheme="minorHAnsi" w:cstheme="minorHAnsi"/>
                <w:b w:val="0"/>
              </w:rPr>
              <w:t>The condition of the native vegetation within the Development Envelope ranges from Excellent to</w:t>
            </w:r>
            <w:r>
              <w:rPr>
                <w:rFonts w:asciiTheme="minorHAnsi" w:hAnsiTheme="minorHAnsi" w:cstheme="minorHAnsi"/>
                <w:b w:val="0"/>
              </w:rPr>
              <w:br/>
            </w:r>
            <w:r>
              <w:rPr>
                <w:rFonts w:asciiTheme="minorHAnsi" w:hAnsiTheme="minorHAnsi" w:cstheme="minorHAnsi"/>
                <w:b w:val="0"/>
              </w:rPr>
              <w:t>Completely Degraded (Astron 2018a, b) as outlined in Table 5-5.</w:t>
            </w:r>
            <w:r>
              <w:rPr>
                <w:rFonts w:asciiTheme="minorHAnsi" w:hAnsiTheme="minorHAnsi" w:cstheme="minorHAnsi"/>
                <w:b w:val="0"/>
              </w:rPr>
              <w:br/>
            </w:r>
            <w:r>
              <w:rPr>
                <w:rFonts w:asciiTheme="minorHAnsi" w:hAnsiTheme="minorHAnsi" w:cstheme="minorHAnsi"/>
                <w:b w:val="0"/>
              </w:rPr>
              <w:t>Vegetation condition within the Development Envelope has been influenced by a history of disturbance</w:t>
            </w:r>
            <w:r>
              <w:rPr>
                <w:rFonts w:asciiTheme="minorHAnsi" w:hAnsiTheme="minorHAnsi" w:cstheme="minorHAnsi"/>
                <w:b w:val="0"/>
              </w:rPr>
              <w:br/>
            </w:r>
            <w:r>
              <w:rPr>
                <w:rFonts w:asciiTheme="minorHAnsi" w:hAnsiTheme="minorHAnsi" w:cstheme="minorHAnsi"/>
                <w:b w:val="0"/>
              </w:rPr>
              <w:t>from mining and pastoral land uses. Weed species diversity and densities are high in areas associated</w:t>
            </w:r>
            <w:r>
              <w:rPr>
                <w:rFonts w:asciiTheme="minorHAnsi" w:hAnsiTheme="minorHAnsi" w:cstheme="minorHAnsi"/>
                <w:b w:val="0"/>
              </w:rPr>
              <w:br/>
            </w:r>
            <w:r>
              <w:rPr>
                <w:rFonts w:asciiTheme="minorHAnsi" w:hAnsiTheme="minorHAnsi" w:cstheme="minorHAnsi"/>
                <w:b w:val="0"/>
              </w:rPr>
              <w:t>with drainage features, tracks and historically disturbed sites. Weed diversity and abundance was highest</w:t>
            </w:r>
            <w:r>
              <w:rPr>
                <w:rFonts w:asciiTheme="minorHAnsi" w:hAnsiTheme="minorHAnsi" w:cstheme="minorHAnsi"/>
                <w:b w:val="0"/>
              </w:rPr>
              <w:br/>
            </w:r>
            <w:r>
              <w:rPr>
                <w:rFonts w:asciiTheme="minorHAnsi" w:hAnsiTheme="minorHAnsi" w:cstheme="minorHAnsi"/>
                <w:b w:val="0"/>
              </w:rPr>
              <w:t>in drainage lines and alluvial plains (Astron 2018b). There is also evidence of recent (i.e. in the last two</w:t>
            </w:r>
            <w:r>
              <w:rPr>
                <w:rFonts w:asciiTheme="minorHAnsi" w:hAnsiTheme="minorHAnsi" w:cstheme="minorHAnsi"/>
                <w:b w:val="0"/>
              </w:rPr>
              <w:br/>
            </w:r>
            <w:r>
              <w:rPr>
                <w:rFonts w:asciiTheme="minorHAnsi" w:hAnsiTheme="minorHAnsi" w:cstheme="minorHAnsi"/>
                <w:b w:val="0"/>
              </w:rPr>
              <w:t>years) fire throughout large areas in the southeast of the Development Envelope (Astron 2018b).</w:t>
            </w:r>
            <w:r>
              <w:rPr>
                <w:rFonts w:asciiTheme="minorHAnsi" w:hAnsiTheme="minorHAnsi" w:cstheme="minorHAnsi"/>
                <w:b w:val="0"/>
              </w:rPr>
              <w:br/>
            </w:r>
            <w:r>
              <w:rPr>
                <w:rFonts w:asciiTheme="minorHAnsi" w:hAnsiTheme="minorHAnsi" w:cstheme="minorHAnsi"/>
                <w:b w:val="0"/>
              </w:rPr>
              <w:t>Areas mapped as Completely Degraded have been excluded from the vegetation impact assessment of</w:t>
            </w:r>
            <w:r>
              <w:rPr>
                <w:rFonts w:asciiTheme="minorHAnsi" w:hAnsiTheme="minorHAnsi" w:cstheme="minorHAnsi"/>
                <w:b w:val="0"/>
              </w:rPr>
              <w:br/>
            </w:r>
            <w:r>
              <w:rPr>
                <w:rFonts w:asciiTheme="minorHAnsi" w:hAnsiTheme="minorHAnsi" w:cstheme="minorHAnsi"/>
                <w:b w:val="0"/>
              </w:rPr>
              <w:t>this Proposal as they no longer represent any form of intact native vegetation.</w:t>
            </w:r>
            <w:r>
              <w:rPr>
                <w:rFonts w:asciiTheme="minorHAnsi" w:hAnsiTheme="minorHAnsi" w:cstheme="minorHAnsi"/>
                <w:b w:val="0"/>
              </w:rPr>
              <w:br/>
            </w:r>
            <w:r>
              <w:rPr>
                <w:rFonts w:asciiTheme="minorHAnsi" w:hAnsiTheme="minorHAnsi" w:cstheme="minorHAnsi"/>
                <w:b w:val="0"/>
              </w:rPr>
              <w:t>Figure 5-5 presents vegetation condition mapped within the Development Envelope Riparian vegetation and Groundwater Dependent Ecosystems (GDEs)</w:t>
            </w:r>
            <w:r>
              <w:rPr>
                <w:rFonts w:asciiTheme="minorHAnsi" w:hAnsiTheme="minorHAnsi" w:cstheme="minorHAnsi"/>
                <w:b w:val="0"/>
              </w:rPr>
              <w:br/>
            </w:r>
            <w:r>
              <w:rPr>
                <w:rFonts w:asciiTheme="minorHAnsi" w:hAnsiTheme="minorHAnsi" w:cstheme="minorHAnsi"/>
                <w:b w:val="0"/>
              </w:rPr>
              <w:t>Riparian vegetation within the Development Envelope is associated with drainage lines and condition</w:t>
            </w:r>
            <w:r>
              <w:rPr>
                <w:rFonts w:asciiTheme="minorHAnsi" w:hAnsiTheme="minorHAnsi" w:cstheme="minorHAnsi"/>
                <w:b w:val="0"/>
              </w:rPr>
              <w:br/>
            </w:r>
            <w:r>
              <w:rPr>
                <w:rFonts w:asciiTheme="minorHAnsi" w:hAnsiTheme="minorHAnsi" w:cstheme="minorHAnsi"/>
                <w:b w:val="0"/>
              </w:rPr>
              <w:t>ranges from Degraded to Excellent (Astron 2018b). The riparian vegetation associated with Seven Mile</w:t>
            </w:r>
            <w:r>
              <w:rPr>
                <w:rFonts w:asciiTheme="minorHAnsi" w:hAnsiTheme="minorHAnsi" w:cstheme="minorHAnsi"/>
                <w:b w:val="0"/>
              </w:rPr>
              <w:br/>
            </w:r>
            <w:r>
              <w:rPr>
                <w:rFonts w:asciiTheme="minorHAnsi" w:hAnsiTheme="minorHAnsi" w:cstheme="minorHAnsi"/>
                <w:b w:val="0"/>
              </w:rPr>
              <w:t>and Pirraburdu creeks has high weed abundance and diversity and are primarily considered in Poor and</w:t>
            </w:r>
            <w:r>
              <w:rPr>
                <w:rFonts w:asciiTheme="minorHAnsi" w:hAnsiTheme="minorHAnsi" w:cstheme="minorHAnsi"/>
                <w:b w:val="0"/>
              </w:rPr>
              <w:br/>
            </w:r>
            <w:r>
              <w:rPr>
                <w:rFonts w:asciiTheme="minorHAnsi" w:hAnsiTheme="minorHAnsi" w:cstheme="minorHAnsi"/>
                <w:b w:val="0"/>
              </w:rPr>
              <w:t>Degraded condition.</w:t>
            </w:r>
            <w:r>
              <w:rPr>
                <w:rFonts w:asciiTheme="minorHAnsi" w:hAnsiTheme="minorHAnsi" w:cstheme="minorHAnsi"/>
                <w:b w:val="0"/>
              </w:rPr>
              <w:br/>
            </w:r>
            <w:r>
              <w:rPr>
                <w:rFonts w:asciiTheme="minorHAnsi" w:hAnsiTheme="minorHAnsi" w:cstheme="minorHAnsi"/>
                <w:b w:val="0"/>
              </w:rPr>
              <w:t>Groundwater Dependent Ecosystems (GDE) are characterised by the presence of species that rely on</w:t>
            </w:r>
            <w:r>
              <w:rPr>
                <w:rFonts w:asciiTheme="minorHAnsi" w:hAnsiTheme="minorHAnsi" w:cstheme="minorHAnsi"/>
                <w:b w:val="0"/>
              </w:rPr>
              <w:br/>
            </w:r>
            <w:r>
              <w:rPr>
                <w:rFonts w:asciiTheme="minorHAnsi" w:hAnsiTheme="minorHAnsi" w:cstheme="minorHAnsi"/>
                <w:b w:val="0"/>
              </w:rPr>
              <w:t>groundwater, known as phreatophytes. Phreatophytes may be classified as either obligate (highly</w:t>
            </w:r>
            <w:r>
              <w:rPr>
                <w:rFonts w:asciiTheme="minorHAnsi" w:hAnsiTheme="minorHAnsi" w:cstheme="minorHAnsi"/>
                <w:b w:val="0"/>
              </w:rPr>
              <w:br/>
            </w:r>
            <w:r>
              <w:rPr>
                <w:rFonts w:asciiTheme="minorHAnsi" w:hAnsiTheme="minorHAnsi" w:cstheme="minorHAnsi"/>
                <w:b w:val="0"/>
              </w:rPr>
              <w:t>dependent) or facultative (opportunistic) phreatophytes depending on their reliance on groundwater. It is</w:t>
            </w:r>
            <w:r>
              <w:rPr>
                <w:rFonts w:asciiTheme="minorHAnsi" w:hAnsiTheme="minorHAnsi" w:cstheme="minorHAnsi"/>
                <w:b w:val="0"/>
              </w:rPr>
              <w:br/>
            </w:r>
            <w:r>
              <w:rPr>
                <w:rFonts w:asciiTheme="minorHAnsi" w:hAnsiTheme="minorHAnsi" w:cstheme="minorHAnsi"/>
                <w:b w:val="0"/>
              </w:rPr>
              <w:t>noted that riparian vegetation is only groundwater dependent where there are shallow watertables.</w:t>
            </w:r>
            <w:r>
              <w:rPr>
                <w:rFonts w:asciiTheme="minorHAnsi" w:hAnsiTheme="minorHAnsi" w:cstheme="minorHAnsi"/>
                <w:b w:val="0"/>
              </w:rPr>
              <w:br/>
            </w:r>
            <w:r>
              <w:rPr>
                <w:rFonts w:asciiTheme="minorHAnsi" w:hAnsiTheme="minorHAnsi" w:cstheme="minorHAnsi"/>
                <w:b w:val="0"/>
              </w:rPr>
              <w:t>The tree species Melaleuca argentea (obligate phreatophyte), Eucalyptus camaldulensis subsp. refulgens</w:t>
            </w:r>
            <w:r>
              <w:rPr>
                <w:rFonts w:asciiTheme="minorHAnsi" w:hAnsiTheme="minorHAnsi" w:cstheme="minorHAnsi"/>
                <w:b w:val="0"/>
              </w:rPr>
              <w:br/>
            </w:r>
            <w:r>
              <w:rPr>
                <w:rFonts w:asciiTheme="minorHAnsi" w:hAnsiTheme="minorHAnsi" w:cstheme="minorHAnsi"/>
                <w:b w:val="0"/>
              </w:rPr>
              <w:t>(facultative phreatophyte) and Eucalyptus victrix (facultative phreatophyte or vadophyte) are the three</w:t>
            </w:r>
            <w:r>
              <w:rPr>
                <w:rFonts w:asciiTheme="minorHAnsi" w:hAnsiTheme="minorHAnsi" w:cstheme="minorHAnsi"/>
                <w:b w:val="0"/>
              </w:rPr>
              <w:br/>
            </w:r>
            <w:r>
              <w:rPr>
                <w:rFonts w:asciiTheme="minorHAnsi" w:hAnsiTheme="minorHAnsi" w:cstheme="minorHAnsi"/>
                <w:b w:val="0"/>
              </w:rPr>
              <w:t>most common phreatophytic species within riparian systems of the Pilbara bioregion. Due to its</w:t>
            </w:r>
            <w:r>
              <w:rPr>
                <w:rFonts w:asciiTheme="minorHAnsi" w:hAnsiTheme="minorHAnsi" w:cstheme="minorHAnsi"/>
                <w:b w:val="0"/>
              </w:rPr>
              <w:br/>
            </w:r>
            <w:r>
              <w:rPr>
                <w:rFonts w:asciiTheme="minorHAnsi" w:hAnsiTheme="minorHAnsi" w:cstheme="minorHAnsi"/>
                <w:b w:val="0"/>
              </w:rPr>
              <w:t>dependence on groundwater, the obligate phreatophyte Melaleuca argentea is considered the best</w:t>
            </w:r>
            <w:r>
              <w:rPr>
                <w:rFonts w:asciiTheme="minorHAnsi" w:hAnsiTheme="minorHAnsi" w:cstheme="minorHAnsi"/>
                <w:b w:val="0"/>
              </w:rPr>
              <w:br/>
            </w:r>
            <w:r>
              <w:rPr>
                <w:rFonts w:asciiTheme="minorHAnsi" w:hAnsiTheme="minorHAnsi" w:cstheme="minorHAnsi"/>
                <w:b w:val="0"/>
              </w:rPr>
              <w:t>indicator of consistently shallow groundwater or permanent (perennial) surface water; however, this</w:t>
            </w:r>
            <w:r>
              <w:rPr>
                <w:rFonts w:asciiTheme="minorHAnsi" w:hAnsiTheme="minorHAnsi" w:cstheme="minorHAnsi"/>
                <w:b w:val="0"/>
              </w:rPr>
              <w:br/>
            </w:r>
            <w:r>
              <w:rPr>
                <w:rFonts w:asciiTheme="minorHAnsi" w:hAnsiTheme="minorHAnsi" w:cstheme="minorHAnsi"/>
                <w:b w:val="0"/>
              </w:rPr>
              <w:t>species is not present in the Development Envelope. Eucalyptus camaldulensis is one of the most broadly</w:t>
            </w:r>
            <w:r>
              <w:rPr>
                <w:rFonts w:asciiTheme="minorHAnsi" w:hAnsiTheme="minorHAnsi" w:cstheme="minorHAnsi"/>
                <w:b w:val="0"/>
              </w:rPr>
              <w:br/>
            </w:r>
            <w:r>
              <w:rPr>
                <w:rFonts w:asciiTheme="minorHAnsi" w:hAnsiTheme="minorHAnsi" w:cstheme="minorHAnsi"/>
                <w:b w:val="0"/>
              </w:rPr>
              <w:t>distributed eucalypts in Australia and commonly occurs along ephemeral creeklines in the Pilbara; this</w:t>
            </w:r>
            <w:r>
              <w:rPr>
                <w:rFonts w:asciiTheme="minorHAnsi" w:hAnsiTheme="minorHAnsi" w:cstheme="minorHAnsi"/>
                <w:b w:val="0"/>
              </w:rPr>
              <w:br/>
            </w:r>
            <w:r>
              <w:rPr>
                <w:rFonts w:asciiTheme="minorHAnsi" w:hAnsiTheme="minorHAnsi" w:cstheme="minorHAnsi"/>
                <w:b w:val="0"/>
              </w:rPr>
              <w:t>species is present in the Development Envelope at Pirraburdu and Seven Mile creeks. Of the 28</w:t>
            </w:r>
            <w:r>
              <w:rPr>
                <w:rFonts w:asciiTheme="minorHAnsi" w:hAnsiTheme="minorHAnsi" w:cstheme="minorHAnsi"/>
                <w:b w:val="0"/>
              </w:rPr>
              <w:br/>
            </w:r>
            <w:r>
              <w:rPr>
                <w:rFonts w:asciiTheme="minorHAnsi" w:hAnsiTheme="minorHAnsi" w:cstheme="minorHAnsi"/>
                <w:b w:val="0"/>
              </w:rPr>
              <w:t>vegetation units present within the Development Envelope, two vegetation types (D7 and D8) were</w:t>
            </w:r>
            <w:r>
              <w:rPr>
                <w:rFonts w:asciiTheme="minorHAnsi" w:hAnsiTheme="minorHAnsi" w:cstheme="minorHAnsi"/>
                <w:b w:val="0"/>
              </w:rPr>
              <w:br/>
            </w:r>
            <w:r>
              <w:rPr>
                <w:rFonts w:asciiTheme="minorHAnsi" w:hAnsiTheme="minorHAnsi" w:cstheme="minorHAnsi"/>
                <w:b w:val="0"/>
              </w:rPr>
              <w:t>considered by Astron (2018a, b) as potential GDEs due to the presence of an assemblage of vegetation</w:t>
            </w:r>
            <w:r>
              <w:rPr>
                <w:rFonts w:asciiTheme="minorHAnsi" w:hAnsiTheme="minorHAnsi" w:cstheme="minorHAnsi"/>
                <w:b w:val="0"/>
              </w:rPr>
              <w:br/>
            </w:r>
            <w:r>
              <w:rPr>
                <w:rFonts w:asciiTheme="minorHAnsi" w:hAnsiTheme="minorHAnsi" w:cstheme="minorHAnsi"/>
                <w:b w:val="0"/>
              </w:rPr>
              <w:t>that is likely to be dependent on groundwater.</w:t>
            </w:r>
            <w:r>
              <w:rPr>
                <w:rFonts w:asciiTheme="minorHAnsi" w:hAnsiTheme="minorHAnsi" w:cstheme="minorHAnsi"/>
                <w:b w:val="0"/>
              </w:rPr>
              <w:br/>
            </w:r>
            <w:r>
              <w:rPr>
                <w:rFonts w:asciiTheme="minorHAnsi" w:hAnsiTheme="minorHAnsi" w:cstheme="minorHAnsi"/>
                <w:b w:val="0"/>
              </w:rPr>
              <w:t>Rio Tinto have undertaken field investigations and mapped riparian vegetation in further detail in and</w:t>
            </w:r>
            <w:r>
              <w:rPr>
                <w:rFonts w:asciiTheme="minorHAnsi" w:hAnsiTheme="minorHAnsi" w:cstheme="minorHAnsi"/>
                <w:b w:val="0"/>
              </w:rPr>
              <w:br/>
            </w:r>
            <w:r>
              <w:rPr>
                <w:rFonts w:asciiTheme="minorHAnsi" w:hAnsiTheme="minorHAnsi" w:cstheme="minorHAnsi"/>
                <w:b w:val="0"/>
              </w:rPr>
              <w:t>around the Development Envelope, including Pirraburdu and Seven Mile creeks to refine and characterise</w:t>
            </w:r>
            <w:r>
              <w:rPr>
                <w:rFonts w:asciiTheme="minorHAnsi" w:hAnsiTheme="minorHAnsi" w:cstheme="minorHAnsi"/>
                <w:b w:val="0"/>
              </w:rPr>
              <w:br/>
            </w:r>
            <w:r>
              <w:rPr>
                <w:rFonts w:asciiTheme="minorHAnsi" w:hAnsiTheme="minorHAnsi" w:cstheme="minorHAnsi"/>
                <w:b w:val="0"/>
              </w:rPr>
              <w:t>riparian vegetation and potential GDEs. A total of 36 riparian vegetation units covering 6,344 ha were</w:t>
            </w:r>
            <w:r>
              <w:rPr>
                <w:rFonts w:asciiTheme="minorHAnsi" w:hAnsiTheme="minorHAnsi" w:cstheme="minorHAnsi"/>
                <w:b w:val="0"/>
              </w:rPr>
              <w:br/>
            </w:r>
            <w:r>
              <w:rPr>
                <w:rFonts w:asciiTheme="minorHAnsi" w:hAnsiTheme="minorHAnsi" w:cstheme="minorHAnsi"/>
                <w:b w:val="0"/>
              </w:rPr>
              <w:t>identified within 100 km of the Development Envelope (Rio Tinto 2020a). Of which, 680 ha</w:t>
            </w:r>
            <w:r>
              <w:rPr>
                <w:rFonts w:asciiTheme="minorHAnsi" w:hAnsiTheme="minorHAnsi" w:cstheme="minorHAnsi"/>
                <w:b w:val="0"/>
              </w:rPr>
              <w:br/>
            </w:r>
            <w:r>
              <w:rPr>
                <w:rFonts w:asciiTheme="minorHAnsi" w:hAnsiTheme="minorHAnsi" w:cstheme="minorHAnsi"/>
                <w:b w:val="0"/>
              </w:rPr>
              <w:t>(comprising 21 riparian vegetation units) are represented within the Development Envelope. Vegetation</w:t>
            </w:r>
            <w:r>
              <w:rPr>
                <w:rFonts w:asciiTheme="minorHAnsi" w:hAnsiTheme="minorHAnsi" w:cstheme="minorHAnsi"/>
                <w:b w:val="0"/>
              </w:rPr>
              <w:br/>
            </w:r>
            <w:r>
              <w:rPr>
                <w:rFonts w:asciiTheme="minorHAnsi" w:hAnsiTheme="minorHAnsi" w:cstheme="minorHAnsi"/>
                <w:b w:val="0"/>
              </w:rPr>
              <w:t>units rated as likely to be groundwater dependent included Woodland to Open Forest communities</w:t>
            </w:r>
            <w:r>
              <w:rPr>
                <w:rFonts w:asciiTheme="minorHAnsi" w:hAnsiTheme="minorHAnsi" w:cstheme="minorHAnsi"/>
                <w:b w:val="0"/>
              </w:rPr>
              <w:br/>
            </w:r>
            <w:r>
              <w:rPr>
                <w:rFonts w:asciiTheme="minorHAnsi" w:hAnsiTheme="minorHAnsi" w:cstheme="minorHAnsi"/>
                <w:b w:val="0"/>
              </w:rPr>
              <w:t>dominated by obligate phreatophytes or co-dominated by obligate and facultative phreatophytes,</w:t>
            </w:r>
            <w:r>
              <w:rPr>
                <w:rFonts w:asciiTheme="minorHAnsi" w:hAnsiTheme="minorHAnsi" w:cstheme="minorHAnsi"/>
                <w:b w:val="0"/>
              </w:rPr>
              <w:br/>
            </w:r>
            <w:r>
              <w:rPr>
                <w:rFonts w:asciiTheme="minorHAnsi" w:hAnsiTheme="minorHAnsi" w:cstheme="minorHAnsi"/>
                <w:b w:val="0"/>
              </w:rPr>
              <w:t>principally dominate overstorey of Eucalyptus camaldulensis.</w:t>
            </w:r>
            <w:r>
              <w:rPr>
                <w:rFonts w:asciiTheme="minorHAnsi" w:hAnsiTheme="minorHAnsi" w:cstheme="minorHAnsi"/>
                <w:b w:val="0"/>
              </w:rPr>
              <w:br/>
            </w:r>
            <w:r>
              <w:rPr>
                <w:rFonts w:asciiTheme="minorHAnsi" w:hAnsiTheme="minorHAnsi" w:cstheme="minorHAnsi"/>
                <w:b w:val="0"/>
              </w:rPr>
              <w:t>The assessment concluded the following four areas within Seven Mile Creek, Pirraburdu Creek and Turee</w:t>
            </w:r>
            <w:r>
              <w:rPr>
                <w:rFonts w:asciiTheme="minorHAnsi" w:hAnsiTheme="minorHAnsi" w:cstheme="minorHAnsi"/>
                <w:b w:val="0"/>
              </w:rPr>
              <w:br/>
            </w:r>
            <w:r>
              <w:rPr>
                <w:rFonts w:asciiTheme="minorHAnsi" w:hAnsiTheme="minorHAnsi" w:cstheme="minorHAnsi"/>
                <w:b w:val="0"/>
              </w:rPr>
              <w:t>Creek as mostly likely to support GDEs (Rio Tinto 2020a):</w:t>
            </w:r>
            <w:r>
              <w:rPr>
                <w:rFonts w:asciiTheme="minorHAnsi" w:hAnsiTheme="minorHAnsi" w:cstheme="minorHAnsi"/>
                <w:b w:val="0"/>
              </w:rPr>
              <w:br/>
            </w:r>
            <w:r>
              <w:rPr>
                <w:rFonts w:asciiTheme="minorHAnsi" w:hAnsiTheme="minorHAnsi" w:cstheme="minorHAnsi"/>
                <w:b w:val="0"/>
              </w:rPr>
              <w:t>• “C1” (broadly, Open Forest to Woodland with Melaleuca argentea present) riparian vegetation of</w:t>
            </w:r>
            <w:r>
              <w:rPr>
                <w:rFonts w:asciiTheme="minorHAnsi" w:hAnsiTheme="minorHAnsi" w:cstheme="minorHAnsi"/>
                <w:b w:val="0"/>
              </w:rPr>
              <w:br/>
            </w:r>
            <w:r>
              <w:rPr>
                <w:rFonts w:asciiTheme="minorHAnsi" w:hAnsiTheme="minorHAnsi" w:cstheme="minorHAnsi"/>
                <w:b w:val="0"/>
              </w:rPr>
              <w:t>Turee Creek, outside and to the southeast of the Development Envelope.</w:t>
            </w:r>
            <w:r>
              <w:rPr>
                <w:rFonts w:asciiTheme="minorHAnsi" w:hAnsiTheme="minorHAnsi" w:cstheme="minorHAnsi"/>
                <w:b w:val="0"/>
              </w:rPr>
              <w:br/>
            </w:r>
            <w:r>
              <w:rPr>
                <w:rFonts w:asciiTheme="minorHAnsi" w:hAnsiTheme="minorHAnsi" w:cstheme="minorHAnsi"/>
                <w:b w:val="0"/>
              </w:rPr>
              <w:t>• “C2” (Open Forest to Woodland with Eucalyptus camaldulensis present) riparian vegetation of Seven</w:t>
            </w:r>
            <w:r>
              <w:rPr>
                <w:rFonts w:asciiTheme="minorHAnsi" w:hAnsiTheme="minorHAnsi" w:cstheme="minorHAnsi"/>
                <w:b w:val="0"/>
              </w:rPr>
              <w:br/>
            </w:r>
            <w:r>
              <w:rPr>
                <w:rFonts w:asciiTheme="minorHAnsi" w:hAnsiTheme="minorHAnsi" w:cstheme="minorHAnsi"/>
                <w:b w:val="0"/>
              </w:rPr>
              <w:t>Mile Creek, from south of the Paraburdoo townsite to the point the creek dissects the Paraburdoo</w:t>
            </w:r>
            <w:r>
              <w:rPr>
                <w:rFonts w:asciiTheme="minorHAnsi" w:hAnsiTheme="minorHAnsi" w:cstheme="minorHAnsi"/>
                <w:b w:val="0"/>
              </w:rPr>
              <w:br/>
            </w:r>
            <w:r>
              <w:rPr>
                <w:rFonts w:asciiTheme="minorHAnsi" w:hAnsiTheme="minorHAnsi" w:cstheme="minorHAnsi"/>
                <w:b w:val="0"/>
              </w:rPr>
              <w:t>range adjacent to the existing 4E pit.</w:t>
            </w:r>
            <w:r>
              <w:rPr>
                <w:rFonts w:asciiTheme="minorHAnsi" w:hAnsiTheme="minorHAnsi" w:cstheme="minorHAnsi"/>
                <w:b w:val="0"/>
              </w:rPr>
              <w:br/>
            </w:r>
            <w:r>
              <w:rPr>
                <w:rFonts w:asciiTheme="minorHAnsi" w:hAnsiTheme="minorHAnsi" w:cstheme="minorHAnsi"/>
                <w:b w:val="0"/>
              </w:rPr>
              <w:t>• “C2” riparian vegetation of Pirraburdu Creek, covering a stretch of approximately 4.5 km running</w:t>
            </w:r>
            <w:r>
              <w:rPr>
                <w:rFonts w:asciiTheme="minorHAnsi" w:hAnsiTheme="minorHAnsi" w:cstheme="minorHAnsi"/>
                <w:b w:val="0"/>
              </w:rPr>
              <w:br/>
            </w:r>
            <w:r>
              <w:rPr>
                <w:rFonts w:asciiTheme="minorHAnsi" w:hAnsiTheme="minorHAnsi" w:cstheme="minorHAnsi"/>
                <w:b w:val="0"/>
              </w:rPr>
              <w:t>south from, and including, Ratty Springs.</w:t>
            </w:r>
            <w:r>
              <w:rPr>
                <w:rFonts w:asciiTheme="minorHAnsi" w:hAnsiTheme="minorHAnsi" w:cstheme="minorHAnsi"/>
                <w:b w:val="0"/>
              </w:rPr>
              <w:br/>
            </w:r>
            <w:r>
              <w:rPr>
                <w:rFonts w:asciiTheme="minorHAnsi" w:hAnsiTheme="minorHAnsi" w:cstheme="minorHAnsi"/>
                <w:b w:val="0"/>
              </w:rPr>
              <w:t>• Scattered small spring type features broadly present to the north and north east of the GDE study</w:t>
            </w:r>
            <w:r>
              <w:rPr>
                <w:rFonts w:asciiTheme="minorHAnsi" w:hAnsiTheme="minorHAnsi" w:cstheme="minorHAnsi"/>
                <w:b w:val="0"/>
              </w:rPr>
              <w:br/>
            </w:r>
            <w:r>
              <w:rPr>
                <w:rFonts w:asciiTheme="minorHAnsi" w:hAnsiTheme="minorHAnsi" w:cstheme="minorHAnsi"/>
                <w:b w:val="0"/>
              </w:rPr>
              <w:t>area in Doggers Gorge and other rocky/hilly habitats on smaller drainage lines most likely to have</w:t>
            </w:r>
            <w:r>
              <w:rPr>
                <w:rFonts w:asciiTheme="minorHAnsi" w:hAnsiTheme="minorHAnsi" w:cstheme="minorHAnsi"/>
                <w:b w:val="0"/>
              </w:rPr>
              <w:br/>
            </w:r>
            <w:r>
              <w:rPr>
                <w:rFonts w:asciiTheme="minorHAnsi" w:hAnsiTheme="minorHAnsi" w:cstheme="minorHAnsi"/>
                <w:b w:val="0"/>
              </w:rPr>
              <w:t>escaped grazing disturbance and which potentially hold fewer common assemblages than generally</w:t>
            </w:r>
            <w:r>
              <w:rPr>
                <w:rFonts w:asciiTheme="minorHAnsi" w:hAnsiTheme="minorHAnsi" w:cstheme="minorHAnsi"/>
                <w:b w:val="0"/>
              </w:rPr>
              <w:br/>
            </w:r>
            <w:r>
              <w:rPr>
                <w:rFonts w:asciiTheme="minorHAnsi" w:hAnsiTheme="minorHAnsi" w:cstheme="minorHAnsi"/>
                <w:b w:val="0"/>
              </w:rPr>
              <w:t>inhabit high energy drainage systems.</w:t>
            </w:r>
            <w:r>
              <w:rPr>
                <w:rFonts w:asciiTheme="minorHAnsi" w:hAnsiTheme="minorHAnsi" w:cstheme="minorHAnsi"/>
                <w:b w:val="0"/>
              </w:rPr>
              <w:br/>
            </w:r>
            <w:r>
              <w:rPr>
                <w:rFonts w:asciiTheme="minorHAnsi" w:hAnsiTheme="minorHAnsi" w:cstheme="minorHAnsi"/>
                <w:b w:val="0"/>
              </w:rPr>
              <w:t>There are no C1 vegetation units located within the Development Envelope. these are all associated with</w:t>
            </w:r>
            <w:r>
              <w:rPr>
                <w:rFonts w:asciiTheme="minorHAnsi" w:hAnsiTheme="minorHAnsi" w:cstheme="minorHAnsi"/>
                <w:b w:val="0"/>
              </w:rPr>
              <w:br/>
            </w:r>
            <w:r>
              <w:rPr>
                <w:rFonts w:asciiTheme="minorHAnsi" w:hAnsiTheme="minorHAnsi" w:cstheme="minorHAnsi"/>
                <w:b w:val="0"/>
              </w:rPr>
              <w:t>Turee Creek. The C2 communities highly dependent on groundwater comprises 62.4 ha in the</w:t>
            </w:r>
            <w:r>
              <w:rPr>
                <w:rFonts w:asciiTheme="minorHAnsi" w:hAnsiTheme="minorHAnsi" w:cstheme="minorHAnsi"/>
                <w:b w:val="0"/>
              </w:rPr>
              <w:br/>
            </w:r>
            <w:r>
              <w:rPr>
                <w:rFonts w:asciiTheme="minorHAnsi" w:hAnsiTheme="minorHAnsi" w:cstheme="minorHAnsi"/>
                <w:b w:val="0"/>
              </w:rPr>
              <w:t>Development Envelope (Table 5-6).</w:t>
            </w:r>
            <w:r>
              <w:rPr>
                <w:rFonts w:asciiTheme="minorHAnsi" w:hAnsiTheme="minorHAnsi" w:cstheme="minorHAnsi"/>
                <w:b w:val="0"/>
              </w:rPr>
              <w:br/>
            </w:r>
            <w:r>
              <w:rPr>
                <w:rFonts w:asciiTheme="minorHAnsi" w:hAnsiTheme="minorHAnsi" w:cstheme="minorHAnsi"/>
                <w:b w:val="0"/>
              </w:rPr>
              <w:t>The riparian and GDE vegetation communities of Seven Mile Creek, south of the Paraburdoo townsite</w:t>
            </w:r>
            <w:r>
              <w:rPr>
                <w:rFonts w:asciiTheme="minorHAnsi" w:hAnsiTheme="minorHAnsi" w:cstheme="minorHAnsi"/>
                <w:b w:val="0"/>
              </w:rPr>
              <w:br/>
            </w:r>
            <w:r>
              <w:rPr>
                <w:rFonts w:asciiTheme="minorHAnsi" w:hAnsiTheme="minorHAnsi" w:cstheme="minorHAnsi"/>
                <w:b w:val="0"/>
              </w:rPr>
              <w:t>adjacent to the existing mine operation, has been subject to historical surplus water discharge and</w:t>
            </w:r>
            <w:r>
              <w:rPr>
                <w:rFonts w:asciiTheme="minorHAnsi" w:hAnsiTheme="minorHAnsi" w:cstheme="minorHAnsi"/>
                <w:b w:val="0"/>
              </w:rPr>
              <w:br/>
            </w:r>
            <w:r>
              <w:rPr>
                <w:rFonts w:asciiTheme="minorHAnsi" w:hAnsiTheme="minorHAnsi" w:cstheme="minorHAnsi"/>
                <w:b w:val="0"/>
              </w:rPr>
              <w:t>represents ‘augmented’ vegetation. That is, the vegetation has been altered from its original state due to</w:t>
            </w:r>
            <w:r>
              <w:rPr>
                <w:rFonts w:asciiTheme="minorHAnsi" w:hAnsiTheme="minorHAnsi" w:cstheme="minorHAnsi"/>
                <w:b w:val="0"/>
              </w:rPr>
              <w:br/>
            </w:r>
            <w:r>
              <w:rPr>
                <w:rFonts w:asciiTheme="minorHAnsi" w:hAnsiTheme="minorHAnsi" w:cstheme="minorHAnsi"/>
                <w:b w:val="0"/>
              </w:rPr>
              <w:t>the artificial water sources and is potentially denser and more extensive than prior to discharge</w:t>
            </w:r>
            <w:r>
              <w:rPr>
                <w:rFonts w:asciiTheme="minorHAnsi" w:hAnsiTheme="minorHAnsi" w:cstheme="minorHAnsi"/>
                <w:b w:val="0"/>
              </w:rPr>
              <w:br/>
            </w:r>
            <w:r>
              <w:rPr>
                <w:rFonts w:asciiTheme="minorHAnsi" w:hAnsiTheme="minorHAnsi" w:cstheme="minorHAnsi"/>
                <w:b w:val="0"/>
              </w:rPr>
              <w:t>Greater Paraburdoo Iron Ore Hub Proposal Assessment No: 2189 EPBC 2018/8341</w:t>
            </w:r>
            <w:r>
              <w:rPr>
                <w:rFonts w:asciiTheme="minorHAnsi" w:hAnsiTheme="minorHAnsi" w:cstheme="minorHAnsi"/>
                <w:b w:val="0"/>
              </w:rPr>
              <w:br/>
            </w:r>
            <w:r>
              <w:rPr>
                <w:rFonts w:asciiTheme="minorHAnsi" w:hAnsiTheme="minorHAnsi" w:cstheme="minorHAnsi"/>
                <w:b w:val="0"/>
              </w:rPr>
              <w:t>Environmental Review Document 61</w:t>
            </w:r>
            <w:r>
              <w:rPr>
                <w:rFonts w:asciiTheme="minorHAnsi" w:hAnsiTheme="minorHAnsi" w:cstheme="minorHAnsi"/>
                <w:b w:val="0"/>
              </w:rPr>
              <w:br/>
            </w:r>
            <w:r>
              <w:rPr>
                <w:rFonts w:asciiTheme="minorHAnsi" w:hAnsiTheme="minorHAnsi" w:cstheme="minorHAnsi"/>
                <w:b w:val="0"/>
              </w:rPr>
              <w:t>commencing from existing operations. The vegetation in this area has also been modified by historical</w:t>
            </w:r>
            <w:r>
              <w:rPr>
                <w:rFonts w:asciiTheme="minorHAnsi" w:hAnsiTheme="minorHAnsi" w:cstheme="minorHAnsi"/>
                <w:b w:val="0"/>
              </w:rPr>
              <w:br/>
            </w:r>
            <w:r>
              <w:rPr>
                <w:rFonts w:asciiTheme="minorHAnsi" w:hAnsiTheme="minorHAnsi" w:cstheme="minorHAnsi"/>
                <w:b w:val="0"/>
              </w:rPr>
              <w:t>land use such as grazing, and proximity to the townsite. Areas not subject to surplus mine water</w:t>
            </w:r>
            <w:r>
              <w:rPr>
                <w:rFonts w:asciiTheme="minorHAnsi" w:hAnsiTheme="minorHAnsi" w:cstheme="minorHAnsi"/>
                <w:b w:val="0"/>
              </w:rPr>
              <w:br/>
            </w:r>
            <w:r>
              <w:rPr>
                <w:rFonts w:asciiTheme="minorHAnsi" w:hAnsiTheme="minorHAnsi" w:cstheme="minorHAnsi"/>
                <w:b w:val="0"/>
              </w:rPr>
              <w:t>discharge, such as Ratty Springs and Pirraburdu Creek, have less extensive and persistent riparian</w:t>
            </w:r>
            <w:r>
              <w:rPr>
                <w:rFonts w:asciiTheme="minorHAnsi" w:hAnsiTheme="minorHAnsi" w:cstheme="minorHAnsi"/>
                <w:b w:val="0"/>
              </w:rPr>
              <w:br/>
            </w:r>
            <w:r>
              <w:rPr>
                <w:rFonts w:asciiTheme="minorHAnsi" w:hAnsiTheme="minorHAnsi" w:cstheme="minorHAnsi"/>
                <w:b w:val="0"/>
              </w:rPr>
              <w:t>vegetation.</w:t>
            </w:r>
            <w:r>
              <w:rPr>
                <w:rFonts w:asciiTheme="minorHAnsi" w:hAnsiTheme="minorHAnsi" w:cstheme="minorHAnsi"/>
                <w:b w:val="0"/>
              </w:rPr>
              <w:br/>
            </w:r>
            <w:r>
              <w:rPr>
                <w:rFonts w:asciiTheme="minorHAnsi" w:hAnsiTheme="minorHAnsi" w:cstheme="minorHAnsi"/>
                <w:b w:val="0"/>
              </w:rPr>
              <w:t>Table 5-6 outlines the area of highly groundwater dependent GDE vegetation communities within the</w:t>
            </w:r>
            <w:r>
              <w:rPr>
                <w:rFonts w:asciiTheme="minorHAnsi" w:hAnsiTheme="minorHAnsi" w:cstheme="minorHAnsi"/>
                <w:b w:val="0"/>
              </w:rPr>
              <w:br/>
            </w:r>
            <w:r>
              <w:rPr>
                <w:rFonts w:asciiTheme="minorHAnsi" w:hAnsiTheme="minorHAnsi" w:cstheme="minorHAnsi"/>
                <w:b w:val="0"/>
              </w:rPr>
              <w:t>Development Envelope. Figure 5-6 presents riparian and GDE vegetation units in the Development</w:t>
            </w:r>
            <w:r>
              <w:rPr>
                <w:rFonts w:asciiTheme="minorHAnsi" w:hAnsiTheme="minorHAnsi" w:cstheme="minorHAnsi"/>
                <w:b w:val="0"/>
              </w:rPr>
              <w:br/>
            </w:r>
            <w:r>
              <w:rPr>
                <w:rFonts w:asciiTheme="minorHAnsi" w:hAnsiTheme="minorHAnsi" w:cstheme="minorHAnsi"/>
                <w:b w:val="0"/>
              </w:rPr>
              <w:t>Envelope.</w:t>
            </w:r>
          </w:p>
          <w:p w:rsidR="004713C6" w:rsidRPr="0078003C" w:rsidP="0092058C" w14:textId="056408A0">
            <w:pPr>
              <w:pStyle w:val="Level3"/>
              <w:numPr>
                <w:ilvl w:val="0"/>
                <w:numId w:val="0"/>
              </w:numPr>
              <w:tabs>
                <w:tab w:val="left" w:pos="720"/>
              </w:tabs>
              <w:spacing w:before="120" w:after="60" w:line="240" w:lineRule="auto"/>
              <w:jc w:val="left"/>
              <w:rPr>
                <w:rFonts w:asciiTheme="minorHAnsi" w:hAnsiTheme="minorHAnsi" w:cstheme="minorHAnsi"/>
                <w:bCs w:val="0"/>
              </w:rPr>
            </w:pPr>
          </w:p>
        </w:tc>
      </w:tr>
      <w:tr w14:paraId="2E6EC66D"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57280D"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Description of environmental impacts </w:t>
            </w:r>
          </w:p>
          <w:p w:rsidP="0092058C" w14:textId="0A72A550">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Previous studies</w:t>
            </w:r>
            <w:r>
              <w:rPr>
                <w:rFonts w:asciiTheme="minorHAnsi" w:hAnsiTheme="minorHAnsi" w:cstheme="minorHAnsi"/>
                <w:b w:val="0"/>
              </w:rPr>
              <w:br/>
            </w:r>
            <w:r>
              <w:rPr>
                <w:rFonts w:asciiTheme="minorHAnsi" w:hAnsiTheme="minorHAnsi" w:cstheme="minorHAnsi"/>
                <w:b w:val="0"/>
              </w:rPr>
              <w:t>A number of flora and vegetation surveys have been undertaken in the Development Envelope and</w:t>
            </w:r>
            <w:r>
              <w:rPr>
                <w:rFonts w:asciiTheme="minorHAnsi" w:hAnsiTheme="minorHAnsi" w:cstheme="minorHAnsi"/>
                <w:b w:val="0"/>
              </w:rPr>
              <w:br/>
            </w:r>
            <w:r>
              <w:rPr>
                <w:rFonts w:asciiTheme="minorHAnsi" w:hAnsiTheme="minorHAnsi" w:cstheme="minorHAnsi"/>
                <w:b w:val="0"/>
              </w:rPr>
              <w:t>surrounding area. The flora and vegetation values considered in this ERD have been primarily derived</w:t>
            </w:r>
            <w:r>
              <w:rPr>
                <w:rFonts w:asciiTheme="minorHAnsi" w:hAnsiTheme="minorHAnsi" w:cstheme="minorHAnsi"/>
                <w:b w:val="0"/>
              </w:rPr>
              <w:br/>
            </w:r>
            <w:r>
              <w:rPr>
                <w:rFonts w:asciiTheme="minorHAnsi" w:hAnsiTheme="minorHAnsi" w:cstheme="minorHAnsi"/>
                <w:b w:val="0"/>
              </w:rPr>
              <w:t>from two reports (Astron 2018a, b) which summarise and amalgamate all historical survey information.</w:t>
            </w:r>
            <w:r>
              <w:rPr>
                <w:rFonts w:asciiTheme="minorHAnsi" w:hAnsiTheme="minorHAnsi" w:cstheme="minorHAnsi"/>
                <w:b w:val="0"/>
              </w:rPr>
              <w:br/>
            </w:r>
            <w:r>
              <w:rPr>
                <w:rFonts w:asciiTheme="minorHAnsi" w:hAnsiTheme="minorHAnsi" w:cstheme="minorHAnsi"/>
                <w:b w:val="0"/>
              </w:rPr>
              <w:t>Greater Paraburdoo Iron Ore Hub Proposal Assessment No: 2189 EPBC 2018/8341</w:t>
            </w:r>
            <w:r>
              <w:rPr>
                <w:rFonts w:asciiTheme="minorHAnsi" w:hAnsiTheme="minorHAnsi" w:cstheme="minorHAnsi"/>
                <w:b w:val="0"/>
              </w:rPr>
              <w:br/>
            </w:r>
            <w:r>
              <w:rPr>
                <w:rFonts w:asciiTheme="minorHAnsi" w:hAnsiTheme="minorHAnsi" w:cstheme="minorHAnsi"/>
                <w:b w:val="0"/>
              </w:rPr>
              <w:t>Environmental Review Document 37</w:t>
            </w:r>
            <w:r>
              <w:rPr>
                <w:rFonts w:asciiTheme="minorHAnsi" w:hAnsiTheme="minorHAnsi" w:cstheme="minorHAnsi"/>
                <w:b w:val="0"/>
              </w:rPr>
              <w:br/>
            </w:r>
            <w:r>
              <w:rPr>
                <w:rFonts w:asciiTheme="minorHAnsi" w:hAnsiTheme="minorHAnsi" w:cstheme="minorHAnsi"/>
                <w:b w:val="0"/>
              </w:rPr>
              <w:t>A subsequent desktop and field investigation for riparian vegetation and Groundwater Dependant</w:t>
            </w:r>
            <w:r>
              <w:rPr>
                <w:rFonts w:asciiTheme="minorHAnsi" w:hAnsiTheme="minorHAnsi" w:cstheme="minorHAnsi"/>
                <w:b w:val="0"/>
              </w:rPr>
              <w:br/>
            </w:r>
            <w:r>
              <w:rPr>
                <w:rFonts w:asciiTheme="minorHAnsi" w:hAnsiTheme="minorHAnsi" w:cstheme="minorHAnsi"/>
                <w:b w:val="0"/>
              </w:rPr>
              <w:t>Ecosystems (GDEs) was undertaken by Rio Tinto using information provided in Astron (2018a, b) to</w:t>
            </w:r>
            <w:r>
              <w:rPr>
                <w:rFonts w:asciiTheme="minorHAnsi" w:hAnsiTheme="minorHAnsi" w:cstheme="minorHAnsi"/>
                <w:b w:val="0"/>
              </w:rPr>
              <w:br/>
            </w:r>
            <w:r>
              <w:rPr>
                <w:rFonts w:asciiTheme="minorHAnsi" w:hAnsiTheme="minorHAnsi" w:cstheme="minorHAnsi"/>
                <w:b w:val="0"/>
              </w:rPr>
              <w:t>characterise and define the riparian vegetation values in the Development Envelope and within 100 km</w:t>
            </w:r>
            <w:r>
              <w:rPr>
                <w:rFonts w:asciiTheme="minorHAnsi" w:hAnsiTheme="minorHAnsi" w:cstheme="minorHAnsi"/>
                <w:b w:val="0"/>
              </w:rPr>
              <w:br/>
            </w:r>
            <w:r>
              <w:rPr>
                <w:rFonts w:asciiTheme="minorHAnsi" w:hAnsiTheme="minorHAnsi" w:cstheme="minorHAnsi"/>
                <w:b w:val="0"/>
              </w:rPr>
              <w:t>of the Development Envelope (Rio Tinto 2020a).</w:t>
            </w:r>
            <w:r>
              <w:rPr>
                <w:rFonts w:asciiTheme="minorHAnsi" w:hAnsiTheme="minorHAnsi" w:cstheme="minorHAnsi"/>
                <w:b w:val="0"/>
              </w:rPr>
              <w:br/>
            </w:r>
            <w:r>
              <w:rPr>
                <w:rFonts w:asciiTheme="minorHAnsi" w:hAnsiTheme="minorHAnsi" w:cstheme="minorHAnsi"/>
                <w:b w:val="0"/>
              </w:rPr>
              <w:t>All flora and vegetation surveys have been conducted in accordance with the following guidance, where</w:t>
            </w:r>
            <w:r>
              <w:rPr>
                <w:rFonts w:asciiTheme="minorHAnsi" w:hAnsiTheme="minorHAnsi" w:cstheme="minorHAnsi"/>
                <w:b w:val="0"/>
              </w:rPr>
              <w:br/>
            </w:r>
            <w:r>
              <w:rPr>
                <w:rFonts w:asciiTheme="minorHAnsi" w:hAnsiTheme="minorHAnsi" w:cstheme="minorHAnsi"/>
                <w:b w:val="0"/>
              </w:rPr>
              <w:t>relevant:</w:t>
            </w:r>
            <w:r>
              <w:rPr>
                <w:rFonts w:asciiTheme="minorHAnsi" w:hAnsiTheme="minorHAnsi" w:cstheme="minorHAnsi"/>
                <w:b w:val="0"/>
              </w:rPr>
              <w:br/>
            </w:r>
            <w:r>
              <w:rPr>
                <w:rFonts w:asciiTheme="minorHAnsi" w:hAnsiTheme="minorHAnsi" w:cstheme="minorHAnsi"/>
                <w:b w:val="0"/>
              </w:rPr>
              <w:t>• Position Statement No. 3 (EPA 2002);</w:t>
            </w:r>
            <w:r>
              <w:rPr>
                <w:rFonts w:asciiTheme="minorHAnsi" w:hAnsiTheme="minorHAnsi" w:cstheme="minorHAnsi"/>
                <w:b w:val="0"/>
              </w:rPr>
              <w:br/>
            </w:r>
            <w:r>
              <w:rPr>
                <w:rFonts w:asciiTheme="minorHAnsi" w:hAnsiTheme="minorHAnsi" w:cstheme="minorHAnsi"/>
                <w:b w:val="0"/>
              </w:rPr>
              <w:t>• Guidance Statement No. 51 (EPA 2004);</w:t>
            </w:r>
            <w:r>
              <w:rPr>
                <w:rFonts w:asciiTheme="minorHAnsi" w:hAnsiTheme="minorHAnsi" w:cstheme="minorHAnsi"/>
                <w:b w:val="0"/>
              </w:rPr>
              <w:br/>
            </w:r>
            <w:r>
              <w:rPr>
                <w:rFonts w:asciiTheme="minorHAnsi" w:hAnsiTheme="minorHAnsi" w:cstheme="minorHAnsi"/>
                <w:b w:val="0"/>
              </w:rPr>
              <w:t>• Technical Guidance – Flora and Vegetation Surveys for Environmental Impact Assessment (EPA</w:t>
            </w:r>
            <w:r>
              <w:rPr>
                <w:rFonts w:asciiTheme="minorHAnsi" w:hAnsiTheme="minorHAnsi" w:cstheme="minorHAnsi"/>
                <w:b w:val="0"/>
              </w:rPr>
              <w:br/>
            </w:r>
            <w:r>
              <w:rPr>
                <w:rFonts w:asciiTheme="minorHAnsi" w:hAnsiTheme="minorHAnsi" w:cstheme="minorHAnsi"/>
                <w:b w:val="0"/>
              </w:rPr>
              <w:t>2016c); and</w:t>
            </w:r>
            <w:r>
              <w:rPr>
                <w:rFonts w:asciiTheme="minorHAnsi" w:hAnsiTheme="minorHAnsi" w:cstheme="minorHAnsi"/>
                <w:b w:val="0"/>
              </w:rPr>
              <w:br/>
            </w:r>
            <w:r>
              <w:rPr>
                <w:rFonts w:asciiTheme="minorHAnsi" w:hAnsiTheme="minorHAnsi" w:cstheme="minorHAnsi"/>
                <w:b w:val="0"/>
              </w:rPr>
              <w:t>• Environmental Factor Guideline - Flora and Vegetation (EPA 2016b).</w:t>
            </w:r>
            <w:r>
              <w:rPr>
                <w:rFonts w:asciiTheme="minorHAnsi" w:hAnsiTheme="minorHAnsi" w:cstheme="minorHAnsi"/>
                <w:b w:val="0"/>
              </w:rPr>
              <w:br/>
            </w:r>
            <w:r>
              <w:rPr>
                <w:rFonts w:asciiTheme="minorHAnsi" w:hAnsiTheme="minorHAnsi" w:cstheme="minorHAnsi"/>
                <w:b w:val="0"/>
              </w:rPr>
              <w:t>Table 5-1 and Figure 5-1 summarise the flora and vegetation investigations undertaken for the Proposal.</w:t>
            </w:r>
            <w:r>
              <w:rPr>
                <w:rFonts w:asciiTheme="minorHAnsi" w:hAnsiTheme="minorHAnsi" w:cstheme="minorHAnsi"/>
                <w:b w:val="0"/>
              </w:rPr>
              <w:br/>
            </w:r>
            <w:r>
              <w:rPr>
                <w:rFonts w:asciiTheme="minorHAnsi" w:hAnsiTheme="minorHAnsi" w:cstheme="minorHAnsi"/>
                <w:b w:val="0"/>
              </w:rPr>
              <w:t>Key flora and vegetation studies are provided in Appendix 4.</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Vegetation</w:t>
            </w:r>
            <w:r>
              <w:rPr>
                <w:rFonts w:asciiTheme="minorHAnsi" w:hAnsiTheme="minorHAnsi" w:cstheme="minorHAnsi"/>
                <w:b w:val="0"/>
              </w:rPr>
              <w:br/>
            </w:r>
            <w:r>
              <w:rPr>
                <w:rFonts w:asciiTheme="minorHAnsi" w:hAnsiTheme="minorHAnsi" w:cstheme="minorHAnsi"/>
                <w:b w:val="0"/>
              </w:rPr>
              <w:t>IBRA regions</w:t>
            </w:r>
            <w:r>
              <w:rPr>
                <w:rFonts w:asciiTheme="minorHAnsi" w:hAnsiTheme="minorHAnsi" w:cstheme="minorHAnsi"/>
                <w:b w:val="0"/>
              </w:rPr>
              <w:br/>
            </w:r>
            <w:r>
              <w:rPr>
                <w:rFonts w:asciiTheme="minorHAnsi" w:hAnsiTheme="minorHAnsi" w:cstheme="minorHAnsi"/>
                <w:b w:val="0"/>
              </w:rPr>
              <w:t>Vegetation occurring within the region was mapped at a broad scale (1:1,000,000) during the 1970s</w:t>
            </w:r>
            <w:r>
              <w:rPr>
                <w:rFonts w:asciiTheme="minorHAnsi" w:hAnsiTheme="minorHAnsi" w:cstheme="minorHAnsi"/>
                <w:b w:val="0"/>
              </w:rPr>
              <w:br/>
            </w:r>
            <w:r>
              <w:rPr>
                <w:rFonts w:asciiTheme="minorHAnsi" w:hAnsiTheme="minorHAnsi" w:cstheme="minorHAnsi"/>
                <w:b w:val="0"/>
              </w:rPr>
              <w:t>(Beard 1979; Astron 2018b). This dataset formed the basis of several regional mapping systems,</w:t>
            </w:r>
            <w:r>
              <w:rPr>
                <w:rFonts w:asciiTheme="minorHAnsi" w:hAnsiTheme="minorHAnsi" w:cstheme="minorHAnsi"/>
                <w:b w:val="0"/>
              </w:rPr>
              <w:br/>
            </w:r>
            <w:r>
              <w:rPr>
                <w:rFonts w:asciiTheme="minorHAnsi" w:hAnsiTheme="minorHAnsi" w:cstheme="minorHAnsi"/>
                <w:b w:val="0"/>
              </w:rPr>
              <w:t>including the biogeographical region dataset (IBRA) for Western Australian physiographic regions</w:t>
            </w:r>
            <w:r>
              <w:rPr>
                <w:rFonts w:asciiTheme="minorHAnsi" w:hAnsiTheme="minorHAnsi" w:cstheme="minorHAnsi"/>
                <w:b w:val="0"/>
              </w:rPr>
              <w:br/>
            </w:r>
            <w:r>
              <w:rPr>
                <w:rFonts w:asciiTheme="minorHAnsi" w:hAnsiTheme="minorHAnsi" w:cstheme="minorHAnsi"/>
                <w:b w:val="0"/>
              </w:rPr>
              <w:t>(DotEE 2017).</w:t>
            </w:r>
            <w:r>
              <w:rPr>
                <w:rFonts w:asciiTheme="minorHAnsi" w:hAnsiTheme="minorHAnsi" w:cstheme="minorHAnsi"/>
                <w:b w:val="0"/>
              </w:rPr>
              <w:br/>
            </w:r>
            <w:r>
              <w:rPr>
                <w:rFonts w:asciiTheme="minorHAnsi" w:hAnsiTheme="minorHAnsi" w:cstheme="minorHAnsi"/>
                <w:b w:val="0"/>
              </w:rPr>
              <w:t>The IBRA regions (Figure 2-5) represent a landscape-based approach to classifying the land surface,</w:t>
            </w:r>
            <w:r>
              <w:rPr>
                <w:rFonts w:asciiTheme="minorHAnsi" w:hAnsiTheme="minorHAnsi" w:cstheme="minorHAnsi"/>
                <w:b w:val="0"/>
              </w:rPr>
              <w:br/>
            </w:r>
            <w:r>
              <w:rPr>
                <w:rFonts w:asciiTheme="minorHAnsi" w:hAnsiTheme="minorHAnsi" w:cstheme="minorHAnsi"/>
                <w:b w:val="0"/>
              </w:rPr>
              <w:t>including attributes of climate, geomorphology, landform, lithology, and characteristic flora and fauna.</w:t>
            </w:r>
            <w:r>
              <w:rPr>
                <w:rFonts w:asciiTheme="minorHAnsi" w:hAnsiTheme="minorHAnsi" w:cstheme="minorHAnsi"/>
                <w:b w:val="0"/>
              </w:rPr>
              <w:br/>
            </w:r>
            <w:r>
              <w:rPr>
                <w:rFonts w:asciiTheme="minorHAnsi" w:hAnsiTheme="minorHAnsi" w:cstheme="minorHAnsi"/>
                <w:b w:val="0"/>
              </w:rPr>
              <w:t>The Development Envelope occurs at the boundary of the Pilbara and Gascoyne bioregions, of which 5%</w:t>
            </w:r>
            <w:r>
              <w:rPr>
                <w:rFonts w:asciiTheme="minorHAnsi" w:hAnsiTheme="minorHAnsi" w:cstheme="minorHAnsi"/>
                <w:b w:val="0"/>
              </w:rPr>
              <w:br/>
            </w:r>
            <w:r>
              <w:rPr>
                <w:rFonts w:asciiTheme="minorHAnsi" w:hAnsiTheme="minorHAnsi" w:cstheme="minorHAnsi"/>
                <w:b w:val="0"/>
              </w:rPr>
              <w:t>to 15% is represented in the national reserve system (DotEE 2017).</w:t>
            </w:r>
            <w:r>
              <w:rPr>
                <w:rFonts w:asciiTheme="minorHAnsi" w:hAnsiTheme="minorHAnsi" w:cstheme="minorHAnsi"/>
                <w:b w:val="0"/>
              </w:rPr>
              <w:br/>
            </w:r>
            <w:r>
              <w:rPr>
                <w:rFonts w:asciiTheme="minorHAnsi" w:hAnsiTheme="minorHAnsi" w:cstheme="minorHAnsi"/>
                <w:b w:val="0"/>
              </w:rPr>
              <w:t>The Development Envelope occurs within the Hamersley subregion of the Pilbara bioregion and the</w:t>
            </w:r>
            <w:r>
              <w:rPr>
                <w:rFonts w:asciiTheme="minorHAnsi" w:hAnsiTheme="minorHAnsi" w:cstheme="minorHAnsi"/>
                <w:b w:val="0"/>
              </w:rPr>
              <w:br/>
            </w:r>
            <w:r>
              <w:rPr>
                <w:rFonts w:asciiTheme="minorHAnsi" w:hAnsiTheme="minorHAnsi" w:cstheme="minorHAnsi"/>
                <w:b w:val="0"/>
              </w:rPr>
              <w:t>Ashburton subregion of the Gascoyne bioregion. These subregions are described as:</w:t>
            </w:r>
            <w:r>
              <w:rPr>
                <w:rFonts w:asciiTheme="minorHAnsi" w:hAnsiTheme="minorHAnsi" w:cstheme="minorHAnsi"/>
                <w:b w:val="0"/>
              </w:rPr>
              <w:br/>
            </w:r>
            <w:r>
              <w:rPr>
                <w:rFonts w:asciiTheme="minorHAnsi" w:hAnsiTheme="minorHAnsi" w:cstheme="minorHAnsi"/>
                <w:b w:val="0"/>
              </w:rPr>
              <w:t>• Hamersley subregion of the Pilbara bioregion (Hamersley PIL3): dissected bold plateaux and ranges</w:t>
            </w:r>
            <w:r>
              <w:rPr>
                <w:rFonts w:asciiTheme="minorHAnsi" w:hAnsiTheme="minorHAnsi" w:cstheme="minorHAnsi"/>
                <w:b w:val="0"/>
              </w:rPr>
              <w:br/>
            </w:r>
            <w:r>
              <w:rPr>
                <w:rFonts w:asciiTheme="minorHAnsi" w:hAnsiTheme="minorHAnsi" w:cstheme="minorHAnsi"/>
                <w:b w:val="0"/>
              </w:rPr>
              <w:t>of flat lying, moderately folded sandstone and quartzite with vegetation described as mulga low</w:t>
            </w:r>
            <w:r>
              <w:rPr>
                <w:rFonts w:asciiTheme="minorHAnsi" w:hAnsiTheme="minorHAnsi" w:cstheme="minorHAnsi"/>
                <w:b w:val="0"/>
              </w:rPr>
              <w:br/>
            </w:r>
            <w:r>
              <w:rPr>
                <w:rFonts w:asciiTheme="minorHAnsi" w:hAnsiTheme="minorHAnsi" w:cstheme="minorHAnsi"/>
                <w:b w:val="0"/>
              </w:rPr>
              <w:t>woodland over tussock grasses occurring on fine textured soils in valley floors, with scattered snappy</w:t>
            </w:r>
            <w:r>
              <w:rPr>
                <w:rFonts w:asciiTheme="minorHAnsi" w:hAnsiTheme="minorHAnsi" w:cstheme="minorHAnsi"/>
                <w:b w:val="0"/>
              </w:rPr>
              <w:br/>
            </w:r>
            <w:r>
              <w:rPr>
                <w:rFonts w:asciiTheme="minorHAnsi" w:hAnsiTheme="minorHAnsi" w:cstheme="minorHAnsi"/>
                <w:b w:val="0"/>
              </w:rPr>
              <w:t>gum (Eucalyptus leucophloia) over Triodia brizoides on skeletal soils of the ranges.</w:t>
            </w:r>
            <w:r>
              <w:rPr>
                <w:rFonts w:asciiTheme="minorHAnsi" w:hAnsiTheme="minorHAnsi" w:cstheme="minorHAnsi"/>
                <w:b w:val="0"/>
              </w:rPr>
              <w:br/>
            </w:r>
            <w:r>
              <w:rPr>
                <w:rFonts w:asciiTheme="minorHAnsi" w:hAnsiTheme="minorHAnsi" w:cstheme="minorHAnsi"/>
                <w:b w:val="0"/>
              </w:rPr>
              <w:t>• Ashburton subregion of the Gascoyne bioregion (Ashburton GAS1): Mountainous range country</w:t>
            </w:r>
            <w:r>
              <w:rPr>
                <w:rFonts w:asciiTheme="minorHAnsi" w:hAnsiTheme="minorHAnsi" w:cstheme="minorHAnsi"/>
                <w:b w:val="0"/>
              </w:rPr>
              <w:br/>
            </w:r>
            <w:r>
              <w:rPr>
                <w:rFonts w:asciiTheme="minorHAnsi" w:hAnsiTheme="minorHAnsi" w:cstheme="minorHAnsi"/>
                <w:b w:val="0"/>
              </w:rPr>
              <w:t>divided by broad flat valleys of shales, sandstones and conglomerates with vegetation described a</w:t>
            </w:r>
            <w:r>
              <w:rPr>
                <w:rFonts w:asciiTheme="minorHAnsi" w:hAnsiTheme="minorHAnsi" w:cstheme="minorHAnsi"/>
                <w:b w:val="0"/>
              </w:rPr>
              <w:br/>
            </w:r>
            <w:r>
              <w:rPr>
                <w:rFonts w:asciiTheme="minorHAnsi" w:hAnsiTheme="minorHAnsi" w:cstheme="minorHAnsi"/>
                <w:b w:val="0"/>
              </w:rPr>
              <w:t>mulga or snakewood low woodlands over hardpans, with low mixed shrublands on hills and areas</w:t>
            </w:r>
            <w:r>
              <w:rPr>
                <w:rFonts w:asciiTheme="minorHAnsi" w:hAnsiTheme="minorHAnsi" w:cstheme="minorHAnsi"/>
                <w:b w:val="0"/>
              </w:rPr>
              <w:br/>
            </w:r>
            <w:r>
              <w:rPr>
                <w:rFonts w:asciiTheme="minorHAnsi" w:hAnsiTheme="minorHAnsi" w:cstheme="minorHAnsi"/>
                <w:b w:val="0"/>
              </w:rPr>
              <w:t>supporting large areas of Triodia.</w:t>
            </w:r>
            <w:r>
              <w:rPr>
                <w:rFonts w:asciiTheme="minorHAnsi" w:hAnsiTheme="minorHAnsi" w:cstheme="minorHAnsi"/>
                <w:b w:val="0"/>
              </w:rPr>
              <w:br/>
            </w:r>
            <w:r>
              <w:rPr>
                <w:rFonts w:asciiTheme="minorHAnsi" w:hAnsiTheme="minorHAnsi" w:cstheme="minorHAnsi"/>
                <w:b w:val="0"/>
              </w:rPr>
              <w:t>The Hamersley subregion covers an area of approximately 6.2 million hectares and has significant</w:t>
            </w:r>
            <w:r>
              <w:rPr>
                <w:rFonts w:asciiTheme="minorHAnsi" w:hAnsiTheme="minorHAnsi" w:cstheme="minorHAnsi"/>
                <w:b w:val="0"/>
              </w:rPr>
              <w:br/>
            </w:r>
            <w:r>
              <w:rPr>
                <w:rFonts w:asciiTheme="minorHAnsi" w:hAnsiTheme="minorHAnsi" w:cstheme="minorHAnsi"/>
                <w:b w:val="0"/>
              </w:rPr>
              <w:t>mineral resources associated with the ranges. The Ashburton subregion, which is not as rich in mineral</w:t>
            </w:r>
            <w:r>
              <w:rPr>
                <w:rFonts w:asciiTheme="minorHAnsi" w:hAnsiTheme="minorHAnsi" w:cstheme="minorHAnsi"/>
                <w:b w:val="0"/>
              </w:rPr>
              <w:br/>
            </w:r>
            <w:r>
              <w:rPr>
                <w:rFonts w:asciiTheme="minorHAnsi" w:hAnsiTheme="minorHAnsi" w:cstheme="minorHAnsi"/>
                <w:b w:val="0"/>
              </w:rPr>
              <w:t>resources, encompasses an area of approximately four million hectares.</w:t>
            </w:r>
            <w:r>
              <w:rPr>
                <w:rFonts w:asciiTheme="minorHAnsi" w:hAnsiTheme="minorHAnsi" w:cstheme="minorHAnsi"/>
                <w:b w:val="0"/>
              </w:rPr>
              <w:br/>
            </w:r>
            <w:r>
              <w:rPr>
                <w:rFonts w:asciiTheme="minorHAnsi" w:hAnsiTheme="minorHAnsi" w:cstheme="minorHAnsi"/>
                <w:b w:val="0"/>
              </w:rPr>
              <w:t>The Pilbara bioregion is largely undeveloped, with natural characteristics such as stony mantles, and</w:t>
            </w:r>
            <w:r>
              <w:rPr>
                <w:rFonts w:asciiTheme="minorHAnsi" w:hAnsiTheme="minorHAnsi" w:cstheme="minorHAnsi"/>
                <w:b w:val="0"/>
              </w:rPr>
              <w:br/>
            </w:r>
            <w:r>
              <w:rPr>
                <w:rFonts w:asciiTheme="minorHAnsi" w:hAnsiTheme="minorHAnsi" w:cstheme="minorHAnsi"/>
                <w:b w:val="0"/>
              </w:rPr>
              <w:t>extensive level plains with a tall shrub stratum that protect it from inappropriate land use practices (van</w:t>
            </w:r>
            <w:r>
              <w:rPr>
                <w:rFonts w:asciiTheme="minorHAnsi" w:hAnsiTheme="minorHAnsi" w:cstheme="minorHAnsi"/>
                <w:b w:val="0"/>
              </w:rPr>
              <w:br/>
            </w:r>
            <w:r>
              <w:rPr>
                <w:rFonts w:asciiTheme="minorHAnsi" w:hAnsiTheme="minorHAnsi" w:cstheme="minorHAnsi"/>
                <w:b w:val="0"/>
              </w:rPr>
              <w:t>Vreeswyk et al. 2004). As a result, extensive areas of the Pilbara remain much as they were arrival of</w:t>
            </w:r>
            <w:r>
              <w:rPr>
                <w:rFonts w:asciiTheme="minorHAnsi" w:hAnsiTheme="minorHAnsi" w:cstheme="minorHAnsi"/>
                <w:b w:val="0"/>
              </w:rPr>
              <w:br/>
            </w:r>
            <w:r>
              <w:rPr>
                <w:rFonts w:asciiTheme="minorHAnsi" w:hAnsiTheme="minorHAnsi" w:cstheme="minorHAnsi"/>
                <w:b w:val="0"/>
              </w:rPr>
              <w:t>European settlers and vegetation in these areas is ranked as being in good to excellent condition.</w:t>
            </w:r>
            <w:r>
              <w:rPr>
                <w:rFonts w:asciiTheme="minorHAnsi" w:hAnsiTheme="minorHAnsi" w:cstheme="minorHAnsi"/>
                <w:b w:val="0"/>
              </w:rPr>
              <w:br/>
            </w:r>
            <w:r>
              <w:rPr>
                <w:rFonts w:asciiTheme="minorHAnsi" w:hAnsiTheme="minorHAnsi" w:cstheme="minorHAnsi"/>
                <w:b w:val="0"/>
              </w:rPr>
              <w:t>Land system</w:t>
            </w:r>
            <w:r>
              <w:rPr>
                <w:rFonts w:asciiTheme="minorHAnsi" w:hAnsiTheme="minorHAnsi" w:cstheme="minorHAnsi"/>
                <w:b w:val="0"/>
              </w:rPr>
              <w:br/>
            </w:r>
            <w:r>
              <w:rPr>
                <w:rFonts w:asciiTheme="minorHAnsi" w:hAnsiTheme="minorHAnsi" w:cstheme="minorHAnsi"/>
                <w:b w:val="0"/>
              </w:rPr>
              <w:t>The Department of Primary Industries and Regional Developments (DPIRD) (previously known as the</w:t>
            </w:r>
            <w:r>
              <w:rPr>
                <w:rFonts w:asciiTheme="minorHAnsi" w:hAnsiTheme="minorHAnsi" w:cstheme="minorHAnsi"/>
                <w:b w:val="0"/>
              </w:rPr>
              <w:br/>
            </w:r>
            <w:r>
              <w:rPr>
                <w:rFonts w:asciiTheme="minorHAnsi" w:hAnsiTheme="minorHAnsi" w:cstheme="minorHAnsi"/>
                <w:b w:val="0"/>
              </w:rPr>
              <w:t>Department of Agriculture and Food), has comprehensively described and mapped the biophysical</w:t>
            </w:r>
            <w:r>
              <w:rPr>
                <w:rFonts w:asciiTheme="minorHAnsi" w:hAnsiTheme="minorHAnsi" w:cstheme="minorHAnsi"/>
                <w:b w:val="0"/>
              </w:rPr>
              <w:br/>
            </w:r>
            <w:r>
              <w:rPr>
                <w:rFonts w:asciiTheme="minorHAnsi" w:hAnsiTheme="minorHAnsi" w:cstheme="minorHAnsi"/>
                <w:b w:val="0"/>
              </w:rPr>
              <w:t>resources of the Pilbara region including soil and vegetation condition, as part of the rangeland resource</w:t>
            </w:r>
            <w:r>
              <w:rPr>
                <w:rFonts w:asciiTheme="minorHAnsi" w:hAnsiTheme="minorHAnsi" w:cstheme="minorHAnsi"/>
                <w:b w:val="0"/>
              </w:rPr>
              <w:br/>
            </w:r>
            <w:r>
              <w:rPr>
                <w:rFonts w:asciiTheme="minorHAnsi" w:hAnsiTheme="minorHAnsi" w:cstheme="minorHAnsi"/>
                <w:b w:val="0"/>
              </w:rPr>
              <w:t>surveys (Astron 2018b). As part of this process an inventory of land system units, the Pilbara Regional</w:t>
            </w:r>
            <w:r>
              <w:rPr>
                <w:rFonts w:asciiTheme="minorHAnsi" w:hAnsiTheme="minorHAnsi" w:cstheme="minorHAnsi"/>
                <w:b w:val="0"/>
              </w:rPr>
              <w:br/>
            </w:r>
            <w:r>
              <w:rPr>
                <w:rFonts w:asciiTheme="minorHAnsi" w:hAnsiTheme="minorHAnsi" w:cstheme="minorHAnsi"/>
                <w:b w:val="0"/>
              </w:rPr>
              <w:t>Inventory was established based on landform, soil, vegetation, drainage characteristics and condition.</w:t>
            </w:r>
            <w:r>
              <w:rPr>
                <w:rFonts w:asciiTheme="minorHAnsi" w:hAnsiTheme="minorHAnsi" w:cstheme="minorHAnsi"/>
                <w:b w:val="0"/>
              </w:rPr>
              <w:br/>
            </w:r>
            <w:r>
              <w:rPr>
                <w:rFonts w:asciiTheme="minorHAnsi" w:hAnsiTheme="minorHAnsi" w:cstheme="minorHAnsi"/>
                <w:b w:val="0"/>
              </w:rPr>
              <w:t>According to this mapping, 11 land systems occur within the Development Envelope (Table 5-2 and</w:t>
            </w:r>
            <w:r>
              <w:rPr>
                <w:rFonts w:asciiTheme="minorHAnsi" w:hAnsiTheme="minorHAnsi" w:cstheme="minorHAnsi"/>
                <w:b w:val="0"/>
              </w:rPr>
              <w:br/>
            </w:r>
            <w:r>
              <w:rPr>
                <w:rFonts w:asciiTheme="minorHAnsi" w:hAnsiTheme="minorHAnsi" w:cstheme="minorHAnsi"/>
                <w:b w:val="0"/>
              </w:rPr>
              <w:t>Figure 2-5) with greater than 50% of the Development Envelope mapped as Newman land system.</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Vegetation associations</w:t>
            </w:r>
            <w:r>
              <w:rPr>
                <w:rFonts w:asciiTheme="minorHAnsi" w:hAnsiTheme="minorHAnsi" w:cstheme="minorHAnsi"/>
                <w:b w:val="0"/>
              </w:rPr>
              <w:br/>
            </w:r>
            <w:r>
              <w:rPr>
                <w:rFonts w:asciiTheme="minorHAnsi" w:hAnsiTheme="minorHAnsi" w:cstheme="minorHAnsi"/>
                <w:b w:val="0"/>
              </w:rPr>
              <w:t>Four pre-European vegetation association units (82, 181, 567 and 163) are associated with vegetation</w:t>
            </w:r>
            <w:r>
              <w:rPr>
                <w:rFonts w:asciiTheme="minorHAnsi" w:hAnsiTheme="minorHAnsi" w:cstheme="minorHAnsi"/>
                <w:b w:val="0"/>
              </w:rPr>
              <w:br/>
            </w:r>
            <w:r>
              <w:rPr>
                <w:rFonts w:asciiTheme="minorHAnsi" w:hAnsiTheme="minorHAnsi" w:cstheme="minorHAnsi"/>
                <w:b w:val="0"/>
              </w:rPr>
              <w:t>within the Development Envelope (Figure 5-2).</w:t>
            </w:r>
            <w:r>
              <w:rPr>
                <w:rFonts w:asciiTheme="minorHAnsi" w:hAnsiTheme="minorHAnsi" w:cstheme="minorHAnsi"/>
                <w:b w:val="0"/>
              </w:rPr>
              <w:br/>
            </w:r>
            <w:r>
              <w:rPr>
                <w:rFonts w:asciiTheme="minorHAnsi" w:hAnsiTheme="minorHAnsi" w:cstheme="minorHAnsi"/>
                <w:b w:val="0"/>
              </w:rPr>
              <w:t>Table 5-3 summarises the current and pre-European extent of these four vegetation associations in the</w:t>
            </w:r>
            <w:r>
              <w:rPr>
                <w:rFonts w:asciiTheme="minorHAnsi" w:hAnsiTheme="minorHAnsi" w:cstheme="minorHAnsi"/>
                <w:b w:val="0"/>
              </w:rPr>
              <w:br/>
            </w:r>
            <w:r>
              <w:rPr>
                <w:rFonts w:asciiTheme="minorHAnsi" w:hAnsiTheme="minorHAnsi" w:cstheme="minorHAnsi"/>
                <w:b w:val="0"/>
              </w:rPr>
              <w:t>Pilbara and Gascoyne bioregions, and within the Development Envelope. All pre-European vegetation</w:t>
            </w:r>
            <w:r>
              <w:rPr>
                <w:rFonts w:asciiTheme="minorHAnsi" w:hAnsiTheme="minorHAnsi" w:cstheme="minorHAnsi"/>
                <w:b w:val="0"/>
              </w:rPr>
              <w:br/>
            </w:r>
            <w:r>
              <w:rPr>
                <w:rFonts w:asciiTheme="minorHAnsi" w:hAnsiTheme="minorHAnsi" w:cstheme="minorHAnsi"/>
                <w:b w:val="0"/>
              </w:rPr>
              <w:t>associations have more than 99% of their pre-European extent remaining across the Pilbara and</w:t>
            </w:r>
            <w:r>
              <w:rPr>
                <w:rFonts w:asciiTheme="minorHAnsi" w:hAnsiTheme="minorHAnsi" w:cstheme="minorHAnsi"/>
                <w:b w:val="0"/>
              </w:rPr>
              <w:br/>
            </w:r>
            <w:r>
              <w:rPr>
                <w:rFonts w:asciiTheme="minorHAnsi" w:hAnsiTheme="minorHAnsi" w:cstheme="minorHAnsi"/>
                <w:b w:val="0"/>
              </w:rPr>
              <w:t>Gascoyne bioregions.</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Local vegetation mapping</w:t>
            </w:r>
            <w:r>
              <w:rPr>
                <w:rFonts w:asciiTheme="minorHAnsi" w:hAnsiTheme="minorHAnsi" w:cstheme="minorHAnsi"/>
                <w:b w:val="0"/>
              </w:rPr>
              <w:br/>
            </w:r>
            <w:r>
              <w:rPr>
                <w:rFonts w:asciiTheme="minorHAnsi" w:hAnsiTheme="minorHAnsi" w:cstheme="minorHAnsi"/>
                <w:b w:val="0"/>
              </w:rPr>
              <w:t>Vegetation within the Development Envelope is consistent with similar landforms in the broader</w:t>
            </w:r>
            <w:r>
              <w:rPr>
                <w:rFonts w:asciiTheme="minorHAnsi" w:hAnsiTheme="minorHAnsi" w:cstheme="minorHAnsi"/>
                <w:b w:val="0"/>
              </w:rPr>
              <w:br/>
            </w:r>
            <w:r>
              <w:rPr>
                <w:rFonts w:asciiTheme="minorHAnsi" w:hAnsiTheme="minorHAnsi" w:cstheme="minorHAnsi"/>
                <w:b w:val="0"/>
              </w:rPr>
              <w:t>Hamersley and Gascoyne subregions, and comprises remnant native vegetation with some highly</w:t>
            </w:r>
            <w:r>
              <w:rPr>
                <w:rFonts w:asciiTheme="minorHAnsi" w:hAnsiTheme="minorHAnsi" w:cstheme="minorHAnsi"/>
                <w:b w:val="0"/>
              </w:rPr>
              <w:br/>
            </w:r>
            <w:r>
              <w:rPr>
                <w:rFonts w:asciiTheme="minorHAnsi" w:hAnsiTheme="minorHAnsi" w:cstheme="minorHAnsi"/>
                <w:b w:val="0"/>
              </w:rPr>
              <w:t>disturbed and cleared areas (Astron 2018b).</w:t>
            </w:r>
            <w:r>
              <w:rPr>
                <w:rFonts w:asciiTheme="minorHAnsi" w:hAnsiTheme="minorHAnsi" w:cstheme="minorHAnsi"/>
                <w:b w:val="0"/>
              </w:rPr>
              <w:br/>
            </w:r>
            <w:r>
              <w:rPr>
                <w:rFonts w:asciiTheme="minorHAnsi" w:hAnsiTheme="minorHAnsi" w:cstheme="minorHAnsi"/>
                <w:b w:val="0"/>
              </w:rPr>
              <w:t>A total of 28 vegetation units encompassing 13,875 ha were recorded within the Development Envelope</w:t>
            </w:r>
            <w:r>
              <w:rPr>
                <w:rFonts w:asciiTheme="minorHAnsi" w:hAnsiTheme="minorHAnsi" w:cstheme="minorHAnsi"/>
                <w:b w:val="0"/>
              </w:rPr>
              <w:br/>
            </w:r>
            <w:r>
              <w:rPr>
                <w:rFonts w:asciiTheme="minorHAnsi" w:hAnsiTheme="minorHAnsi" w:cstheme="minorHAnsi"/>
                <w:b w:val="0"/>
              </w:rPr>
              <w:t>(Astron 2018a, b). The balance of the Development Envelope has been cleared. Dominant vegetation</w:t>
            </w:r>
            <w:r>
              <w:rPr>
                <w:rFonts w:asciiTheme="minorHAnsi" w:hAnsiTheme="minorHAnsi" w:cstheme="minorHAnsi"/>
                <w:b w:val="0"/>
              </w:rPr>
              <w:br/>
            </w:r>
            <w:r>
              <w:rPr>
                <w:rFonts w:asciiTheme="minorHAnsi" w:hAnsiTheme="minorHAnsi" w:cstheme="minorHAnsi"/>
                <w:b w:val="0"/>
              </w:rPr>
              <w:t>types in the Development Envelope include the following:</w:t>
            </w:r>
            <w:r>
              <w:rPr>
                <w:rFonts w:asciiTheme="minorHAnsi" w:hAnsiTheme="minorHAnsi" w:cstheme="minorHAnsi"/>
                <w:b w:val="0"/>
              </w:rPr>
              <w:br/>
            </w:r>
            <w:r>
              <w:rPr>
                <w:rFonts w:asciiTheme="minorHAnsi" w:hAnsiTheme="minorHAnsi" w:cstheme="minorHAnsi"/>
                <w:b w:val="0"/>
              </w:rPr>
              <w:t>• AanAprAteTe: Acacia aneura sens. lat., A. pruinocarpa tall open shrubland over A. tetragonophylla</w:t>
            </w:r>
            <w:r>
              <w:rPr>
                <w:rFonts w:asciiTheme="minorHAnsi" w:hAnsiTheme="minorHAnsi" w:cstheme="minorHAnsi"/>
                <w:b w:val="0"/>
              </w:rPr>
              <w:br/>
            </w:r>
            <w:r>
              <w:rPr>
                <w:rFonts w:asciiTheme="minorHAnsi" w:hAnsiTheme="minorHAnsi" w:cstheme="minorHAnsi"/>
                <w:b w:val="0"/>
              </w:rPr>
              <w:t>scattered shrubs over Triodia epactia hummock grassland covering 2,729.8 ha.</w:t>
            </w:r>
            <w:r>
              <w:rPr>
                <w:rFonts w:asciiTheme="minorHAnsi" w:hAnsiTheme="minorHAnsi" w:cstheme="minorHAnsi"/>
                <w:b w:val="0"/>
              </w:rPr>
              <w:br/>
            </w:r>
            <w:r>
              <w:rPr>
                <w:rFonts w:asciiTheme="minorHAnsi" w:hAnsiTheme="minorHAnsi" w:cstheme="minorHAnsi"/>
                <w:b w:val="0"/>
              </w:rPr>
              <w:t>• AteAsyERcTe: Acacia tetragonophylla, A. synchronicia scattered tall shrubs over Eremophila</w:t>
            </w:r>
            <w:r>
              <w:rPr>
                <w:rFonts w:asciiTheme="minorHAnsi" w:hAnsiTheme="minorHAnsi" w:cstheme="minorHAnsi"/>
                <w:b w:val="0"/>
              </w:rPr>
              <w:br/>
            </w:r>
            <w:r>
              <w:rPr>
                <w:rFonts w:asciiTheme="minorHAnsi" w:hAnsiTheme="minorHAnsi" w:cstheme="minorHAnsi"/>
                <w:b w:val="0"/>
              </w:rPr>
              <w:t>cuneifolia scattered shrubs over Triodia epactia hummock grassland covering 1,662.9 ha.</w:t>
            </w:r>
            <w:r>
              <w:rPr>
                <w:rFonts w:asciiTheme="minorHAnsi" w:hAnsiTheme="minorHAnsi" w:cstheme="minorHAnsi"/>
                <w:b w:val="0"/>
              </w:rPr>
              <w:br/>
            </w:r>
            <w:r>
              <w:rPr>
                <w:rFonts w:asciiTheme="minorHAnsi" w:hAnsiTheme="minorHAnsi" w:cstheme="minorHAnsi"/>
                <w:b w:val="0"/>
              </w:rPr>
              <w:t>• AprGbERsppTe: Acacia pruinocarpa, Grevillea berryana tall open shrubland over Eremophila fraseri</w:t>
            </w:r>
            <w:r>
              <w:rPr>
                <w:rFonts w:asciiTheme="minorHAnsi" w:hAnsiTheme="minorHAnsi" w:cstheme="minorHAnsi"/>
                <w:b w:val="0"/>
              </w:rPr>
              <w:br/>
            </w:r>
            <w:r>
              <w:rPr>
                <w:rFonts w:asciiTheme="minorHAnsi" w:hAnsiTheme="minorHAnsi" w:cstheme="minorHAnsi"/>
                <w:b w:val="0"/>
              </w:rPr>
              <w:t>subsp. fraseri, E. canaliculata, E. cuneifolia scattered low shrubs over Triodia epactia hummock</w:t>
            </w:r>
            <w:r>
              <w:rPr>
                <w:rFonts w:asciiTheme="minorHAnsi" w:hAnsiTheme="minorHAnsi" w:cstheme="minorHAnsi"/>
                <w:b w:val="0"/>
              </w:rPr>
              <w:br/>
            </w:r>
            <w:r>
              <w:rPr>
                <w:rFonts w:asciiTheme="minorHAnsi" w:hAnsiTheme="minorHAnsi" w:cstheme="minorHAnsi"/>
                <w:b w:val="0"/>
              </w:rPr>
              <w:t>grassland covering 1,328.4 ha.</w:t>
            </w:r>
            <w:r>
              <w:rPr>
                <w:rFonts w:asciiTheme="minorHAnsi" w:hAnsiTheme="minorHAnsi" w:cstheme="minorHAnsi"/>
                <w:b w:val="0"/>
              </w:rPr>
              <w:br/>
            </w:r>
            <w:r>
              <w:rPr>
                <w:rFonts w:asciiTheme="minorHAnsi" w:hAnsiTheme="minorHAnsi" w:cstheme="minorHAnsi"/>
                <w:b w:val="0"/>
              </w:rPr>
              <w:t>Vegetation types and their extents within the Development Envelope are outlined in Table 5-4 and</w:t>
            </w:r>
            <w:r>
              <w:rPr>
                <w:rFonts w:asciiTheme="minorHAnsi" w:hAnsiTheme="minorHAnsi" w:cstheme="minorHAnsi"/>
                <w:b w:val="0"/>
              </w:rPr>
              <w:br/>
            </w:r>
            <w:r>
              <w:rPr>
                <w:rFonts w:asciiTheme="minorHAnsi" w:hAnsiTheme="minorHAnsi" w:cstheme="minorHAnsi"/>
                <w:b w:val="0"/>
              </w:rPr>
              <w:t>presented in Figure 5-3.</w:t>
            </w:r>
            <w:r>
              <w:rPr>
                <w:rFonts w:asciiTheme="minorHAnsi" w:hAnsiTheme="minorHAnsi" w:cstheme="minorHAnsi"/>
                <w:b w:val="0"/>
              </w:rPr>
              <w:br/>
            </w:r>
            <w:r>
              <w:rPr>
                <w:rFonts w:asciiTheme="minorHAnsi" w:hAnsiTheme="minorHAnsi" w:cstheme="minorHAnsi"/>
                <w:b w:val="0"/>
              </w:rPr>
              <w:t>Vegetation significance</w:t>
            </w:r>
            <w:r>
              <w:rPr>
                <w:rFonts w:asciiTheme="minorHAnsi" w:hAnsiTheme="minorHAnsi" w:cstheme="minorHAnsi"/>
                <w:b w:val="0"/>
              </w:rPr>
              <w:br/>
            </w:r>
            <w:r>
              <w:rPr>
                <w:rFonts w:asciiTheme="minorHAnsi" w:hAnsiTheme="minorHAnsi" w:cstheme="minorHAnsi"/>
                <w:b w:val="0"/>
              </w:rPr>
              <w:t>Vegetation units have been defined as regionally significant on the basis that they contain or form part of</w:t>
            </w:r>
            <w:r>
              <w:rPr>
                <w:rFonts w:asciiTheme="minorHAnsi" w:hAnsiTheme="minorHAnsi" w:cstheme="minorHAnsi"/>
                <w:b w:val="0"/>
              </w:rPr>
              <w:br/>
            </w:r>
            <w:r>
              <w:rPr>
                <w:rFonts w:asciiTheme="minorHAnsi" w:hAnsiTheme="minorHAnsi" w:cstheme="minorHAnsi"/>
                <w:b w:val="0"/>
              </w:rPr>
              <w:t>TECs or PECs; however, no TECs or PECs occur within the Development Envelope, and hence</w:t>
            </w:r>
            <w:r>
              <w:rPr>
                <w:rFonts w:asciiTheme="minorHAnsi" w:hAnsiTheme="minorHAnsi" w:cstheme="minorHAnsi"/>
                <w:b w:val="0"/>
              </w:rPr>
              <w:br/>
            </w:r>
            <w:r>
              <w:rPr>
                <w:rFonts w:asciiTheme="minorHAnsi" w:hAnsiTheme="minorHAnsi" w:cstheme="minorHAnsi"/>
                <w:b w:val="0"/>
              </w:rPr>
              <w:t>vegetation within the Development Envelope have been classified as having local conservation</w:t>
            </w:r>
            <w:r>
              <w:rPr>
                <w:rFonts w:asciiTheme="minorHAnsi" w:hAnsiTheme="minorHAnsi" w:cstheme="minorHAnsi"/>
                <w:b w:val="0"/>
              </w:rPr>
              <w:br/>
            </w:r>
            <w:r>
              <w:rPr>
                <w:rFonts w:asciiTheme="minorHAnsi" w:hAnsiTheme="minorHAnsi" w:cstheme="minorHAnsi"/>
                <w:b w:val="0"/>
              </w:rPr>
              <w:t>significance.</w:t>
            </w:r>
            <w:r>
              <w:rPr>
                <w:rFonts w:asciiTheme="minorHAnsi" w:hAnsiTheme="minorHAnsi" w:cstheme="minorHAnsi"/>
                <w:b w:val="0"/>
              </w:rPr>
              <w:br/>
            </w:r>
            <w:r>
              <w:rPr>
                <w:rFonts w:asciiTheme="minorHAnsi" w:hAnsiTheme="minorHAnsi" w:cstheme="minorHAnsi"/>
                <w:b w:val="0"/>
              </w:rPr>
              <w:t>Vegetation of local conservation significance was scaled based on the following criteria:</w:t>
            </w:r>
            <w:r>
              <w:rPr>
                <w:rFonts w:asciiTheme="minorHAnsi" w:hAnsiTheme="minorHAnsi" w:cstheme="minorHAnsi"/>
                <w:b w:val="0"/>
              </w:rPr>
              <w:br/>
            </w:r>
            <w:r>
              <w:rPr>
                <w:rFonts w:asciiTheme="minorHAnsi" w:hAnsiTheme="minorHAnsi" w:cstheme="minorHAnsi"/>
                <w:b w:val="0"/>
              </w:rPr>
              <w:t>• High local significance: associated with TECs or PECs (none occur within Development Envelope).</w:t>
            </w:r>
            <w:r>
              <w:rPr>
                <w:rFonts w:asciiTheme="minorHAnsi" w:hAnsiTheme="minorHAnsi" w:cstheme="minorHAnsi"/>
                <w:b w:val="0"/>
              </w:rPr>
              <w:br/>
            </w:r>
            <w:r>
              <w:rPr>
                <w:rFonts w:asciiTheme="minorHAnsi" w:hAnsiTheme="minorHAnsi" w:cstheme="minorHAnsi"/>
                <w:b w:val="0"/>
              </w:rPr>
              <w:t>• Moderate local significance: corresponds with a subregional ‘ecosystem at risk’; associated with</w:t>
            </w:r>
            <w:r>
              <w:rPr>
                <w:rFonts w:asciiTheme="minorHAnsi" w:hAnsiTheme="minorHAnsi" w:cstheme="minorHAnsi"/>
                <w:b w:val="0"/>
              </w:rPr>
              <w:br/>
            </w:r>
            <w:r>
              <w:rPr>
                <w:rFonts w:asciiTheme="minorHAnsi" w:hAnsiTheme="minorHAnsi" w:cstheme="minorHAnsi"/>
                <w:b w:val="0"/>
              </w:rPr>
              <w:t>local/major drainage systems supporting potential riparian vegetation/GDEs, has a role as a refuge</w:t>
            </w:r>
            <w:r>
              <w:rPr>
                <w:rFonts w:asciiTheme="minorHAnsi" w:hAnsiTheme="minorHAnsi" w:cstheme="minorHAnsi"/>
                <w:b w:val="0"/>
              </w:rPr>
              <w:br/>
            </w:r>
            <w:r>
              <w:rPr>
                <w:rFonts w:asciiTheme="minorHAnsi" w:hAnsiTheme="minorHAnsi" w:cstheme="minorHAnsi"/>
                <w:b w:val="0"/>
              </w:rPr>
              <w:t>and/or provides an important function required to maintain ecological integrity of a significant</w:t>
            </w:r>
            <w:r>
              <w:rPr>
                <w:rFonts w:asciiTheme="minorHAnsi" w:hAnsiTheme="minorHAnsi" w:cstheme="minorHAnsi"/>
                <w:b w:val="0"/>
              </w:rPr>
              <w:br/>
            </w:r>
            <w:r>
              <w:rPr>
                <w:rFonts w:asciiTheme="minorHAnsi" w:hAnsiTheme="minorHAnsi" w:cstheme="minorHAnsi"/>
                <w:b w:val="0"/>
              </w:rPr>
              <w:t>ecosystem.</w:t>
            </w:r>
            <w:r>
              <w:rPr>
                <w:rFonts w:asciiTheme="minorHAnsi" w:hAnsiTheme="minorHAnsi" w:cstheme="minorHAnsi"/>
                <w:b w:val="0"/>
              </w:rPr>
              <w:br/>
            </w:r>
            <w:r>
              <w:rPr>
                <w:rFonts w:asciiTheme="minorHAnsi" w:hAnsiTheme="minorHAnsi" w:cstheme="minorHAnsi"/>
                <w:b w:val="0"/>
              </w:rPr>
              <w:t>• Low to moderate: likely to be restricted in distribution and potentially endemic to the area.</w:t>
            </w:r>
            <w:r>
              <w:rPr>
                <w:rFonts w:asciiTheme="minorHAnsi" w:hAnsiTheme="minorHAnsi" w:cstheme="minorHAnsi"/>
                <w:b w:val="0"/>
              </w:rPr>
              <w:br/>
            </w:r>
            <w:r>
              <w:rPr>
                <w:rFonts w:asciiTheme="minorHAnsi" w:hAnsiTheme="minorHAnsi" w:cstheme="minorHAnsi"/>
                <w:b w:val="0"/>
              </w:rPr>
              <w:t>• Low significance: not locally or regionally restricted.</w:t>
            </w:r>
            <w:r>
              <w:rPr>
                <w:rFonts w:asciiTheme="minorHAnsi" w:hAnsiTheme="minorHAnsi" w:cstheme="minorHAnsi"/>
                <w:b w:val="0"/>
              </w:rPr>
              <w:br/>
            </w:r>
            <w:r>
              <w:rPr>
                <w:rFonts w:asciiTheme="minorHAnsi" w:hAnsiTheme="minorHAnsi" w:cstheme="minorHAnsi"/>
                <w:b w:val="0"/>
              </w:rPr>
              <w:t>Cleared areas were determined to have negligible local conservation significance.</w:t>
            </w:r>
            <w:r>
              <w:rPr>
                <w:rFonts w:asciiTheme="minorHAnsi" w:hAnsiTheme="minorHAnsi" w:cstheme="minorHAnsi"/>
                <w:b w:val="0"/>
              </w:rPr>
              <w:br/>
            </w:r>
            <w:r>
              <w:rPr>
                <w:rFonts w:asciiTheme="minorHAnsi" w:hAnsiTheme="minorHAnsi" w:cstheme="minorHAnsi"/>
                <w:b w:val="0"/>
              </w:rPr>
              <w:t>Threatened and Priority ecological communities and vegetation of regional significance</w:t>
            </w:r>
            <w:r>
              <w:rPr>
                <w:rFonts w:asciiTheme="minorHAnsi" w:hAnsiTheme="minorHAnsi" w:cstheme="minorHAnsi"/>
                <w:b w:val="0"/>
              </w:rPr>
              <w:br/>
            </w:r>
            <w:r>
              <w:rPr>
                <w:rFonts w:asciiTheme="minorHAnsi" w:hAnsiTheme="minorHAnsi" w:cstheme="minorHAnsi"/>
                <w:b w:val="0"/>
              </w:rPr>
              <w:t>None of the vegetation units mapped within the Development Envelope represent TECs listed under the</w:t>
            </w:r>
            <w:r>
              <w:rPr>
                <w:rFonts w:asciiTheme="minorHAnsi" w:hAnsiTheme="minorHAnsi" w:cstheme="minorHAnsi"/>
                <w:b w:val="0"/>
              </w:rPr>
              <w:br/>
            </w:r>
            <w:r>
              <w:rPr>
                <w:rFonts w:asciiTheme="minorHAnsi" w:hAnsiTheme="minorHAnsi" w:cstheme="minorHAnsi"/>
                <w:b w:val="0"/>
              </w:rPr>
              <w:t>Commonwealth EPBC Act or State BC Act, or PECs listed by DBCA and; therefore, no vegetation units</w:t>
            </w:r>
            <w:r>
              <w:rPr>
                <w:rFonts w:asciiTheme="minorHAnsi" w:hAnsiTheme="minorHAnsi" w:cstheme="minorHAnsi"/>
                <w:b w:val="0"/>
              </w:rPr>
              <w:br/>
            </w:r>
            <w:r>
              <w:rPr>
                <w:rFonts w:asciiTheme="minorHAnsi" w:hAnsiTheme="minorHAnsi" w:cstheme="minorHAnsi"/>
                <w:b w:val="0"/>
              </w:rPr>
              <w:t>have been rated as regionally significant or of high local significance.</w:t>
            </w:r>
            <w:r>
              <w:rPr>
                <w:rFonts w:asciiTheme="minorHAnsi" w:hAnsiTheme="minorHAnsi" w:cstheme="minorHAnsi"/>
                <w:b w:val="0"/>
              </w:rPr>
              <w:br/>
            </w:r>
            <w:r>
              <w:rPr>
                <w:rFonts w:asciiTheme="minorHAnsi" w:hAnsiTheme="minorHAnsi" w:cstheme="minorHAnsi"/>
                <w:b w:val="0"/>
              </w:rPr>
              <w:t>Ecosystems at risk and vegetation of moderate local significance</w:t>
            </w:r>
            <w:r>
              <w:rPr>
                <w:rFonts w:asciiTheme="minorHAnsi" w:hAnsiTheme="minorHAnsi" w:cstheme="minorHAnsi"/>
                <w:b w:val="0"/>
              </w:rPr>
              <w:br/>
            </w:r>
            <w:r>
              <w:rPr>
                <w:rFonts w:asciiTheme="minorHAnsi" w:hAnsiTheme="minorHAnsi" w:cstheme="minorHAnsi"/>
                <w:b w:val="0"/>
              </w:rPr>
              <w:t>Five vegetation units within the Development Envelope were identified to be of moderate local</w:t>
            </w:r>
            <w:r>
              <w:rPr>
                <w:rFonts w:asciiTheme="minorHAnsi" w:hAnsiTheme="minorHAnsi" w:cstheme="minorHAnsi"/>
                <w:b w:val="0"/>
              </w:rPr>
              <w:br/>
            </w:r>
            <w:r>
              <w:rPr>
                <w:rFonts w:asciiTheme="minorHAnsi" w:hAnsiTheme="minorHAnsi" w:cstheme="minorHAnsi"/>
                <w:b w:val="0"/>
              </w:rPr>
              <w:t>conservation significance: D1, D3, D6, D7, and D8, (Figure 5-3).</w:t>
            </w:r>
            <w:r>
              <w:rPr>
                <w:rFonts w:asciiTheme="minorHAnsi" w:hAnsiTheme="minorHAnsi" w:cstheme="minorHAnsi"/>
                <w:b w:val="0"/>
              </w:rPr>
              <w:br/>
            </w:r>
            <w:r>
              <w:rPr>
                <w:rFonts w:asciiTheme="minorHAnsi" w:hAnsiTheme="minorHAnsi" w:cstheme="minorHAnsi"/>
                <w:b w:val="0"/>
              </w:rPr>
              <w:t>The Biodiversity Audit for Western Australia 2002 (DCLM 2002) reviewed the nature conservation issues</w:t>
            </w:r>
            <w:r>
              <w:rPr>
                <w:rFonts w:asciiTheme="minorHAnsi" w:hAnsiTheme="minorHAnsi" w:cstheme="minorHAnsi"/>
                <w:b w:val="0"/>
              </w:rPr>
              <w:br/>
            </w:r>
            <w:r>
              <w:rPr>
                <w:rFonts w:asciiTheme="minorHAnsi" w:hAnsiTheme="minorHAnsi" w:cstheme="minorHAnsi"/>
                <w:b w:val="0"/>
              </w:rPr>
              <w:t>relevant to each of Western Australia’s 53 biogeographical subregions. A number of ecological</w:t>
            </w:r>
            <w:r>
              <w:rPr>
                <w:rFonts w:asciiTheme="minorHAnsi" w:hAnsiTheme="minorHAnsi" w:cstheme="minorHAnsi"/>
                <w:b w:val="0"/>
              </w:rPr>
              <w:br/>
            </w:r>
            <w:r>
              <w:rPr>
                <w:rFonts w:asciiTheme="minorHAnsi" w:hAnsiTheme="minorHAnsi" w:cstheme="minorHAnsi"/>
                <w:b w:val="0"/>
              </w:rPr>
              <w:t>communities were identified in the Pilbara subregion in the audit as ‘ecosystems at risk’, but which have</w:t>
            </w:r>
            <w:r>
              <w:rPr>
                <w:rFonts w:asciiTheme="minorHAnsi" w:hAnsiTheme="minorHAnsi" w:cstheme="minorHAnsi"/>
                <w:b w:val="0"/>
              </w:rPr>
              <w:br/>
            </w:r>
            <w:r>
              <w:rPr>
                <w:rFonts w:asciiTheme="minorHAnsi" w:hAnsiTheme="minorHAnsi" w:cstheme="minorHAnsi"/>
                <w:b w:val="0"/>
              </w:rPr>
              <w:t>not been given a formal TEC or PEC status. All vegetation types identified as potentially corresponding with ecosystems at risk or associated with riparian vegetation have been assigned a moderate local</w:t>
            </w:r>
            <w:r>
              <w:rPr>
                <w:rFonts w:asciiTheme="minorHAnsi" w:hAnsiTheme="minorHAnsi" w:cstheme="minorHAnsi"/>
                <w:b w:val="0"/>
              </w:rPr>
              <w:br/>
            </w:r>
            <w:r>
              <w:rPr>
                <w:rFonts w:asciiTheme="minorHAnsi" w:hAnsiTheme="minorHAnsi" w:cstheme="minorHAnsi"/>
                <w:b w:val="0"/>
              </w:rPr>
              <w:t>significance.</w:t>
            </w:r>
            <w:r>
              <w:rPr>
                <w:rFonts w:asciiTheme="minorHAnsi" w:hAnsiTheme="minorHAnsi" w:cstheme="minorHAnsi"/>
                <w:b w:val="0"/>
              </w:rPr>
              <w:br/>
            </w:r>
            <w:r>
              <w:rPr>
                <w:rFonts w:asciiTheme="minorHAnsi" w:hAnsiTheme="minorHAnsi" w:cstheme="minorHAnsi"/>
                <w:b w:val="0"/>
              </w:rPr>
              <w:t>In the Hamersley subregion part of the Development Envelope, ‘ecosystems at risk’ include</w:t>
            </w:r>
            <w:r>
              <w:rPr>
                <w:rFonts w:asciiTheme="minorHAnsi" w:hAnsiTheme="minorHAnsi" w:cstheme="minorHAnsi"/>
                <w:b w:val="0"/>
              </w:rPr>
              <w:br/>
            </w:r>
            <w:r>
              <w:rPr>
                <w:rFonts w:asciiTheme="minorHAnsi" w:hAnsiTheme="minorHAnsi" w:cstheme="minorHAnsi"/>
                <w:b w:val="0"/>
              </w:rPr>
              <w:t>(Astron 2018a, b):</w:t>
            </w:r>
            <w:r>
              <w:rPr>
                <w:rFonts w:asciiTheme="minorHAnsi" w:hAnsiTheme="minorHAnsi" w:cstheme="minorHAnsi"/>
                <w:b w:val="0"/>
              </w:rPr>
              <w:br/>
            </w:r>
            <w:r>
              <w:rPr>
                <w:rFonts w:asciiTheme="minorHAnsi" w:hAnsiTheme="minorHAnsi" w:cstheme="minorHAnsi"/>
                <w:b w:val="0"/>
              </w:rPr>
              <w:t>• ‘Lower-slope mulga’; and</w:t>
            </w:r>
            <w:r>
              <w:rPr>
                <w:rFonts w:asciiTheme="minorHAnsi" w:hAnsiTheme="minorHAnsi" w:cstheme="minorHAnsi"/>
                <w:b w:val="0"/>
              </w:rPr>
              <w:br/>
            </w:r>
            <w:r>
              <w:rPr>
                <w:rFonts w:asciiTheme="minorHAnsi" w:hAnsiTheme="minorHAnsi" w:cstheme="minorHAnsi"/>
                <w:b w:val="0"/>
              </w:rPr>
              <w:t>• ‘All major ephemeral watercourses’.</w:t>
            </w:r>
            <w:r>
              <w:rPr>
                <w:rFonts w:asciiTheme="minorHAnsi" w:hAnsiTheme="minorHAnsi" w:cstheme="minorHAnsi"/>
                <w:b w:val="0"/>
              </w:rPr>
              <w:br/>
            </w:r>
            <w:r>
              <w:rPr>
                <w:rFonts w:asciiTheme="minorHAnsi" w:hAnsiTheme="minorHAnsi" w:cstheme="minorHAnsi"/>
                <w:b w:val="0"/>
              </w:rPr>
              <w:t>In the Ashburton subregion part of the Development Envelope, ‘ecosystems at risk’ include (Astron 2018a,</w:t>
            </w:r>
            <w:r>
              <w:rPr>
                <w:rFonts w:asciiTheme="minorHAnsi" w:hAnsiTheme="minorHAnsi" w:cstheme="minorHAnsi"/>
                <w:b w:val="0"/>
              </w:rPr>
              <w:br/>
            </w:r>
            <w:r>
              <w:rPr>
                <w:rFonts w:asciiTheme="minorHAnsi" w:hAnsiTheme="minorHAnsi" w:cstheme="minorHAnsi"/>
                <w:b w:val="0"/>
              </w:rPr>
              <w:t>b):</w:t>
            </w:r>
            <w:r>
              <w:rPr>
                <w:rFonts w:asciiTheme="minorHAnsi" w:hAnsiTheme="minorHAnsi" w:cstheme="minorHAnsi"/>
                <w:b w:val="0"/>
              </w:rPr>
              <w:br/>
            </w:r>
            <w:r>
              <w:rPr>
                <w:rFonts w:asciiTheme="minorHAnsi" w:hAnsiTheme="minorHAnsi" w:cstheme="minorHAnsi"/>
                <w:b w:val="0"/>
              </w:rPr>
              <w:t>• ‘Wetland systems of the Ashburton and Lyons drainage’; and</w:t>
            </w:r>
            <w:r>
              <w:rPr>
                <w:rFonts w:asciiTheme="minorHAnsi" w:hAnsiTheme="minorHAnsi" w:cstheme="minorHAnsi"/>
                <w:b w:val="0"/>
              </w:rPr>
              <w:br/>
            </w:r>
            <w:r>
              <w:rPr>
                <w:rFonts w:asciiTheme="minorHAnsi" w:hAnsiTheme="minorHAnsi" w:cstheme="minorHAnsi"/>
                <w:b w:val="0"/>
              </w:rPr>
              <w:t>• ‘Mulga creekline alluvial plains of Ashburton’.</w:t>
            </w:r>
            <w:r>
              <w:rPr>
                <w:rFonts w:asciiTheme="minorHAnsi" w:hAnsiTheme="minorHAnsi" w:cstheme="minorHAnsi"/>
                <w:b w:val="0"/>
              </w:rPr>
              <w:br/>
            </w:r>
            <w:r>
              <w:rPr>
                <w:rFonts w:asciiTheme="minorHAnsi" w:hAnsiTheme="minorHAnsi" w:cstheme="minorHAnsi"/>
                <w:b w:val="0"/>
              </w:rPr>
              <w:t>The D3 vegetation unit may correspond with the Ashburton subregion ‘Ecosystem at risk’ ‘Mulga creekline</w:t>
            </w:r>
            <w:r>
              <w:rPr>
                <w:rFonts w:asciiTheme="minorHAnsi" w:hAnsiTheme="minorHAnsi" w:cstheme="minorHAnsi"/>
                <w:b w:val="0"/>
              </w:rPr>
              <w:br/>
            </w:r>
            <w:r>
              <w:rPr>
                <w:rFonts w:asciiTheme="minorHAnsi" w:hAnsiTheme="minorHAnsi" w:cstheme="minorHAnsi"/>
                <w:b w:val="0"/>
              </w:rPr>
              <w:t>community, alluvial plains of Ashburton‘; however, is widely distributed and generally characterised by</w:t>
            </w:r>
            <w:r>
              <w:rPr>
                <w:rFonts w:asciiTheme="minorHAnsi" w:hAnsiTheme="minorHAnsi" w:cstheme="minorHAnsi"/>
                <w:b w:val="0"/>
              </w:rPr>
              <w:br/>
            </w:r>
            <w:r>
              <w:rPr>
                <w:rFonts w:asciiTheme="minorHAnsi" w:hAnsiTheme="minorHAnsi" w:cstheme="minorHAnsi"/>
                <w:b w:val="0"/>
              </w:rPr>
              <w:t>minor drainage lines. Vegetation unit D1 was also identified by Astron (2018a) to correspond with the</w:t>
            </w:r>
            <w:r>
              <w:rPr>
                <w:rFonts w:asciiTheme="minorHAnsi" w:hAnsiTheme="minorHAnsi" w:cstheme="minorHAnsi"/>
                <w:b w:val="0"/>
              </w:rPr>
              <w:br/>
            </w:r>
            <w:r>
              <w:rPr>
                <w:rFonts w:asciiTheme="minorHAnsi" w:hAnsiTheme="minorHAnsi" w:cstheme="minorHAnsi"/>
                <w:b w:val="0"/>
              </w:rPr>
              <w:t>Ashburton subregion ‘ecosystem at risk’ ‘Mulga creekline community, alluvial plains of Ashburton’.</w:t>
            </w:r>
            <w:r>
              <w:rPr>
                <w:rFonts w:asciiTheme="minorHAnsi" w:hAnsiTheme="minorHAnsi" w:cstheme="minorHAnsi"/>
                <w:b w:val="0"/>
              </w:rPr>
              <w:br/>
            </w:r>
            <w:r>
              <w:rPr>
                <w:rFonts w:asciiTheme="minorHAnsi" w:hAnsiTheme="minorHAnsi" w:cstheme="minorHAnsi"/>
                <w:b w:val="0"/>
              </w:rPr>
              <w:t>Vegetation unit D8, which represents the larger drainage lines within the Development Envelope, is</w:t>
            </w:r>
            <w:r>
              <w:rPr>
                <w:rFonts w:asciiTheme="minorHAnsi" w:hAnsiTheme="minorHAnsi" w:cstheme="minorHAnsi"/>
                <w:b w:val="0"/>
              </w:rPr>
              <w:br/>
            </w:r>
            <w:r>
              <w:rPr>
                <w:rFonts w:asciiTheme="minorHAnsi" w:hAnsiTheme="minorHAnsi" w:cstheme="minorHAnsi"/>
                <w:b w:val="0"/>
              </w:rPr>
              <w:t>defined by presence of woodlands of the facultative phreatophytic species Eucalyptus victrix and is also</w:t>
            </w:r>
            <w:r>
              <w:rPr>
                <w:rFonts w:asciiTheme="minorHAnsi" w:hAnsiTheme="minorHAnsi" w:cstheme="minorHAnsi"/>
                <w:b w:val="0"/>
              </w:rPr>
              <w:br/>
            </w:r>
            <w:r>
              <w:rPr>
                <w:rFonts w:asciiTheme="minorHAnsi" w:hAnsiTheme="minorHAnsi" w:cstheme="minorHAnsi"/>
                <w:b w:val="0"/>
              </w:rPr>
              <w:t>associated with another facultative phreatophyte, Eucalyptus camaldulensis. Despite this vegetation</w:t>
            </w:r>
            <w:r>
              <w:rPr>
                <w:rFonts w:asciiTheme="minorHAnsi" w:hAnsiTheme="minorHAnsi" w:cstheme="minorHAnsi"/>
                <w:b w:val="0"/>
              </w:rPr>
              <w:br/>
            </w:r>
            <w:r>
              <w:rPr>
                <w:rFonts w:asciiTheme="minorHAnsi" w:hAnsiTheme="minorHAnsi" w:cstheme="minorHAnsi"/>
                <w:b w:val="0"/>
              </w:rPr>
              <w:t>being partially degraded through weed invasion, the D8 unit, together with D1 and D3, may represent an</w:t>
            </w:r>
            <w:r>
              <w:rPr>
                <w:rFonts w:asciiTheme="minorHAnsi" w:hAnsiTheme="minorHAnsi" w:cstheme="minorHAnsi"/>
                <w:b w:val="0"/>
              </w:rPr>
              <w:br/>
            </w:r>
            <w:r>
              <w:rPr>
                <w:rFonts w:asciiTheme="minorHAnsi" w:hAnsiTheme="minorHAnsi" w:cstheme="minorHAnsi"/>
                <w:b w:val="0"/>
              </w:rPr>
              <w:t>‘ecosystem at risk’ within the broad ‘Wetland systems of the Ashburton and Lyons drainage’ and ’major</w:t>
            </w:r>
            <w:r>
              <w:rPr>
                <w:rFonts w:asciiTheme="minorHAnsi" w:hAnsiTheme="minorHAnsi" w:cstheme="minorHAnsi"/>
                <w:b w:val="0"/>
              </w:rPr>
              <w:br/>
            </w:r>
            <w:r>
              <w:rPr>
                <w:rFonts w:asciiTheme="minorHAnsi" w:hAnsiTheme="minorHAnsi" w:cstheme="minorHAnsi"/>
                <w:b w:val="0"/>
              </w:rPr>
              <w:t>ephemeral watercourses/wetland systems‘ categories of the Pilbara subregion and, in the case of D8</w:t>
            </w:r>
            <w:r>
              <w:rPr>
                <w:rFonts w:asciiTheme="minorHAnsi" w:hAnsiTheme="minorHAnsi" w:cstheme="minorHAnsi"/>
                <w:b w:val="0"/>
              </w:rPr>
              <w:br/>
            </w:r>
            <w:r>
              <w:rPr>
                <w:rFonts w:asciiTheme="minorHAnsi" w:hAnsiTheme="minorHAnsi" w:cstheme="minorHAnsi"/>
                <w:b w:val="0"/>
              </w:rPr>
              <w:t>only, a potential GDE (Astron 2018a).</w:t>
            </w:r>
            <w:r>
              <w:rPr>
                <w:rFonts w:asciiTheme="minorHAnsi" w:hAnsiTheme="minorHAnsi" w:cstheme="minorHAnsi"/>
                <w:b w:val="0"/>
              </w:rPr>
              <w:br/>
            </w:r>
            <w:r>
              <w:rPr>
                <w:rFonts w:asciiTheme="minorHAnsi" w:hAnsiTheme="minorHAnsi" w:cstheme="minorHAnsi"/>
                <w:b w:val="0"/>
              </w:rPr>
              <w:t>The D7 vegetation unit occurs on major drainage lines that supported the potential Ground Dependent</w:t>
            </w:r>
            <w:r>
              <w:rPr>
                <w:rFonts w:asciiTheme="minorHAnsi" w:hAnsiTheme="minorHAnsi" w:cstheme="minorHAnsi"/>
                <w:b w:val="0"/>
              </w:rPr>
              <w:br/>
            </w:r>
            <w:r>
              <w:rPr>
                <w:rFonts w:asciiTheme="minorHAnsi" w:hAnsiTheme="minorHAnsi" w:cstheme="minorHAnsi"/>
                <w:b w:val="0"/>
              </w:rPr>
              <w:t>Ecosystem (GDE) species Eucalyptus camaldulensis, E. victrix and Sesbania formosa and; therefore,</w:t>
            </w:r>
            <w:r>
              <w:rPr>
                <w:rFonts w:asciiTheme="minorHAnsi" w:hAnsiTheme="minorHAnsi" w:cstheme="minorHAnsi"/>
                <w:b w:val="0"/>
              </w:rPr>
              <w:br/>
            </w:r>
            <w:r>
              <w:rPr>
                <w:rFonts w:asciiTheme="minorHAnsi" w:hAnsiTheme="minorHAnsi" w:cstheme="minorHAnsi"/>
                <w:b w:val="0"/>
              </w:rPr>
              <w:t>considered by Astron (2018b) to have conservation significance at a local scale.</w:t>
            </w:r>
            <w:r>
              <w:rPr>
                <w:rFonts w:asciiTheme="minorHAnsi" w:hAnsiTheme="minorHAnsi" w:cstheme="minorHAnsi"/>
                <w:b w:val="0"/>
              </w:rPr>
              <w:br/>
            </w:r>
            <w:r>
              <w:rPr>
                <w:rFonts w:asciiTheme="minorHAnsi" w:hAnsiTheme="minorHAnsi" w:cstheme="minorHAnsi"/>
                <w:b w:val="0"/>
              </w:rPr>
              <w:t>The D6 vegetation unit occurs on the deeper incised gullies and gorges in the Eastern Range and Doggers</w:t>
            </w:r>
            <w:r>
              <w:rPr>
                <w:rFonts w:asciiTheme="minorHAnsi" w:hAnsiTheme="minorHAnsi" w:cstheme="minorHAnsi"/>
                <w:b w:val="0"/>
              </w:rPr>
              <w:br/>
            </w:r>
            <w:r>
              <w:rPr>
                <w:rFonts w:asciiTheme="minorHAnsi" w:hAnsiTheme="minorHAnsi" w:cstheme="minorHAnsi"/>
                <w:b w:val="0"/>
              </w:rPr>
              <w:t>Gorge sections of the Development Envelope (Figure 5-3). This habitat supports several conservation</w:t>
            </w:r>
            <w:r>
              <w:rPr>
                <w:rFonts w:asciiTheme="minorHAnsi" w:hAnsiTheme="minorHAnsi" w:cstheme="minorHAnsi"/>
                <w:b w:val="0"/>
              </w:rPr>
              <w:br/>
            </w:r>
            <w:r>
              <w:rPr>
                <w:rFonts w:asciiTheme="minorHAnsi" w:hAnsiTheme="minorHAnsi" w:cstheme="minorHAnsi"/>
                <w:b w:val="0"/>
              </w:rPr>
              <w:t>significant flora taxa including Eremophila sp. Hamersley Range (K. Walker KW 136) (Priority 3 [P3]),</w:t>
            </w:r>
            <w:r>
              <w:rPr>
                <w:rFonts w:asciiTheme="minorHAnsi" w:hAnsiTheme="minorHAnsi" w:cstheme="minorHAnsi"/>
                <w:b w:val="0"/>
              </w:rPr>
              <w:br/>
            </w:r>
            <w:r>
              <w:rPr>
                <w:rFonts w:asciiTheme="minorHAnsi" w:hAnsiTheme="minorHAnsi" w:cstheme="minorHAnsi"/>
                <w:b w:val="0"/>
              </w:rPr>
              <w:t>Hibiscus campanulatus (P1), Grevillea saxicola (P3), Sida sp. Barlee Range (S. van Leeuwen 1642) (P3)</w:t>
            </w:r>
            <w:r>
              <w:rPr>
                <w:rFonts w:asciiTheme="minorHAnsi" w:hAnsiTheme="minorHAnsi" w:cstheme="minorHAnsi"/>
                <w:b w:val="0"/>
              </w:rPr>
              <w:br/>
            </w:r>
            <w:r>
              <w:rPr>
                <w:rFonts w:asciiTheme="minorHAnsi" w:hAnsiTheme="minorHAnsi" w:cstheme="minorHAnsi"/>
                <w:b w:val="0"/>
              </w:rPr>
              <w:t>and ‘Solanum sp. (indet.)’ (Astron 2018b). These priority flora species are described in Section 5.3.3).</w:t>
            </w:r>
            <w:r>
              <w:rPr>
                <w:rFonts w:asciiTheme="minorHAnsi" w:hAnsiTheme="minorHAnsi" w:cstheme="minorHAnsi"/>
                <w:b w:val="0"/>
              </w:rPr>
              <w:br/>
            </w:r>
            <w:r>
              <w:rPr>
                <w:rFonts w:asciiTheme="minorHAnsi" w:hAnsiTheme="minorHAnsi" w:cstheme="minorHAnsi"/>
                <w:b w:val="0"/>
              </w:rPr>
              <w:t>The D6 vegetation unit may act as a refuge for fire sensitive species and other species that prefer rocky</w:t>
            </w:r>
            <w:r>
              <w:rPr>
                <w:rFonts w:asciiTheme="minorHAnsi" w:hAnsiTheme="minorHAnsi" w:cstheme="minorHAnsi"/>
                <w:b w:val="0"/>
              </w:rPr>
              <w:br/>
            </w:r>
            <w:r>
              <w:rPr>
                <w:rFonts w:asciiTheme="minorHAnsi" w:hAnsiTheme="minorHAnsi" w:cstheme="minorHAnsi"/>
                <w:b w:val="0"/>
              </w:rPr>
              <w:t>substrate, or areas containing a moderate amount of moisture (mesic) habitats (Astron 2018a). Due to</w:t>
            </w:r>
            <w:r>
              <w:rPr>
                <w:rFonts w:asciiTheme="minorHAnsi" w:hAnsiTheme="minorHAnsi" w:cstheme="minorHAnsi"/>
                <w:b w:val="0"/>
              </w:rPr>
              <w:br/>
            </w:r>
            <w:r>
              <w:rPr>
                <w:rFonts w:asciiTheme="minorHAnsi" w:hAnsiTheme="minorHAnsi" w:cstheme="minorHAnsi"/>
                <w:b w:val="0"/>
              </w:rPr>
              <w:t>the potential that this vegetation may act as a refuge for fire sensitive species the D6 vegetation unit has</w:t>
            </w:r>
            <w:r>
              <w:rPr>
                <w:rFonts w:asciiTheme="minorHAnsi" w:hAnsiTheme="minorHAnsi" w:cstheme="minorHAnsi"/>
                <w:b w:val="0"/>
              </w:rPr>
              <w:br/>
            </w:r>
            <w:r>
              <w:rPr>
                <w:rFonts w:asciiTheme="minorHAnsi" w:hAnsiTheme="minorHAnsi" w:cstheme="minorHAnsi"/>
                <w:b w:val="0"/>
              </w:rPr>
              <w:t>moderate local conservation significance (Table 5-4).</w:t>
            </w:r>
            <w:r>
              <w:rPr>
                <w:rFonts w:asciiTheme="minorHAnsi" w:hAnsiTheme="minorHAnsi" w:cstheme="minorHAnsi"/>
                <w:b w:val="0"/>
              </w:rPr>
              <w:br/>
            </w:r>
            <w:r>
              <w:rPr>
                <w:rFonts w:asciiTheme="minorHAnsi" w:hAnsiTheme="minorHAnsi" w:cstheme="minorHAnsi"/>
                <w:b w:val="0"/>
              </w:rPr>
              <w:t>Vegetation of low to moderate local significance</w:t>
            </w:r>
            <w:r>
              <w:rPr>
                <w:rFonts w:asciiTheme="minorHAnsi" w:hAnsiTheme="minorHAnsi" w:cstheme="minorHAnsi"/>
                <w:b w:val="0"/>
              </w:rPr>
              <w:br/>
            </w:r>
            <w:r>
              <w:rPr>
                <w:rFonts w:asciiTheme="minorHAnsi" w:hAnsiTheme="minorHAnsi" w:cstheme="minorHAnsi"/>
                <w:b w:val="0"/>
              </w:rPr>
              <w:t>Vegetation units P3, H6 and H7 were mapped within the Development Envelope (Astron 2018a). These</w:t>
            </w:r>
            <w:r>
              <w:rPr>
                <w:rFonts w:asciiTheme="minorHAnsi" w:hAnsiTheme="minorHAnsi" w:cstheme="minorHAnsi"/>
                <w:b w:val="0"/>
              </w:rPr>
              <w:br/>
            </w:r>
            <w:r>
              <w:rPr>
                <w:rFonts w:asciiTheme="minorHAnsi" w:hAnsiTheme="minorHAnsi" w:cstheme="minorHAnsi"/>
                <w:b w:val="0"/>
              </w:rPr>
              <w:t>vegetation units were considered by Astron (2018a) as not likely to occur elsewhere in the local region</w:t>
            </w:r>
            <w:r>
              <w:rPr>
                <w:rFonts w:asciiTheme="minorHAnsi" w:hAnsiTheme="minorHAnsi" w:cstheme="minorHAnsi"/>
                <w:b w:val="0"/>
              </w:rPr>
              <w:br/>
            </w:r>
            <w:r>
              <w:rPr>
                <w:rFonts w:asciiTheme="minorHAnsi" w:hAnsiTheme="minorHAnsi" w:cstheme="minorHAnsi"/>
                <w:b w:val="0"/>
              </w:rPr>
              <w:t>and may be locally restricted or endemic to the local area (Astron 2018a). These units do not correspond</w:t>
            </w:r>
            <w:r>
              <w:rPr>
                <w:rFonts w:asciiTheme="minorHAnsi" w:hAnsiTheme="minorHAnsi" w:cstheme="minorHAnsi"/>
                <w:b w:val="0"/>
              </w:rPr>
              <w:br/>
            </w:r>
            <w:r>
              <w:rPr>
                <w:rFonts w:asciiTheme="minorHAnsi" w:hAnsiTheme="minorHAnsi" w:cstheme="minorHAnsi"/>
                <w:b w:val="0"/>
              </w:rPr>
              <w:t>to any described vegetation type of conservation significance.</w:t>
            </w:r>
            <w:r>
              <w:rPr>
                <w:rFonts w:asciiTheme="minorHAnsi" w:hAnsiTheme="minorHAnsi" w:cstheme="minorHAnsi"/>
                <w:b w:val="0"/>
              </w:rPr>
              <w:br/>
            </w:r>
            <w:r>
              <w:rPr>
                <w:rFonts w:asciiTheme="minorHAnsi" w:hAnsiTheme="minorHAnsi" w:cstheme="minorHAnsi"/>
                <w:b w:val="0"/>
              </w:rPr>
              <w:t>Valleys and lower slopes north of the Eastern Range operations in the Development Envelope contain</w:t>
            </w:r>
            <w:r>
              <w:rPr>
                <w:rFonts w:asciiTheme="minorHAnsi" w:hAnsiTheme="minorHAnsi" w:cstheme="minorHAnsi"/>
                <w:b w:val="0"/>
              </w:rPr>
              <w:br/>
            </w:r>
            <w:r>
              <w:rPr>
                <w:rFonts w:asciiTheme="minorHAnsi" w:hAnsiTheme="minorHAnsi" w:cstheme="minorHAnsi"/>
                <w:b w:val="0"/>
              </w:rPr>
              <w:t>occurrences of the P8 vegetation unit (Figure 5-3). This unit does not support conservation significant</w:t>
            </w:r>
            <w:r>
              <w:rPr>
                <w:rFonts w:asciiTheme="minorHAnsi" w:hAnsiTheme="minorHAnsi" w:cstheme="minorHAnsi"/>
                <w:b w:val="0"/>
              </w:rPr>
              <w:br/>
            </w:r>
            <w:r>
              <w:rPr>
                <w:rFonts w:asciiTheme="minorHAnsi" w:hAnsiTheme="minorHAnsi" w:cstheme="minorHAnsi"/>
                <w:b w:val="0"/>
              </w:rPr>
              <w:t>flora or resemble any described TEC or PEC; however, the presence of Acacia xiphophylla (snakewood)</w:t>
            </w:r>
            <w:r>
              <w:rPr>
                <w:rFonts w:asciiTheme="minorHAnsi" w:hAnsiTheme="minorHAnsi" w:cstheme="minorHAnsi"/>
                <w:b w:val="0"/>
              </w:rPr>
              <w:br/>
            </w:r>
            <w:r>
              <w:rPr>
                <w:rFonts w:asciiTheme="minorHAnsi" w:hAnsiTheme="minorHAnsi" w:cstheme="minorHAnsi"/>
                <w:b w:val="0"/>
              </w:rPr>
              <w:t>on slopes and the understorey assemblage of low shrubs dominated by Frankenia spp. and chenopods,</w:t>
            </w:r>
            <w:r>
              <w:rPr>
                <w:rFonts w:asciiTheme="minorHAnsi" w:hAnsiTheme="minorHAnsi" w:cstheme="minorHAnsi"/>
                <w:b w:val="0"/>
              </w:rPr>
              <w:br/>
            </w:r>
            <w:r>
              <w:rPr>
                <w:rFonts w:asciiTheme="minorHAnsi" w:hAnsiTheme="minorHAnsi" w:cstheme="minorHAnsi"/>
                <w:b w:val="0"/>
              </w:rPr>
              <w:t>particularly Tecticornia disarticulata, was considered unusual by Astron (2018b). The P8 vegetation unit</w:t>
            </w:r>
            <w:r>
              <w:rPr>
                <w:rFonts w:asciiTheme="minorHAnsi" w:hAnsiTheme="minorHAnsi" w:cstheme="minorHAnsi"/>
                <w:b w:val="0"/>
              </w:rPr>
              <w:br/>
            </w:r>
            <w:r>
              <w:rPr>
                <w:rFonts w:asciiTheme="minorHAnsi" w:hAnsiTheme="minorHAnsi" w:cstheme="minorHAnsi"/>
                <w:b w:val="0"/>
              </w:rPr>
              <w:t>occurs across a relatively small range within the north-eastern border of the Development Envelope</w:t>
            </w:r>
            <w:r>
              <w:rPr>
                <w:rFonts w:asciiTheme="minorHAnsi" w:hAnsiTheme="minorHAnsi" w:cstheme="minorHAnsi"/>
                <w:b w:val="0"/>
              </w:rPr>
              <w:br/>
            </w:r>
            <w:r>
              <w:rPr>
                <w:rFonts w:asciiTheme="minorHAnsi" w:hAnsiTheme="minorHAnsi" w:cstheme="minorHAnsi"/>
                <w:b w:val="0"/>
              </w:rPr>
              <w:t>(Astron 2018a). Therefore, the P8 vegetation unit has been assigned a low to moderate local significance. All other vegetation units recorded in the Development Envelope represent vegetation expected on similar</w:t>
            </w:r>
            <w:r>
              <w:rPr>
                <w:rFonts w:asciiTheme="minorHAnsi" w:hAnsiTheme="minorHAnsi" w:cstheme="minorHAnsi"/>
                <w:b w:val="0"/>
              </w:rPr>
              <w:br/>
            </w:r>
            <w:r>
              <w:rPr>
                <w:rFonts w:asciiTheme="minorHAnsi" w:hAnsiTheme="minorHAnsi" w:cstheme="minorHAnsi"/>
                <w:b w:val="0"/>
              </w:rPr>
              <w:t>landforms in the broader Hamersley and Ashburton subregions and are not considered by Astron (2018b)</w:t>
            </w:r>
            <w:r>
              <w:rPr>
                <w:rFonts w:asciiTheme="minorHAnsi" w:hAnsiTheme="minorHAnsi" w:cstheme="minorHAnsi"/>
                <w:b w:val="0"/>
              </w:rPr>
              <w:br/>
            </w:r>
            <w:r>
              <w:rPr>
                <w:rFonts w:asciiTheme="minorHAnsi" w:hAnsiTheme="minorHAnsi" w:cstheme="minorHAnsi"/>
                <w:b w:val="0"/>
              </w:rPr>
              <w:t>to be locally restricted or of local conservation significance.</w:t>
            </w:r>
            <w:r>
              <w:rPr>
                <w:rFonts w:asciiTheme="minorHAnsi" w:hAnsiTheme="minorHAnsi" w:cstheme="minorHAnsi"/>
                <w:b w:val="0"/>
              </w:rPr>
              <w:br/>
            </w:r>
            <w:r>
              <w:rPr>
                <w:rFonts w:asciiTheme="minorHAnsi" w:hAnsiTheme="minorHAnsi" w:cstheme="minorHAnsi"/>
                <w:b w:val="0"/>
              </w:rPr>
              <w:t>The vegetation units and their local significance is outlined in Table 5-4 and presented in Figure 5-4Vegetation condition</w:t>
            </w:r>
            <w:r>
              <w:rPr>
                <w:rFonts w:asciiTheme="minorHAnsi" w:hAnsiTheme="minorHAnsi" w:cstheme="minorHAnsi"/>
                <w:b w:val="0"/>
              </w:rPr>
              <w:br/>
            </w:r>
            <w:r>
              <w:rPr>
                <w:rFonts w:asciiTheme="minorHAnsi" w:hAnsiTheme="minorHAnsi" w:cstheme="minorHAnsi"/>
                <w:b w:val="0"/>
              </w:rPr>
              <w:t>The condition of the native vegetation within the Development Envelope ranges from Excellent to</w:t>
            </w:r>
            <w:r>
              <w:rPr>
                <w:rFonts w:asciiTheme="minorHAnsi" w:hAnsiTheme="minorHAnsi" w:cstheme="minorHAnsi"/>
                <w:b w:val="0"/>
              </w:rPr>
              <w:br/>
            </w:r>
            <w:r>
              <w:rPr>
                <w:rFonts w:asciiTheme="minorHAnsi" w:hAnsiTheme="minorHAnsi" w:cstheme="minorHAnsi"/>
                <w:b w:val="0"/>
              </w:rPr>
              <w:t>Completely Degraded (Astron 2018a, b) as outlined in Table 5-5.</w:t>
            </w:r>
            <w:r>
              <w:rPr>
                <w:rFonts w:asciiTheme="minorHAnsi" w:hAnsiTheme="minorHAnsi" w:cstheme="minorHAnsi"/>
                <w:b w:val="0"/>
              </w:rPr>
              <w:br/>
            </w:r>
            <w:r>
              <w:rPr>
                <w:rFonts w:asciiTheme="minorHAnsi" w:hAnsiTheme="minorHAnsi" w:cstheme="minorHAnsi"/>
                <w:b w:val="0"/>
              </w:rPr>
              <w:t>Vegetation condition within the Development Envelope has been influenced by a history of disturbance</w:t>
            </w:r>
            <w:r>
              <w:rPr>
                <w:rFonts w:asciiTheme="minorHAnsi" w:hAnsiTheme="minorHAnsi" w:cstheme="minorHAnsi"/>
                <w:b w:val="0"/>
              </w:rPr>
              <w:br/>
            </w:r>
            <w:r>
              <w:rPr>
                <w:rFonts w:asciiTheme="minorHAnsi" w:hAnsiTheme="minorHAnsi" w:cstheme="minorHAnsi"/>
                <w:b w:val="0"/>
              </w:rPr>
              <w:t>from mining and pastoral land uses. Weed species diversity and densities are high in areas associated</w:t>
            </w:r>
            <w:r>
              <w:rPr>
                <w:rFonts w:asciiTheme="minorHAnsi" w:hAnsiTheme="minorHAnsi" w:cstheme="minorHAnsi"/>
                <w:b w:val="0"/>
              </w:rPr>
              <w:br/>
            </w:r>
            <w:r>
              <w:rPr>
                <w:rFonts w:asciiTheme="minorHAnsi" w:hAnsiTheme="minorHAnsi" w:cstheme="minorHAnsi"/>
                <w:b w:val="0"/>
              </w:rPr>
              <w:t>with drainage features, tracks and historically disturbed sites. Weed diversity and abundance was highest</w:t>
            </w:r>
            <w:r>
              <w:rPr>
                <w:rFonts w:asciiTheme="minorHAnsi" w:hAnsiTheme="minorHAnsi" w:cstheme="minorHAnsi"/>
                <w:b w:val="0"/>
              </w:rPr>
              <w:br/>
            </w:r>
            <w:r>
              <w:rPr>
                <w:rFonts w:asciiTheme="minorHAnsi" w:hAnsiTheme="minorHAnsi" w:cstheme="minorHAnsi"/>
                <w:b w:val="0"/>
              </w:rPr>
              <w:t>in drainage lines and alluvial plains (Astron 2018b). There is also evidence of recent (i.e. in the last two</w:t>
            </w:r>
            <w:r>
              <w:rPr>
                <w:rFonts w:asciiTheme="minorHAnsi" w:hAnsiTheme="minorHAnsi" w:cstheme="minorHAnsi"/>
                <w:b w:val="0"/>
              </w:rPr>
              <w:br/>
            </w:r>
            <w:r>
              <w:rPr>
                <w:rFonts w:asciiTheme="minorHAnsi" w:hAnsiTheme="minorHAnsi" w:cstheme="minorHAnsi"/>
                <w:b w:val="0"/>
              </w:rPr>
              <w:t>years) fire throughout large areas in the southeast of the Development Envelope (Astron 2018b).</w:t>
            </w:r>
            <w:r>
              <w:rPr>
                <w:rFonts w:asciiTheme="minorHAnsi" w:hAnsiTheme="minorHAnsi" w:cstheme="minorHAnsi"/>
                <w:b w:val="0"/>
              </w:rPr>
              <w:br/>
            </w:r>
            <w:r>
              <w:rPr>
                <w:rFonts w:asciiTheme="minorHAnsi" w:hAnsiTheme="minorHAnsi" w:cstheme="minorHAnsi"/>
                <w:b w:val="0"/>
              </w:rPr>
              <w:t>Areas mapped as Completely Degraded have been excluded from the vegetation impact assessment of</w:t>
            </w:r>
            <w:r>
              <w:rPr>
                <w:rFonts w:asciiTheme="minorHAnsi" w:hAnsiTheme="minorHAnsi" w:cstheme="minorHAnsi"/>
                <w:b w:val="0"/>
              </w:rPr>
              <w:br/>
            </w:r>
            <w:r>
              <w:rPr>
                <w:rFonts w:asciiTheme="minorHAnsi" w:hAnsiTheme="minorHAnsi" w:cstheme="minorHAnsi"/>
                <w:b w:val="0"/>
              </w:rPr>
              <w:t>this Proposal as they no longer represent any form of intact native vegetation.</w:t>
            </w:r>
            <w:r>
              <w:rPr>
                <w:rFonts w:asciiTheme="minorHAnsi" w:hAnsiTheme="minorHAnsi" w:cstheme="minorHAnsi"/>
                <w:b w:val="0"/>
              </w:rPr>
              <w:br/>
            </w:r>
            <w:r>
              <w:rPr>
                <w:rFonts w:asciiTheme="minorHAnsi" w:hAnsiTheme="minorHAnsi" w:cstheme="minorHAnsi"/>
                <w:b w:val="0"/>
              </w:rPr>
              <w:t>Figure 5-5 presents vegetation condition mapped within the Development Envelope Riparian vegetation and Groundwater Dependent Ecosystems (GDEs)</w:t>
            </w:r>
            <w:r>
              <w:rPr>
                <w:rFonts w:asciiTheme="minorHAnsi" w:hAnsiTheme="minorHAnsi" w:cstheme="minorHAnsi"/>
                <w:b w:val="0"/>
              </w:rPr>
              <w:br/>
            </w:r>
            <w:r>
              <w:rPr>
                <w:rFonts w:asciiTheme="minorHAnsi" w:hAnsiTheme="minorHAnsi" w:cstheme="minorHAnsi"/>
                <w:b w:val="0"/>
              </w:rPr>
              <w:t>Riparian vegetation within the Development Envelope is associated with drainage lines and condition</w:t>
            </w:r>
            <w:r>
              <w:rPr>
                <w:rFonts w:asciiTheme="minorHAnsi" w:hAnsiTheme="minorHAnsi" w:cstheme="minorHAnsi"/>
                <w:b w:val="0"/>
              </w:rPr>
              <w:br/>
            </w:r>
            <w:r>
              <w:rPr>
                <w:rFonts w:asciiTheme="minorHAnsi" w:hAnsiTheme="minorHAnsi" w:cstheme="minorHAnsi"/>
                <w:b w:val="0"/>
              </w:rPr>
              <w:t>ranges from Degraded to Excellent (Astron 2018b). The riparian vegetation associated with Seven Mile</w:t>
            </w:r>
            <w:r>
              <w:rPr>
                <w:rFonts w:asciiTheme="minorHAnsi" w:hAnsiTheme="minorHAnsi" w:cstheme="minorHAnsi"/>
                <w:b w:val="0"/>
              </w:rPr>
              <w:br/>
            </w:r>
            <w:r>
              <w:rPr>
                <w:rFonts w:asciiTheme="minorHAnsi" w:hAnsiTheme="minorHAnsi" w:cstheme="minorHAnsi"/>
                <w:b w:val="0"/>
              </w:rPr>
              <w:t>and Pirraburdu creeks has high weed abundance and diversity and are primarily considered in Poor and</w:t>
            </w:r>
            <w:r>
              <w:rPr>
                <w:rFonts w:asciiTheme="minorHAnsi" w:hAnsiTheme="minorHAnsi" w:cstheme="minorHAnsi"/>
                <w:b w:val="0"/>
              </w:rPr>
              <w:br/>
            </w:r>
            <w:r>
              <w:rPr>
                <w:rFonts w:asciiTheme="minorHAnsi" w:hAnsiTheme="minorHAnsi" w:cstheme="minorHAnsi"/>
                <w:b w:val="0"/>
              </w:rPr>
              <w:t>Degraded condition.</w:t>
            </w:r>
            <w:r>
              <w:rPr>
                <w:rFonts w:asciiTheme="minorHAnsi" w:hAnsiTheme="minorHAnsi" w:cstheme="minorHAnsi"/>
                <w:b w:val="0"/>
              </w:rPr>
              <w:br/>
            </w:r>
            <w:r>
              <w:rPr>
                <w:rFonts w:asciiTheme="minorHAnsi" w:hAnsiTheme="minorHAnsi" w:cstheme="minorHAnsi"/>
                <w:b w:val="0"/>
              </w:rPr>
              <w:t>Groundwater Dependent Ecosystems (GDE) are characterised by the presence of species that rely on</w:t>
            </w:r>
            <w:r>
              <w:rPr>
                <w:rFonts w:asciiTheme="minorHAnsi" w:hAnsiTheme="minorHAnsi" w:cstheme="minorHAnsi"/>
                <w:b w:val="0"/>
              </w:rPr>
              <w:br/>
            </w:r>
            <w:r>
              <w:rPr>
                <w:rFonts w:asciiTheme="minorHAnsi" w:hAnsiTheme="minorHAnsi" w:cstheme="minorHAnsi"/>
                <w:b w:val="0"/>
              </w:rPr>
              <w:t>groundwater, known as phreatophytes. Phreatophytes may be classified as either obligate (highly</w:t>
            </w:r>
            <w:r>
              <w:rPr>
                <w:rFonts w:asciiTheme="minorHAnsi" w:hAnsiTheme="minorHAnsi" w:cstheme="minorHAnsi"/>
                <w:b w:val="0"/>
              </w:rPr>
              <w:br/>
            </w:r>
            <w:r>
              <w:rPr>
                <w:rFonts w:asciiTheme="minorHAnsi" w:hAnsiTheme="minorHAnsi" w:cstheme="minorHAnsi"/>
                <w:b w:val="0"/>
              </w:rPr>
              <w:t>dependent) or facultative (opportunistic) phreatophytes depending on their reliance on groundwater. It is</w:t>
            </w:r>
            <w:r>
              <w:rPr>
                <w:rFonts w:asciiTheme="minorHAnsi" w:hAnsiTheme="minorHAnsi" w:cstheme="minorHAnsi"/>
                <w:b w:val="0"/>
              </w:rPr>
              <w:br/>
            </w:r>
            <w:r>
              <w:rPr>
                <w:rFonts w:asciiTheme="minorHAnsi" w:hAnsiTheme="minorHAnsi" w:cstheme="minorHAnsi"/>
                <w:b w:val="0"/>
              </w:rPr>
              <w:t>noted that riparian vegetation is only groundwater dependent where there are shallow watertables.</w:t>
            </w:r>
            <w:r>
              <w:rPr>
                <w:rFonts w:asciiTheme="minorHAnsi" w:hAnsiTheme="minorHAnsi" w:cstheme="minorHAnsi"/>
                <w:b w:val="0"/>
              </w:rPr>
              <w:br/>
            </w:r>
            <w:r>
              <w:rPr>
                <w:rFonts w:asciiTheme="minorHAnsi" w:hAnsiTheme="minorHAnsi" w:cstheme="minorHAnsi"/>
                <w:b w:val="0"/>
              </w:rPr>
              <w:t>The tree species Melaleuca argentea (obligate phreatophyte), Eucalyptus camaldulensis subsp. refulgens</w:t>
            </w:r>
            <w:r>
              <w:rPr>
                <w:rFonts w:asciiTheme="minorHAnsi" w:hAnsiTheme="minorHAnsi" w:cstheme="minorHAnsi"/>
                <w:b w:val="0"/>
              </w:rPr>
              <w:br/>
            </w:r>
            <w:r>
              <w:rPr>
                <w:rFonts w:asciiTheme="minorHAnsi" w:hAnsiTheme="minorHAnsi" w:cstheme="minorHAnsi"/>
                <w:b w:val="0"/>
              </w:rPr>
              <w:t>(facultative phreatophyte) and Eucalyptus victrix (facultative phreatophyte or vadophyte) are the three</w:t>
            </w:r>
            <w:r>
              <w:rPr>
                <w:rFonts w:asciiTheme="minorHAnsi" w:hAnsiTheme="minorHAnsi" w:cstheme="minorHAnsi"/>
                <w:b w:val="0"/>
              </w:rPr>
              <w:br/>
            </w:r>
            <w:r>
              <w:rPr>
                <w:rFonts w:asciiTheme="minorHAnsi" w:hAnsiTheme="minorHAnsi" w:cstheme="minorHAnsi"/>
                <w:b w:val="0"/>
              </w:rPr>
              <w:t>most common phreatophytic species within riparian systems of the Pilbara bioregion. Due to its</w:t>
            </w:r>
            <w:r>
              <w:rPr>
                <w:rFonts w:asciiTheme="minorHAnsi" w:hAnsiTheme="minorHAnsi" w:cstheme="minorHAnsi"/>
                <w:b w:val="0"/>
              </w:rPr>
              <w:br/>
            </w:r>
            <w:r>
              <w:rPr>
                <w:rFonts w:asciiTheme="minorHAnsi" w:hAnsiTheme="minorHAnsi" w:cstheme="minorHAnsi"/>
                <w:b w:val="0"/>
              </w:rPr>
              <w:t>dependence on groundwater, the obligate phreatophyte Melaleuca argentea is considered the best</w:t>
            </w:r>
            <w:r>
              <w:rPr>
                <w:rFonts w:asciiTheme="minorHAnsi" w:hAnsiTheme="minorHAnsi" w:cstheme="minorHAnsi"/>
                <w:b w:val="0"/>
              </w:rPr>
              <w:br/>
            </w:r>
            <w:r>
              <w:rPr>
                <w:rFonts w:asciiTheme="minorHAnsi" w:hAnsiTheme="minorHAnsi" w:cstheme="minorHAnsi"/>
                <w:b w:val="0"/>
              </w:rPr>
              <w:t>indicator of consistently shallow groundwater or permanent (perennial) surface water; however, this</w:t>
            </w:r>
            <w:r>
              <w:rPr>
                <w:rFonts w:asciiTheme="minorHAnsi" w:hAnsiTheme="minorHAnsi" w:cstheme="minorHAnsi"/>
                <w:b w:val="0"/>
              </w:rPr>
              <w:br/>
            </w:r>
            <w:r>
              <w:rPr>
                <w:rFonts w:asciiTheme="minorHAnsi" w:hAnsiTheme="minorHAnsi" w:cstheme="minorHAnsi"/>
                <w:b w:val="0"/>
              </w:rPr>
              <w:t>species is not present in the Development Envelope. Eucalyptus camaldulensis is one of the most broadly</w:t>
            </w:r>
            <w:r>
              <w:rPr>
                <w:rFonts w:asciiTheme="minorHAnsi" w:hAnsiTheme="minorHAnsi" w:cstheme="minorHAnsi"/>
                <w:b w:val="0"/>
              </w:rPr>
              <w:br/>
            </w:r>
            <w:r>
              <w:rPr>
                <w:rFonts w:asciiTheme="minorHAnsi" w:hAnsiTheme="minorHAnsi" w:cstheme="minorHAnsi"/>
                <w:b w:val="0"/>
              </w:rPr>
              <w:t>distributed eucalypts in Australia and commonly occurs along ephemeral creeklines in the Pilbara; this</w:t>
            </w:r>
            <w:r>
              <w:rPr>
                <w:rFonts w:asciiTheme="minorHAnsi" w:hAnsiTheme="minorHAnsi" w:cstheme="minorHAnsi"/>
                <w:b w:val="0"/>
              </w:rPr>
              <w:br/>
            </w:r>
            <w:r>
              <w:rPr>
                <w:rFonts w:asciiTheme="minorHAnsi" w:hAnsiTheme="minorHAnsi" w:cstheme="minorHAnsi"/>
                <w:b w:val="0"/>
              </w:rPr>
              <w:t>species is present in the Development Envelope at Pirraburdu and Seven Mile creeks. Of the 28</w:t>
            </w:r>
            <w:r>
              <w:rPr>
                <w:rFonts w:asciiTheme="minorHAnsi" w:hAnsiTheme="minorHAnsi" w:cstheme="minorHAnsi"/>
                <w:b w:val="0"/>
              </w:rPr>
              <w:br/>
            </w:r>
            <w:r>
              <w:rPr>
                <w:rFonts w:asciiTheme="minorHAnsi" w:hAnsiTheme="minorHAnsi" w:cstheme="minorHAnsi"/>
                <w:b w:val="0"/>
              </w:rPr>
              <w:t>vegetation units present within the Development Envelope, two vegetation types (D7 and D8) were</w:t>
            </w:r>
            <w:r>
              <w:rPr>
                <w:rFonts w:asciiTheme="minorHAnsi" w:hAnsiTheme="minorHAnsi" w:cstheme="minorHAnsi"/>
                <w:b w:val="0"/>
              </w:rPr>
              <w:br/>
            </w:r>
            <w:r>
              <w:rPr>
                <w:rFonts w:asciiTheme="minorHAnsi" w:hAnsiTheme="minorHAnsi" w:cstheme="minorHAnsi"/>
                <w:b w:val="0"/>
              </w:rPr>
              <w:t>considered by Astron (2018a, b) as potential GDEs due to the presence of an assemblage of vegetation</w:t>
            </w:r>
            <w:r>
              <w:rPr>
                <w:rFonts w:asciiTheme="minorHAnsi" w:hAnsiTheme="minorHAnsi" w:cstheme="minorHAnsi"/>
                <w:b w:val="0"/>
              </w:rPr>
              <w:br/>
            </w:r>
            <w:r>
              <w:rPr>
                <w:rFonts w:asciiTheme="minorHAnsi" w:hAnsiTheme="minorHAnsi" w:cstheme="minorHAnsi"/>
                <w:b w:val="0"/>
              </w:rPr>
              <w:t>that is likely to be dependent on groundwater.</w:t>
            </w:r>
            <w:r>
              <w:rPr>
                <w:rFonts w:asciiTheme="minorHAnsi" w:hAnsiTheme="minorHAnsi" w:cstheme="minorHAnsi"/>
                <w:b w:val="0"/>
              </w:rPr>
              <w:br/>
            </w:r>
            <w:r>
              <w:rPr>
                <w:rFonts w:asciiTheme="minorHAnsi" w:hAnsiTheme="minorHAnsi" w:cstheme="minorHAnsi"/>
                <w:b w:val="0"/>
              </w:rPr>
              <w:t>Rio Tinto have undertaken field investigations and mapped riparian vegetation in further detail in and</w:t>
            </w:r>
            <w:r>
              <w:rPr>
                <w:rFonts w:asciiTheme="minorHAnsi" w:hAnsiTheme="minorHAnsi" w:cstheme="minorHAnsi"/>
                <w:b w:val="0"/>
              </w:rPr>
              <w:br/>
            </w:r>
            <w:r>
              <w:rPr>
                <w:rFonts w:asciiTheme="minorHAnsi" w:hAnsiTheme="minorHAnsi" w:cstheme="minorHAnsi"/>
                <w:b w:val="0"/>
              </w:rPr>
              <w:t>around the Development Envelope, including Pirraburdu and Seven Mile creeks to refine and characterise</w:t>
            </w:r>
            <w:r>
              <w:rPr>
                <w:rFonts w:asciiTheme="minorHAnsi" w:hAnsiTheme="minorHAnsi" w:cstheme="minorHAnsi"/>
                <w:b w:val="0"/>
              </w:rPr>
              <w:br/>
            </w:r>
            <w:r>
              <w:rPr>
                <w:rFonts w:asciiTheme="minorHAnsi" w:hAnsiTheme="minorHAnsi" w:cstheme="minorHAnsi"/>
                <w:b w:val="0"/>
              </w:rPr>
              <w:t>riparian vegetation and potential GDEs. A total of 36 riparian vegetation units covering 6,344 ha were</w:t>
            </w:r>
            <w:r>
              <w:rPr>
                <w:rFonts w:asciiTheme="minorHAnsi" w:hAnsiTheme="minorHAnsi" w:cstheme="minorHAnsi"/>
                <w:b w:val="0"/>
              </w:rPr>
              <w:br/>
            </w:r>
            <w:r>
              <w:rPr>
                <w:rFonts w:asciiTheme="minorHAnsi" w:hAnsiTheme="minorHAnsi" w:cstheme="minorHAnsi"/>
                <w:b w:val="0"/>
              </w:rPr>
              <w:t>identified within 100 km of the Development Envelope (Rio Tinto 2020a). Of which, 680 ha</w:t>
            </w:r>
            <w:r>
              <w:rPr>
                <w:rFonts w:asciiTheme="minorHAnsi" w:hAnsiTheme="minorHAnsi" w:cstheme="minorHAnsi"/>
                <w:b w:val="0"/>
              </w:rPr>
              <w:br/>
            </w:r>
            <w:r>
              <w:rPr>
                <w:rFonts w:asciiTheme="minorHAnsi" w:hAnsiTheme="minorHAnsi" w:cstheme="minorHAnsi"/>
                <w:b w:val="0"/>
              </w:rPr>
              <w:t>(comprising 21 riparian vegetation units) are represented within the Development Envelope. Vegetation</w:t>
            </w:r>
            <w:r>
              <w:rPr>
                <w:rFonts w:asciiTheme="minorHAnsi" w:hAnsiTheme="minorHAnsi" w:cstheme="minorHAnsi"/>
                <w:b w:val="0"/>
              </w:rPr>
              <w:br/>
            </w:r>
            <w:r>
              <w:rPr>
                <w:rFonts w:asciiTheme="minorHAnsi" w:hAnsiTheme="minorHAnsi" w:cstheme="minorHAnsi"/>
                <w:b w:val="0"/>
              </w:rPr>
              <w:t>units rated as likely to be groundwater dependent included Woodland to Open Forest communities</w:t>
            </w:r>
            <w:r>
              <w:rPr>
                <w:rFonts w:asciiTheme="minorHAnsi" w:hAnsiTheme="minorHAnsi" w:cstheme="minorHAnsi"/>
                <w:b w:val="0"/>
              </w:rPr>
              <w:br/>
            </w:r>
            <w:r>
              <w:rPr>
                <w:rFonts w:asciiTheme="minorHAnsi" w:hAnsiTheme="minorHAnsi" w:cstheme="minorHAnsi"/>
                <w:b w:val="0"/>
              </w:rPr>
              <w:t>dominated by obligate phreatophytes or co-dominated by obligate and facultative phreatophytes,</w:t>
            </w:r>
            <w:r>
              <w:rPr>
                <w:rFonts w:asciiTheme="minorHAnsi" w:hAnsiTheme="minorHAnsi" w:cstheme="minorHAnsi"/>
                <w:b w:val="0"/>
              </w:rPr>
              <w:br/>
            </w:r>
            <w:r>
              <w:rPr>
                <w:rFonts w:asciiTheme="minorHAnsi" w:hAnsiTheme="minorHAnsi" w:cstheme="minorHAnsi"/>
                <w:b w:val="0"/>
              </w:rPr>
              <w:t>principally dominate overstorey of Eucalyptus camaldulensis.</w:t>
            </w:r>
            <w:r>
              <w:rPr>
                <w:rFonts w:asciiTheme="minorHAnsi" w:hAnsiTheme="minorHAnsi" w:cstheme="minorHAnsi"/>
                <w:b w:val="0"/>
              </w:rPr>
              <w:br/>
            </w:r>
            <w:r>
              <w:rPr>
                <w:rFonts w:asciiTheme="minorHAnsi" w:hAnsiTheme="minorHAnsi" w:cstheme="minorHAnsi"/>
                <w:b w:val="0"/>
              </w:rPr>
              <w:t>The assessment concluded the following four areas within Seven Mile Creek, Pirraburdu Creek and Turee</w:t>
            </w:r>
            <w:r>
              <w:rPr>
                <w:rFonts w:asciiTheme="minorHAnsi" w:hAnsiTheme="minorHAnsi" w:cstheme="minorHAnsi"/>
                <w:b w:val="0"/>
              </w:rPr>
              <w:br/>
            </w:r>
            <w:r>
              <w:rPr>
                <w:rFonts w:asciiTheme="minorHAnsi" w:hAnsiTheme="minorHAnsi" w:cstheme="minorHAnsi"/>
                <w:b w:val="0"/>
              </w:rPr>
              <w:t>Creek as mostly likely to support GDEs (Rio Tinto 2020a):</w:t>
            </w:r>
            <w:r>
              <w:rPr>
                <w:rFonts w:asciiTheme="minorHAnsi" w:hAnsiTheme="minorHAnsi" w:cstheme="minorHAnsi"/>
                <w:b w:val="0"/>
              </w:rPr>
              <w:br/>
            </w:r>
            <w:r>
              <w:rPr>
                <w:rFonts w:asciiTheme="minorHAnsi" w:hAnsiTheme="minorHAnsi" w:cstheme="minorHAnsi"/>
                <w:b w:val="0"/>
              </w:rPr>
              <w:t>• “C1” (broadly, Open Forest to Woodland with Melaleuca argentea present) riparian vegetation of</w:t>
            </w:r>
            <w:r>
              <w:rPr>
                <w:rFonts w:asciiTheme="minorHAnsi" w:hAnsiTheme="minorHAnsi" w:cstheme="minorHAnsi"/>
                <w:b w:val="0"/>
              </w:rPr>
              <w:br/>
            </w:r>
            <w:r>
              <w:rPr>
                <w:rFonts w:asciiTheme="minorHAnsi" w:hAnsiTheme="minorHAnsi" w:cstheme="minorHAnsi"/>
                <w:b w:val="0"/>
              </w:rPr>
              <w:t>Turee Creek, outside and to the southeast of the Development Envelope.</w:t>
            </w:r>
            <w:r>
              <w:rPr>
                <w:rFonts w:asciiTheme="minorHAnsi" w:hAnsiTheme="minorHAnsi" w:cstheme="minorHAnsi"/>
                <w:b w:val="0"/>
              </w:rPr>
              <w:br/>
            </w:r>
            <w:r>
              <w:rPr>
                <w:rFonts w:asciiTheme="minorHAnsi" w:hAnsiTheme="minorHAnsi" w:cstheme="minorHAnsi"/>
                <w:b w:val="0"/>
              </w:rPr>
              <w:t>• “C2” (Open Forest to Woodland with Eucalyptus camaldulensis present) riparian vegetation of Seven</w:t>
            </w:r>
            <w:r>
              <w:rPr>
                <w:rFonts w:asciiTheme="minorHAnsi" w:hAnsiTheme="minorHAnsi" w:cstheme="minorHAnsi"/>
                <w:b w:val="0"/>
              </w:rPr>
              <w:br/>
            </w:r>
            <w:r>
              <w:rPr>
                <w:rFonts w:asciiTheme="minorHAnsi" w:hAnsiTheme="minorHAnsi" w:cstheme="minorHAnsi"/>
                <w:b w:val="0"/>
              </w:rPr>
              <w:t>Mile Creek, from south of the Paraburdoo townsite to the point the creek dissects the Paraburdoo</w:t>
            </w:r>
            <w:r>
              <w:rPr>
                <w:rFonts w:asciiTheme="minorHAnsi" w:hAnsiTheme="minorHAnsi" w:cstheme="minorHAnsi"/>
                <w:b w:val="0"/>
              </w:rPr>
              <w:br/>
            </w:r>
            <w:r>
              <w:rPr>
                <w:rFonts w:asciiTheme="minorHAnsi" w:hAnsiTheme="minorHAnsi" w:cstheme="minorHAnsi"/>
                <w:b w:val="0"/>
              </w:rPr>
              <w:t>range adjacent to the existing 4E pit.</w:t>
            </w:r>
            <w:r>
              <w:rPr>
                <w:rFonts w:asciiTheme="minorHAnsi" w:hAnsiTheme="minorHAnsi" w:cstheme="minorHAnsi"/>
                <w:b w:val="0"/>
              </w:rPr>
              <w:br/>
            </w:r>
            <w:r>
              <w:rPr>
                <w:rFonts w:asciiTheme="minorHAnsi" w:hAnsiTheme="minorHAnsi" w:cstheme="minorHAnsi"/>
                <w:b w:val="0"/>
              </w:rPr>
              <w:t>• “C2” riparian vegetation of Pirraburdu Creek, covering a stretch of approximately 4.5 km running</w:t>
            </w:r>
            <w:r>
              <w:rPr>
                <w:rFonts w:asciiTheme="minorHAnsi" w:hAnsiTheme="minorHAnsi" w:cstheme="minorHAnsi"/>
                <w:b w:val="0"/>
              </w:rPr>
              <w:br/>
            </w:r>
            <w:r>
              <w:rPr>
                <w:rFonts w:asciiTheme="minorHAnsi" w:hAnsiTheme="minorHAnsi" w:cstheme="minorHAnsi"/>
                <w:b w:val="0"/>
              </w:rPr>
              <w:t>south from, and including, Ratty Springs.</w:t>
            </w:r>
            <w:r>
              <w:rPr>
                <w:rFonts w:asciiTheme="minorHAnsi" w:hAnsiTheme="minorHAnsi" w:cstheme="minorHAnsi"/>
                <w:b w:val="0"/>
              </w:rPr>
              <w:br/>
            </w:r>
            <w:r>
              <w:rPr>
                <w:rFonts w:asciiTheme="minorHAnsi" w:hAnsiTheme="minorHAnsi" w:cstheme="minorHAnsi"/>
                <w:b w:val="0"/>
              </w:rPr>
              <w:t>• Scattered small spring type features broadly present to the north and north east of the GDE study</w:t>
            </w:r>
            <w:r>
              <w:rPr>
                <w:rFonts w:asciiTheme="minorHAnsi" w:hAnsiTheme="minorHAnsi" w:cstheme="minorHAnsi"/>
                <w:b w:val="0"/>
              </w:rPr>
              <w:br/>
            </w:r>
            <w:r>
              <w:rPr>
                <w:rFonts w:asciiTheme="minorHAnsi" w:hAnsiTheme="minorHAnsi" w:cstheme="minorHAnsi"/>
                <w:b w:val="0"/>
              </w:rPr>
              <w:t>area in Doggers Gorge and other rocky/hilly habitats on smaller drainage lines most likely to have</w:t>
            </w:r>
            <w:r>
              <w:rPr>
                <w:rFonts w:asciiTheme="minorHAnsi" w:hAnsiTheme="minorHAnsi" w:cstheme="minorHAnsi"/>
                <w:b w:val="0"/>
              </w:rPr>
              <w:br/>
            </w:r>
            <w:r>
              <w:rPr>
                <w:rFonts w:asciiTheme="minorHAnsi" w:hAnsiTheme="minorHAnsi" w:cstheme="minorHAnsi"/>
                <w:b w:val="0"/>
              </w:rPr>
              <w:t>escaped grazing disturbance and which potentially hold fewer common assemblages than generally</w:t>
            </w:r>
            <w:r>
              <w:rPr>
                <w:rFonts w:asciiTheme="minorHAnsi" w:hAnsiTheme="minorHAnsi" w:cstheme="minorHAnsi"/>
                <w:b w:val="0"/>
              </w:rPr>
              <w:br/>
            </w:r>
            <w:r>
              <w:rPr>
                <w:rFonts w:asciiTheme="minorHAnsi" w:hAnsiTheme="minorHAnsi" w:cstheme="minorHAnsi"/>
                <w:b w:val="0"/>
              </w:rPr>
              <w:t>inhabit high energy drainage systems.</w:t>
            </w:r>
            <w:r>
              <w:rPr>
                <w:rFonts w:asciiTheme="minorHAnsi" w:hAnsiTheme="minorHAnsi" w:cstheme="minorHAnsi"/>
                <w:b w:val="0"/>
              </w:rPr>
              <w:br/>
            </w:r>
            <w:r>
              <w:rPr>
                <w:rFonts w:asciiTheme="minorHAnsi" w:hAnsiTheme="minorHAnsi" w:cstheme="minorHAnsi"/>
                <w:b w:val="0"/>
              </w:rPr>
              <w:t>There are no C1 vegetation units located within the Development Envelope. these are all associated with</w:t>
            </w:r>
            <w:r>
              <w:rPr>
                <w:rFonts w:asciiTheme="minorHAnsi" w:hAnsiTheme="minorHAnsi" w:cstheme="minorHAnsi"/>
                <w:b w:val="0"/>
              </w:rPr>
              <w:br/>
            </w:r>
            <w:r>
              <w:rPr>
                <w:rFonts w:asciiTheme="minorHAnsi" w:hAnsiTheme="minorHAnsi" w:cstheme="minorHAnsi"/>
                <w:b w:val="0"/>
              </w:rPr>
              <w:t>Turee Creek. The C2 communities highly dependent on groundwater comprises 62.4 ha in the</w:t>
            </w:r>
            <w:r>
              <w:rPr>
                <w:rFonts w:asciiTheme="minorHAnsi" w:hAnsiTheme="minorHAnsi" w:cstheme="minorHAnsi"/>
                <w:b w:val="0"/>
              </w:rPr>
              <w:br/>
            </w:r>
            <w:r>
              <w:rPr>
                <w:rFonts w:asciiTheme="minorHAnsi" w:hAnsiTheme="minorHAnsi" w:cstheme="minorHAnsi"/>
                <w:b w:val="0"/>
              </w:rPr>
              <w:t>Development Envelope (Table 5-6).</w:t>
            </w:r>
            <w:r>
              <w:rPr>
                <w:rFonts w:asciiTheme="minorHAnsi" w:hAnsiTheme="minorHAnsi" w:cstheme="minorHAnsi"/>
                <w:b w:val="0"/>
              </w:rPr>
              <w:br/>
            </w:r>
            <w:r>
              <w:rPr>
                <w:rFonts w:asciiTheme="minorHAnsi" w:hAnsiTheme="minorHAnsi" w:cstheme="minorHAnsi"/>
                <w:b w:val="0"/>
              </w:rPr>
              <w:t>The riparian and GDE vegetation communities of Seven Mile Creek, south of the Paraburdoo townsite</w:t>
            </w:r>
            <w:r>
              <w:rPr>
                <w:rFonts w:asciiTheme="minorHAnsi" w:hAnsiTheme="minorHAnsi" w:cstheme="minorHAnsi"/>
                <w:b w:val="0"/>
              </w:rPr>
              <w:br/>
            </w:r>
            <w:r>
              <w:rPr>
                <w:rFonts w:asciiTheme="minorHAnsi" w:hAnsiTheme="minorHAnsi" w:cstheme="minorHAnsi"/>
                <w:b w:val="0"/>
              </w:rPr>
              <w:t>adjacent to the existing mine operation, has been subject to historical surplus water discharge and</w:t>
            </w:r>
            <w:r>
              <w:rPr>
                <w:rFonts w:asciiTheme="minorHAnsi" w:hAnsiTheme="minorHAnsi" w:cstheme="minorHAnsi"/>
                <w:b w:val="0"/>
              </w:rPr>
              <w:br/>
            </w:r>
            <w:r>
              <w:rPr>
                <w:rFonts w:asciiTheme="minorHAnsi" w:hAnsiTheme="minorHAnsi" w:cstheme="minorHAnsi"/>
                <w:b w:val="0"/>
              </w:rPr>
              <w:t>represents ‘augmented’ vegetation. That is, the vegetation has been altered from its original state due to</w:t>
            </w:r>
            <w:r>
              <w:rPr>
                <w:rFonts w:asciiTheme="minorHAnsi" w:hAnsiTheme="minorHAnsi" w:cstheme="minorHAnsi"/>
                <w:b w:val="0"/>
              </w:rPr>
              <w:br/>
            </w:r>
            <w:r>
              <w:rPr>
                <w:rFonts w:asciiTheme="minorHAnsi" w:hAnsiTheme="minorHAnsi" w:cstheme="minorHAnsi"/>
                <w:b w:val="0"/>
              </w:rPr>
              <w:t>the artificial water sources and is potentially denser and more extensive than prior to discharge</w:t>
            </w:r>
            <w:r>
              <w:rPr>
                <w:rFonts w:asciiTheme="minorHAnsi" w:hAnsiTheme="minorHAnsi" w:cstheme="minorHAnsi"/>
                <w:b w:val="0"/>
              </w:rPr>
              <w:br/>
            </w:r>
            <w:r>
              <w:rPr>
                <w:rFonts w:asciiTheme="minorHAnsi" w:hAnsiTheme="minorHAnsi" w:cstheme="minorHAnsi"/>
                <w:b w:val="0"/>
              </w:rPr>
              <w:t>Greater Paraburdoo Iron Ore Hub Proposal Assessment No: 2189 EPBC 2018/8341</w:t>
            </w:r>
            <w:r>
              <w:rPr>
                <w:rFonts w:asciiTheme="minorHAnsi" w:hAnsiTheme="minorHAnsi" w:cstheme="minorHAnsi"/>
                <w:b w:val="0"/>
              </w:rPr>
              <w:br/>
            </w:r>
            <w:r>
              <w:rPr>
                <w:rFonts w:asciiTheme="minorHAnsi" w:hAnsiTheme="minorHAnsi" w:cstheme="minorHAnsi"/>
                <w:b w:val="0"/>
              </w:rPr>
              <w:t>Environmental Review Document 61</w:t>
            </w:r>
            <w:r>
              <w:rPr>
                <w:rFonts w:asciiTheme="minorHAnsi" w:hAnsiTheme="minorHAnsi" w:cstheme="minorHAnsi"/>
                <w:b w:val="0"/>
              </w:rPr>
              <w:br/>
            </w:r>
            <w:r>
              <w:rPr>
                <w:rFonts w:asciiTheme="minorHAnsi" w:hAnsiTheme="minorHAnsi" w:cstheme="minorHAnsi"/>
                <w:b w:val="0"/>
              </w:rPr>
              <w:t>commencing from existing operations. The vegetation in this area has also been modified by historical</w:t>
            </w:r>
            <w:r>
              <w:rPr>
                <w:rFonts w:asciiTheme="minorHAnsi" w:hAnsiTheme="minorHAnsi" w:cstheme="minorHAnsi"/>
                <w:b w:val="0"/>
              </w:rPr>
              <w:br/>
            </w:r>
            <w:r>
              <w:rPr>
                <w:rFonts w:asciiTheme="minorHAnsi" w:hAnsiTheme="minorHAnsi" w:cstheme="minorHAnsi"/>
                <w:b w:val="0"/>
              </w:rPr>
              <w:t>land use such as grazing, and proximity to the townsite. Areas not subject to surplus mine water</w:t>
            </w:r>
            <w:r>
              <w:rPr>
                <w:rFonts w:asciiTheme="minorHAnsi" w:hAnsiTheme="minorHAnsi" w:cstheme="minorHAnsi"/>
                <w:b w:val="0"/>
              </w:rPr>
              <w:br/>
            </w:r>
            <w:r>
              <w:rPr>
                <w:rFonts w:asciiTheme="minorHAnsi" w:hAnsiTheme="minorHAnsi" w:cstheme="minorHAnsi"/>
                <w:b w:val="0"/>
              </w:rPr>
              <w:t>discharge, such as Ratty Springs and Pirraburdu Creek, have less extensive and persistent riparian</w:t>
            </w:r>
            <w:r>
              <w:rPr>
                <w:rFonts w:asciiTheme="minorHAnsi" w:hAnsiTheme="minorHAnsi" w:cstheme="minorHAnsi"/>
                <w:b w:val="0"/>
              </w:rPr>
              <w:br/>
            </w:r>
            <w:r>
              <w:rPr>
                <w:rFonts w:asciiTheme="minorHAnsi" w:hAnsiTheme="minorHAnsi" w:cstheme="minorHAnsi"/>
                <w:b w:val="0"/>
              </w:rPr>
              <w:t>vegetation.</w:t>
            </w:r>
            <w:r>
              <w:rPr>
                <w:rFonts w:asciiTheme="minorHAnsi" w:hAnsiTheme="minorHAnsi" w:cstheme="minorHAnsi"/>
                <w:b w:val="0"/>
              </w:rPr>
              <w:br/>
            </w:r>
            <w:r>
              <w:rPr>
                <w:rFonts w:asciiTheme="minorHAnsi" w:hAnsiTheme="minorHAnsi" w:cstheme="minorHAnsi"/>
                <w:b w:val="0"/>
              </w:rPr>
              <w:t>Table 5-6 outlines the area of highly groundwater dependent GDE vegetation communities within the</w:t>
            </w:r>
            <w:r>
              <w:rPr>
                <w:rFonts w:asciiTheme="minorHAnsi" w:hAnsiTheme="minorHAnsi" w:cstheme="minorHAnsi"/>
                <w:b w:val="0"/>
              </w:rPr>
              <w:br/>
            </w:r>
            <w:r>
              <w:rPr>
                <w:rFonts w:asciiTheme="minorHAnsi" w:hAnsiTheme="minorHAnsi" w:cstheme="minorHAnsi"/>
                <w:b w:val="0"/>
              </w:rPr>
              <w:t>Development Envelope. Figure 5-6 presents riparian and GDE vegetation units in the Development</w:t>
            </w:r>
            <w:r>
              <w:rPr>
                <w:rFonts w:asciiTheme="minorHAnsi" w:hAnsiTheme="minorHAnsi" w:cstheme="minorHAnsi"/>
                <w:b w:val="0"/>
              </w:rPr>
              <w:br/>
            </w:r>
            <w:r>
              <w:rPr>
                <w:rFonts w:asciiTheme="minorHAnsi" w:hAnsiTheme="minorHAnsi" w:cstheme="minorHAnsi"/>
                <w:b w:val="0"/>
              </w:rPr>
              <w:t>Envelope.</w:t>
            </w:r>
          </w:p>
          <w:p w:rsidR="004713C6" w:rsidRPr="0078003C" w:rsidP="0092058C" w14:textId="0A72A550">
            <w:pPr>
              <w:pStyle w:val="Level3"/>
              <w:numPr>
                <w:ilvl w:val="0"/>
                <w:numId w:val="0"/>
              </w:numPr>
              <w:tabs>
                <w:tab w:val="left" w:pos="720"/>
              </w:tabs>
              <w:spacing w:before="120" w:after="60" w:line="240" w:lineRule="auto"/>
              <w:jc w:val="left"/>
              <w:rPr>
                <w:rFonts w:asciiTheme="minorHAnsi" w:hAnsiTheme="minorHAnsi" w:cstheme="minorHAnsi"/>
                <w:bCs w:val="0"/>
              </w:rPr>
            </w:pPr>
          </w:p>
        </w:tc>
      </w:tr>
      <w:tr w14:paraId="33CBEB6E"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AA5A6E"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Environmental Values Impact Assessments</w:t>
            </w:r>
            <w:r w:rsidRPr="00A60B52" w:rsidR="00965693">
              <w:rPr>
                <w:rFonts w:asciiTheme="minorHAnsi" w:hAnsiTheme="minorHAnsi" w:cstheme="minorHAnsi"/>
                <w:bCs w:val="0"/>
              </w:rPr>
              <w:t>:</w:t>
            </w:r>
          </w:p>
          <w:p w:rsidR="0063030C" w:rsidRPr="00A60B52" w:rsidP="0092058C" w14:paraId="1F3C9CC8" w14:textId="4BC9397A">
            <w:pPr>
              <w:pStyle w:val="Level3"/>
              <w:numPr>
                <w:ilvl w:val="0"/>
                <w:numId w:val="0"/>
              </w:numPr>
              <w:tabs>
                <w:tab w:val="left" w:pos="720"/>
              </w:tabs>
              <w:spacing w:before="120" w:after="60" w:line="240" w:lineRule="auto"/>
              <w:jc w:val="left"/>
              <w:rPr>
                <w:rFonts w:asciiTheme="minorHAnsi" w:hAnsiTheme="minorHAnsi" w:cstheme="minorHAnsi"/>
                <w:b w:val="0"/>
              </w:rPr>
            </w:pPr>
            <w:r w:rsidRPr="00A60B52">
              <w:rPr>
                <w:rFonts w:asciiTheme="minorHAnsi" w:hAnsiTheme="minorHAnsi" w:cstheme="minorHAnsi"/>
                <w:b w:val="0"/>
                <w:u w:val="single"/>
              </w:rPr>
              <w:t xml:space="preserve">Value </w:t>
            </w:r>
            <w:r w:rsidRPr="00A60B52">
              <w:rPr>
                <w:rFonts w:asciiTheme="minorHAnsi" w:hAnsiTheme="minorHAnsi" w:cstheme="minorHAnsi"/>
                <w:b w:val="0"/>
                <w:u w:val="single"/>
              </w:rPr>
              <w:t>:</w:t>
            </w:r>
            <w:r w:rsidR="007B5A03">
              <w:rPr>
                <w:rFonts w:asciiTheme="minorHAnsi" w:hAnsiTheme="minorHAnsi" w:cstheme="minorHAnsi"/>
                <w:b w:val="0"/>
                <w:u w:val="single"/>
              </w:rPr>
              <w:t xml:space="preserve"> </w:t>
            </w:r>
            <w:r w:rsidR="007B5A03">
              <w:rPr>
                <w:rFonts w:asciiTheme="minorHAnsi" w:hAnsiTheme="minorHAnsi" w:cstheme="minorHAnsi"/>
                <w:b w:val="0"/>
                <w:u w:val="single"/>
              </w:rPr>
              <w:t>Aluta quadrata</w:t>
            </w:r>
          </w:p>
          <w:p w:rsidR="0063030C" w:rsidP="007F74DB" w14:paraId="749C3A59" w14:textId="76D944E2">
            <w:pPr>
              <w:pStyle w:val="Level3"/>
              <w:numPr>
                <w:ilvl w:val="0"/>
                <w:numId w:val="8"/>
              </w:numPr>
              <w:tabs>
                <w:tab w:val="left" w:pos="720"/>
              </w:tabs>
              <w:spacing w:after="60" w:line="240" w:lineRule="auto"/>
              <w:ind w:left="714" w:hanging="357"/>
              <w:jc w:val="left"/>
              <w:rPr>
                <w:rFonts w:asciiTheme="minorHAnsi" w:hAnsiTheme="minorHAnsi" w:cstheme="minorHAnsi"/>
                <w:b w:val="0"/>
              </w:rPr>
            </w:pPr>
            <w:r w:rsidRPr="00A60B52">
              <w:rPr>
                <w:rFonts w:asciiTheme="minorHAnsi" w:hAnsiTheme="minorHAnsi" w:cstheme="minorHAnsi"/>
                <w:b w:val="0"/>
              </w:rPr>
              <w:t>Characterisation</w:t>
            </w:r>
          </w:p>
          <w:p w:rsidR="00AA5A6E" w:rsidRPr="00A60B52" w:rsidP="00AA5A6E" w14:paraId="083479BB" w14:textId="59B93BA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Aluta quadrata (Threatened)</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The Proposal will result in the clearing of up to approximately 5,179 individuals of the Western Range</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population. There will be no impacts to the Paraburdoo or Channar populations as a result of the</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Proposal. A. quadrata individuals will be directly impacted within an approximate 14.6 ha area within</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the conceptual footprint. A further approximately 467 individuals may be affected by edge effects. This</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number assumes 50% loss of individuals within 30 m of the conceptual footprint. It is not expected that</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mortality of 50% of individuals will occur but this loss has been included in the impact assessment as</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indication of the area at risk. Monitoring of the A. quadrata population at Channar to date appears to</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show the population has remained stable, with plants persisting adjacent to and downstream of the</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mining operations with some individuals occurring in areas of historic disturbance such as windrows</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(Plate 1)</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The predicted loss of A. quadrata equates to:</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 18.1% direct and 19.7% total (direct and potential indirect) loss of the Western Range population.</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 17.4% direct and 19.0% total (direct and potential indirect) loss of individuals in the Development</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Envelope.</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 12.6% direct and 13.7% total (direct and potential indirect) loss of the total known population.</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The proposed loss of these A. quadrata individuals at the Western Range population is considered</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significant; however, the proposed loss will not elevate the current listing of A. quadrata from</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Endangered to Critically Endangered (i.e. in extremely high risk of extinction in the wild) based on the</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International Union for Conservation of Nature (IUCN) listing criteria. The area of occupancy of the</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three known meta-populations of A. quadrata will not be reduced by the Proposal (Figure 5-10).</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The Proponent will implement mining exclusion zones at Western Range that will capture 79% of the</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recorded A. quadrata population at Western Range (refer to Section 5.7). These mining exclusion zones</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will ensure that impacts to A. quadrata associated with this Proposal are not greater than predicted.</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Additionally, the east-west extent of the Western Range population will not be significantly fragmented</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and; therefore, the genetic diversity within the Western range population will not be significantly reduced.</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Two pods of ore will be sterilised to minimise direct and indirect impacts to A. quadrata, avoid</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fragmentation of the exclusion zones, and maximise the percentage of the species captured within</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mining exclusion zones</w:t>
            </w:r>
          </w:p>
          <w:p w:rsidR="00AA4A1C" w:rsidRPr="00A60B52" w:rsidP="007F74DB" w14:paraId="3EC9A1EA" w14:textId="77777777">
            <w:pPr>
              <w:pStyle w:val="Level3"/>
              <w:numPr>
                <w:ilvl w:val="0"/>
                <w:numId w:val="8"/>
              </w:numPr>
              <w:tabs>
                <w:tab w:val="left" w:pos="720"/>
              </w:tabs>
              <w:spacing w:after="60" w:line="240" w:lineRule="auto"/>
              <w:ind w:left="714" w:hanging="357"/>
              <w:jc w:val="left"/>
              <w:rPr>
                <w:rFonts w:asciiTheme="minorHAnsi" w:hAnsiTheme="minorHAnsi" w:cstheme="minorHAnsi"/>
                <w:b w:val="0"/>
              </w:rPr>
            </w:pPr>
            <w:r w:rsidRPr="00A60B52">
              <w:rPr>
                <w:rFonts w:asciiTheme="minorHAnsi" w:hAnsiTheme="minorHAnsi" w:cstheme="minorHAnsi"/>
                <w:b w:val="0"/>
              </w:rPr>
              <w:t>Impacts</w:t>
            </w:r>
          </w:p>
          <w:p w:rsidR="00AA4A1C" w:rsidRPr="00A60B52" w:rsidP="007F74DB" w14:paraId="12BC1176" w14:textId="77777777">
            <w:pPr>
              <w:pStyle w:val="Level3"/>
              <w:numPr>
                <w:ilvl w:val="0"/>
                <w:numId w:val="8"/>
              </w:numPr>
              <w:tabs>
                <w:tab w:val="left" w:pos="720"/>
              </w:tabs>
              <w:spacing w:after="60" w:line="240" w:lineRule="auto"/>
              <w:ind w:left="714" w:hanging="357"/>
              <w:jc w:val="left"/>
              <w:rPr>
                <w:rFonts w:asciiTheme="minorHAnsi" w:hAnsiTheme="minorHAnsi" w:cstheme="minorHAnsi"/>
                <w:b w:val="0"/>
              </w:rPr>
            </w:pPr>
            <w:r w:rsidRPr="00A60B52">
              <w:rPr>
                <w:rFonts w:asciiTheme="minorHAnsi" w:hAnsiTheme="minorHAnsi" w:cstheme="minorHAnsi"/>
                <w:b w:val="0"/>
              </w:rPr>
              <w:t>Mitigation effect</w:t>
            </w:r>
          </w:p>
          <w:p w:rsidR="00AA4A1C" w:rsidP="007F74DB" w14:paraId="694523A2" w14:textId="70B1737E">
            <w:pPr>
              <w:pStyle w:val="Level3"/>
              <w:numPr>
                <w:ilvl w:val="0"/>
                <w:numId w:val="8"/>
              </w:numPr>
              <w:tabs>
                <w:tab w:val="left" w:pos="720"/>
              </w:tabs>
              <w:spacing w:after="60" w:line="240" w:lineRule="auto"/>
              <w:jc w:val="left"/>
              <w:rPr>
                <w:rFonts w:asciiTheme="minorHAnsi" w:hAnsiTheme="minorHAnsi" w:cstheme="minorHAnsi"/>
                <w:b w:val="0"/>
              </w:rPr>
            </w:pPr>
            <w:r w:rsidRPr="00A60B52">
              <w:rPr>
                <w:rFonts w:asciiTheme="minorHAnsi" w:hAnsiTheme="minorHAnsi" w:cstheme="minorHAnsi"/>
                <w:b w:val="0"/>
              </w:rPr>
              <w:t>Residual impact</w:t>
            </w:r>
            <w:r w:rsidRPr="00A60B52" w:rsidR="00590FD8">
              <w:rPr>
                <w:rFonts w:asciiTheme="minorHAnsi" w:hAnsiTheme="minorHAnsi" w:cstheme="minorHAnsi"/>
                <w:b w:val="0"/>
              </w:rPr>
              <w:t>s</w:t>
            </w:r>
            <w:r w:rsidRPr="00A60B52">
              <w:rPr>
                <w:rFonts w:asciiTheme="minorHAnsi" w:hAnsiTheme="minorHAnsi" w:cstheme="minorHAnsi"/>
                <w:b w:val="0"/>
              </w:rPr>
              <w:t xml:space="preserve"> quantity, </w:t>
            </w:r>
            <w:r w:rsidRPr="00A60B52" w:rsidR="00590FD8">
              <w:rPr>
                <w:rFonts w:asciiTheme="minorHAnsi" w:hAnsiTheme="minorHAnsi" w:cstheme="minorHAnsi"/>
                <w:b w:val="0"/>
              </w:rPr>
              <w:t>volume or extent</w:t>
            </w:r>
          </w:p>
          <w:p w:rsidR="00AA5A6E" w:rsidRPr="00A60B52" w:rsidP="00AA5A6E" w14:paraId="62A8969E" w14:textId="2D3075DF">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15</w:t>
            </w:r>
            <w:r>
              <w:rPr>
                <w:rFonts w:asciiTheme="minorHAnsi" w:hAnsiTheme="minorHAnsi" w:cstheme="minorHAnsi"/>
                <w:b w:val="0"/>
              </w:rPr>
              <w:t xml:space="preserve"> </w:t>
            </w:r>
            <w:r>
              <w:rPr>
                <w:rFonts w:asciiTheme="minorHAnsi" w:hAnsiTheme="minorHAnsi" w:cstheme="minorHAnsi"/>
                <w:b w:val="0"/>
              </w:rPr>
              <w:t>Hectares</w:t>
            </w:r>
          </w:p>
          <w:p w:rsidR="00590FD8" w:rsidP="007F74DB" w14:paraId="0E354B46" w14:textId="27E5C2FA">
            <w:pPr>
              <w:pStyle w:val="Level3"/>
              <w:numPr>
                <w:ilvl w:val="0"/>
                <w:numId w:val="8"/>
              </w:numPr>
              <w:tabs>
                <w:tab w:val="left" w:pos="720"/>
              </w:tabs>
              <w:spacing w:after="60" w:line="240" w:lineRule="auto"/>
              <w:jc w:val="left"/>
              <w:rPr>
                <w:rFonts w:asciiTheme="minorHAnsi" w:hAnsiTheme="minorHAnsi" w:cstheme="minorHAnsi"/>
                <w:b w:val="0"/>
              </w:rPr>
            </w:pPr>
            <w:r w:rsidRPr="00A60B52">
              <w:rPr>
                <w:rFonts w:asciiTheme="minorHAnsi" w:hAnsiTheme="minorHAnsi" w:cstheme="minorHAnsi"/>
                <w:b w:val="0"/>
              </w:rPr>
              <w:t>Residual impact</w:t>
            </w:r>
          </w:p>
          <w:p w:rsidR="00AA5A6E" w:rsidRPr="00A60B52" w:rsidP="00AA5A6E" w14:paraId="3475BEF9" w14:textId="3726C4F4">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Loss of conservation significant flora</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species comprising:</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 Aluta quadrata (T) (5,179 individuals</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[within 14.6 ha of the conceptual</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footprint] cleared and 467 individuals</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potentially impacted by indirect</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impacts).</w:t>
            </w:r>
          </w:p>
          <w:p w:rsidR="00590FD8" w:rsidP="007F74DB" w14:paraId="20991C9D" w14:textId="5082237E">
            <w:pPr>
              <w:pStyle w:val="Level3"/>
              <w:numPr>
                <w:ilvl w:val="0"/>
                <w:numId w:val="8"/>
              </w:numPr>
              <w:tabs>
                <w:tab w:val="left" w:pos="720"/>
              </w:tabs>
              <w:spacing w:after="60" w:line="240" w:lineRule="auto"/>
              <w:jc w:val="left"/>
              <w:rPr>
                <w:rFonts w:asciiTheme="minorHAnsi" w:hAnsiTheme="minorHAnsi" w:cstheme="minorHAnsi"/>
                <w:b w:val="0"/>
              </w:rPr>
            </w:pPr>
            <w:r w:rsidRPr="00A60B52">
              <w:rPr>
                <w:rFonts w:asciiTheme="minorHAnsi" w:hAnsiTheme="minorHAnsi" w:cstheme="minorHAnsi"/>
                <w:b w:val="0"/>
              </w:rPr>
              <w:t>Significant residual impact (yes/no)</w:t>
            </w:r>
          </w:p>
          <w:p w:rsidR="00AA5A6E" w:rsidRPr="00AA5A6E" w:rsidP="00AA5A6E" w14:paraId="2B9868B9" w14:textId="655E8F6B">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Yes</w:t>
            </w:r>
          </w:p>
          <w:p w:rsidR="00590FD8" w:rsidP="007F74DB" w14:paraId="4FF67548" w14:textId="2F0720C5">
            <w:pPr>
              <w:pStyle w:val="Level3"/>
              <w:numPr>
                <w:ilvl w:val="0"/>
                <w:numId w:val="8"/>
              </w:numPr>
              <w:tabs>
                <w:tab w:val="left" w:pos="720"/>
              </w:tabs>
              <w:spacing w:after="60" w:line="240" w:lineRule="auto"/>
              <w:jc w:val="left"/>
              <w:rPr>
                <w:rFonts w:asciiTheme="minorHAnsi" w:hAnsiTheme="minorHAnsi" w:cstheme="minorHAnsi"/>
                <w:b w:val="0"/>
              </w:rPr>
            </w:pPr>
            <w:r w:rsidRPr="00A60B52">
              <w:rPr>
                <w:rFonts w:asciiTheme="minorHAnsi" w:hAnsiTheme="minorHAnsi" w:cstheme="minorHAnsi"/>
                <w:b w:val="0"/>
              </w:rPr>
              <w:t>Justify significance</w:t>
            </w:r>
          </w:p>
          <w:p w:rsidR="00AA5A6E" w:rsidRPr="00A60B52" w:rsidP="00AA5A6E" w14:paraId="3F80F84A" w14:textId="77B0E059">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The Proponent recognises that the most important value for flora and vegetation is the Threatened Aluta</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quadrata. The Proposal has been amended to avoid and minimise impacts to A. quadrata as far as</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practicable, and through the implementation of mining exclusion zones, 79% of the Western Range A.</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quadrata population will be protected from direct disturbance. This will ensure a viable, self-sustaining</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and genetically diverse A. quadrata population will persist at Western Range beyond the life of the</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mining operation. The area of occupancy of the three known meta-populations of Aluta quadrata will</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not change. Loss of conservation significant flora species comprising:</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 Aluta quadrata (T) (5,179 individuals from clearing, and 467 individuals potentially impacted</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by indirect impacts);</w:t>
            </w:r>
          </w:p>
          <w:p w:rsidR="00590FD8" w:rsidP="007F74DB" w14:paraId="1F9D0E60" w14:textId="57A47E09">
            <w:pPr>
              <w:pStyle w:val="Level3"/>
              <w:numPr>
                <w:ilvl w:val="0"/>
                <w:numId w:val="8"/>
              </w:numPr>
              <w:tabs>
                <w:tab w:val="left" w:pos="720"/>
              </w:tabs>
              <w:spacing w:after="60" w:line="240" w:lineRule="auto"/>
              <w:jc w:val="left"/>
              <w:rPr>
                <w:rFonts w:asciiTheme="minorHAnsi" w:hAnsiTheme="minorHAnsi" w:cstheme="minorHAnsi"/>
                <w:b w:val="0"/>
              </w:rPr>
            </w:pPr>
            <w:r w:rsidRPr="00A60B52">
              <w:rPr>
                <w:rFonts w:asciiTheme="minorHAnsi" w:hAnsiTheme="minorHAnsi" w:cstheme="minorHAnsi"/>
                <w:b w:val="0"/>
              </w:rPr>
              <w:t>Cumulative impact</w:t>
            </w:r>
          </w:p>
          <w:p w:rsidR="00AA5A6E" w:rsidRPr="00A60B52" w:rsidP="00AA5A6E" w14:paraId="5C8404A5" w14:textId="579BA66C">
            <w:pPr>
              <w:pStyle w:val="Level3"/>
              <w:numPr>
                <w:ilvl w:val="0"/>
                <w:numId w:val="0"/>
              </w:numPr>
              <w:tabs>
                <w:tab w:val="left" w:pos="720"/>
              </w:tabs>
              <w:spacing w:after="60" w:line="240" w:lineRule="auto"/>
              <w:ind w:left="720"/>
              <w:jc w:val="left"/>
              <w:rPr>
                <w:rFonts w:asciiTheme="minorHAnsi" w:hAnsiTheme="minorHAnsi" w:cstheme="minorHAnsi"/>
                <w:b w:val="0"/>
              </w:rPr>
            </w:pPr>
            <w:r>
              <w:rPr>
                <w:rFonts w:asciiTheme="minorHAnsi" w:hAnsiTheme="minorHAnsi" w:cstheme="minorHAnsi"/>
                <w:b w:val="0"/>
              </w:rPr>
              <w:t>%253Cp%253ENo%2520mention.%253C%252Fp%253E</w:t>
            </w:r>
          </w:p>
          <w:p w:rsidR="00590FD8" w:rsidP="007F74DB" w14:paraId="31291BB5" w14:textId="7E035394">
            <w:pPr>
              <w:pStyle w:val="Level3"/>
              <w:numPr>
                <w:ilvl w:val="0"/>
                <w:numId w:val="8"/>
              </w:numPr>
              <w:tabs>
                <w:tab w:val="left" w:pos="720"/>
              </w:tabs>
              <w:spacing w:after="60" w:line="240" w:lineRule="auto"/>
              <w:jc w:val="left"/>
              <w:rPr>
                <w:rFonts w:asciiTheme="minorHAnsi" w:hAnsiTheme="minorHAnsi" w:cstheme="minorHAnsi"/>
                <w:b w:val="0"/>
                <w:bCs w:val="0"/>
              </w:rPr>
            </w:pPr>
            <w:r w:rsidRPr="00A60B52">
              <w:rPr>
                <w:rFonts w:asciiTheme="minorHAnsi" w:hAnsiTheme="minorHAnsi" w:cstheme="minorHAnsi"/>
                <w:b w:val="0"/>
                <w:bCs w:val="0"/>
              </w:rPr>
              <w:t>Environmental outcome</w:t>
            </w:r>
          </w:p>
          <w:p w:rsidR="00AA5A6E" w:rsidRPr="00A60B52" w:rsidP="00AA5A6E" w14:paraId="60AA5CC2" w14:textId="094C7340">
            <w:pPr>
              <w:pStyle w:val="Level3"/>
              <w:numPr>
                <w:ilvl w:val="0"/>
                <w:numId w:val="0"/>
              </w:numPr>
              <w:tabs>
                <w:tab w:val="left" w:pos="720"/>
              </w:tabs>
              <w:spacing w:after="60" w:line="240" w:lineRule="auto"/>
              <w:ind w:left="720"/>
              <w:jc w:val="left"/>
              <w:rPr>
                <w:rFonts w:asciiTheme="minorHAnsi" w:hAnsiTheme="minorHAnsi" w:cstheme="minorHAnsi"/>
                <w:b w:val="0"/>
                <w:bCs w:val="0"/>
              </w:rPr>
            </w:pPr>
            <w:r>
              <w:rPr>
                <w:rFonts w:asciiTheme="minorHAnsi" w:hAnsiTheme="minorHAnsi" w:cstheme="minorHAnsi"/>
                <w:b w:val="0"/>
              </w:rPr>
              <w:t>%253Cp%253EOffsets%2520are%2520proposed%2520for%2520these%2520significant%2520residual%2520impacts.%2520The%2520appropriateness%2520of%2520offsets%2520to%2520achieve%2520the%2520objective%2520of%2520counterbalancing%2520the%2520significant%2520residual%2520impacts%2520is%2520discussed%2520in%2520Section%252012.%2520The%2520Proponent%2520has%2520undertaken%2520comprehensive%2520baseline%2520studies%2520to%2520define%2520flora%2520and%2520vegetation%2520values%2520and%2520has%2520amended%2520the%2520Proposal%2520to%2520reduce%2520impacts%2520on%2520A.%2520quadrata%2520as%2520far%2520as%2520practicable.%2520The%2520Proponent%2520is%2520also%2520implementing%2520mining%2520exclusion%2520zones%2520for%2520the%2520protection%2520of%2520A.%2520quadrata%2520at%2520Western%2520Range%2520to%2520ensure%2520the%2520maintenance%2520of%2520a%2520self-sustaining%2520population%2520and%2520undertaking%2520ongoing%2520research%2520into%2520the%2520ecology%2520and%2520habitat%2520requirements%2520of%2520the%2520species.%2520Given%2520these%2520commitments%2520and%2520the%2520Proponents%2520past%2520performance%2520in%2520implementing%2520appropriate%2520mitigations%2520as%2520part%2520of%2520the%2520construction%2520and%2520operation%2520of%2520mining%2520projects%2520in%2520the%2520Pilbara%252C%2520the%2520Proponent%2520considers%2520that%2520the%2520Proposal%2520can%2520be%2520managed%2520to%2520meet%2520the%2520EPA%25E2%2580%2599s%2520objective%2520for%2520flora%2520and%2520vegetation.%253C%252Fp%253E</w:t>
            </w:r>
          </w:p>
          <w:p w:rsidR="00BF4ACF" w:rsidP="00BF4ACF" w14:paraId="3F64D991" w14:textId="77777777">
            <w:pPr>
              <w:pStyle w:val="Level3"/>
              <w:numPr>
                <w:ilvl w:val="0"/>
                <w:numId w:val="8"/>
              </w:numPr>
              <w:tabs>
                <w:tab w:val="left" w:pos="720"/>
              </w:tabs>
              <w:spacing w:after="60" w:line="240" w:lineRule="auto"/>
              <w:jc w:val="left"/>
              <w:rPr>
                <w:rFonts w:asciiTheme="minorHAnsi" w:hAnsiTheme="minorHAnsi" w:cstheme="minorHAnsi"/>
                <w:b w:val="0"/>
              </w:rPr>
            </w:pPr>
            <w:r w:rsidRPr="00A60B52">
              <w:rPr>
                <w:rFonts w:asciiTheme="minorHAnsi" w:hAnsiTheme="minorHAnsi" w:cstheme="minorHAnsi"/>
                <w:b w:val="0"/>
              </w:rPr>
              <w:t>Justification</w:t>
            </w:r>
          </w:p>
          <w:p w:rsidR="00BF4ACF" w:rsidP="00BF4ACF" w14:paraId="26E673C7" w14:textId="77777777">
            <w:pPr>
              <w:pStyle w:val="Level3"/>
              <w:numPr>
                <w:ilvl w:val="0"/>
                <w:numId w:val="0"/>
              </w:numPr>
              <w:tabs>
                <w:tab w:val="left" w:pos="720"/>
              </w:tabs>
              <w:spacing w:after="60" w:line="240" w:lineRule="auto"/>
              <w:ind w:left="720"/>
              <w:jc w:val="left"/>
              <w:rPr>
                <w:rFonts w:asciiTheme="minorHAnsi" w:hAnsiTheme="minorHAnsi" w:cstheme="minorHAnsi"/>
                <w:b w:val="0"/>
              </w:rPr>
            </w:pPr>
            <w:r w:rsidRPr="00BF4ACF">
              <w:rPr>
                <w:rFonts w:asciiTheme="minorHAnsi" w:hAnsiTheme="minorHAnsi" w:cstheme="minorHAnsi"/>
                <w:b w:val="0"/>
              </w:rPr>
              <w:t>%253Cp%253ENot%2520sure%253C%252Fp%253E</w:t>
            </w:r>
          </w:p>
          <w:p w:rsidR="00590FD8" w:rsidRPr="00BF4ACF" w:rsidP="00BF4ACF" w14:textId="33F3B152">
            <w:pPr>
              <w:pStyle w:val="Level3"/>
              <w:numPr>
                <w:ilvl w:val="0"/>
                <w:numId w:val="0"/>
              </w:numPr>
              <w:tabs>
                <w:tab w:val="left" w:pos="720"/>
              </w:tabs>
              <w:spacing w:after="60" w:line="240" w:lineRule="auto"/>
              <w:ind w:left="720"/>
              <w:jc w:val="left"/>
              <w:rPr>
                <w:rFonts w:asciiTheme="minorHAnsi" w:hAnsiTheme="minorHAnsi" w:cstheme="minorHAnsi"/>
                <w:b w:val="0"/>
              </w:rPr>
            </w:pPr>
          </w:p>
        </w:tc>
      </w:tr>
      <w:tr w14:paraId="460F651D"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111AD4"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Offset explanation</w:t>
            </w:r>
            <w:r w:rsidR="00AA5A6E">
              <w:rPr>
                <w:rFonts w:asciiTheme="minorHAnsi" w:hAnsiTheme="minorHAnsi" w:cstheme="minorHAnsi"/>
                <w:bCs w:val="0"/>
              </w:rPr>
              <w:t xml:space="preserve"> </w:t>
            </w:r>
          </w:p>
          <w:p w:rsidR="003D5E7D" w:rsidRPr="00AA5A6E" w:rsidP="0092058C" w14:textId="0DAE8B6B">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36A2B6C2"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111AD4"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Application of the mitigation hierarchy </w:t>
            </w:r>
            <w:r w:rsidR="00AA5A6E">
              <w:rPr>
                <w:rFonts w:asciiTheme="minorHAnsi" w:hAnsiTheme="minorHAnsi" w:cstheme="minorHAnsi"/>
                <w:bCs w:val="0"/>
              </w:rPr>
              <w:t xml:space="preserve"> </w:t>
            </w:r>
          </w:p>
          <w:p w:rsidP="0092058C" w14:textId="6B1F81E8">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The key environmental value for flora and vegetation is the Threatened flora species Aluta quadrata.</w:t>
            </w:r>
            <w:r>
              <w:rPr>
                <w:rFonts w:asciiTheme="minorHAnsi" w:hAnsiTheme="minorHAnsi" w:cstheme="minorHAnsi"/>
                <w:b w:val="0"/>
              </w:rPr>
              <w:br/>
            </w:r>
            <w:r>
              <w:rPr>
                <w:rFonts w:asciiTheme="minorHAnsi" w:hAnsiTheme="minorHAnsi" w:cstheme="minorHAnsi"/>
                <w:b w:val="0"/>
              </w:rPr>
              <w:t>The Proponent has taken measures to avoid and minimise impacts to A. quadrata as far as practicable.</w:t>
            </w:r>
            <w:r>
              <w:rPr>
                <w:rFonts w:asciiTheme="minorHAnsi" w:hAnsiTheme="minorHAnsi" w:cstheme="minorHAnsi"/>
                <w:b w:val="0"/>
              </w:rPr>
              <w:br/>
            </w:r>
            <w:r>
              <w:rPr>
                <w:rFonts w:asciiTheme="minorHAnsi" w:hAnsiTheme="minorHAnsi" w:cstheme="minorHAnsi"/>
                <w:b w:val="0"/>
              </w:rPr>
              <w:t>These measures include:</w:t>
            </w:r>
            <w:r>
              <w:rPr>
                <w:rFonts w:asciiTheme="minorHAnsi" w:hAnsiTheme="minorHAnsi" w:cstheme="minorHAnsi"/>
                <w:b w:val="0"/>
              </w:rPr>
              <w:br/>
            </w:r>
            <w:r>
              <w:rPr>
                <w:rFonts w:asciiTheme="minorHAnsi" w:hAnsiTheme="minorHAnsi" w:cstheme="minorHAnsi"/>
                <w:b w:val="0"/>
              </w:rPr>
              <w:t>• Significant changes to the optimal conceptual footprint to avoid/minimise impacts to A. quadrata</w:t>
            </w:r>
            <w:r>
              <w:rPr>
                <w:rFonts w:asciiTheme="minorHAnsi" w:hAnsiTheme="minorHAnsi" w:cstheme="minorHAnsi"/>
                <w:b w:val="0"/>
              </w:rPr>
              <w:br/>
            </w:r>
            <w:r>
              <w:rPr>
                <w:rFonts w:asciiTheme="minorHAnsi" w:hAnsiTheme="minorHAnsi" w:cstheme="minorHAnsi"/>
                <w:b w:val="0"/>
              </w:rPr>
              <w:t>including:</w:t>
            </w:r>
            <w:r>
              <w:rPr>
                <w:rFonts w:asciiTheme="minorHAnsi" w:hAnsiTheme="minorHAnsi" w:cstheme="minorHAnsi"/>
                <w:b w:val="0"/>
              </w:rPr>
              <w:br/>
            </w:r>
            <w:r>
              <w:rPr>
                <w:rFonts w:asciiTheme="minorHAnsi" w:hAnsiTheme="minorHAnsi" w:cstheme="minorHAnsi"/>
                <w:b w:val="0"/>
              </w:rPr>
              <w:t>• Changing the location of four ramps required for pit access from locations that directly impacted</w:t>
            </w:r>
            <w:r>
              <w:rPr>
                <w:rFonts w:asciiTheme="minorHAnsi" w:hAnsiTheme="minorHAnsi" w:cstheme="minorHAnsi"/>
                <w:b w:val="0"/>
              </w:rPr>
              <w:br/>
            </w:r>
            <w:r>
              <w:rPr>
                <w:rFonts w:asciiTheme="minorHAnsi" w:hAnsiTheme="minorHAnsi" w:cstheme="minorHAnsi"/>
                <w:b w:val="0"/>
              </w:rPr>
              <w:t>A. quadrata to locations that do not directly impact any recorded individuals (Figure 5-11;</w:t>
            </w:r>
            <w:r>
              <w:rPr>
                <w:rFonts w:asciiTheme="minorHAnsi" w:hAnsiTheme="minorHAnsi" w:cstheme="minorHAnsi"/>
                <w:b w:val="0"/>
              </w:rPr>
              <w:br/>
            </w:r>
            <w:r>
              <w:rPr>
                <w:rFonts w:asciiTheme="minorHAnsi" w:hAnsiTheme="minorHAnsi" w:cstheme="minorHAnsi"/>
                <w:b w:val="0"/>
              </w:rPr>
              <w:t>Figure 5-12).</w:t>
            </w:r>
            <w:r>
              <w:rPr>
                <w:rFonts w:asciiTheme="minorHAnsi" w:hAnsiTheme="minorHAnsi" w:cstheme="minorHAnsi"/>
                <w:b w:val="0"/>
              </w:rPr>
              <w:br/>
            </w:r>
            <w:r>
              <w:rPr>
                <w:rFonts w:asciiTheme="minorHAnsi" w:hAnsiTheme="minorHAnsi" w:cstheme="minorHAnsi"/>
                <w:b w:val="0"/>
              </w:rPr>
              <w:t>• Sterilising two pods of ore to reduce direct and indirect impacts to A. quadrata and fragmentation</w:t>
            </w:r>
            <w:r>
              <w:rPr>
                <w:rFonts w:asciiTheme="minorHAnsi" w:hAnsiTheme="minorHAnsi" w:cstheme="minorHAnsi"/>
                <w:b w:val="0"/>
              </w:rPr>
              <w:br/>
            </w:r>
            <w:r>
              <w:rPr>
                <w:rFonts w:asciiTheme="minorHAnsi" w:hAnsiTheme="minorHAnsi" w:cstheme="minorHAnsi"/>
                <w:b w:val="0"/>
              </w:rPr>
              <w:t>of habitat.</w:t>
            </w:r>
            <w:r>
              <w:rPr>
                <w:rFonts w:asciiTheme="minorHAnsi" w:hAnsiTheme="minorHAnsi" w:cstheme="minorHAnsi"/>
                <w:b w:val="0"/>
              </w:rPr>
              <w:br/>
            </w:r>
            <w:r>
              <w:rPr>
                <w:rFonts w:asciiTheme="minorHAnsi" w:hAnsiTheme="minorHAnsi" w:cstheme="minorHAnsi"/>
                <w:b w:val="0"/>
              </w:rPr>
              <w:t>• No A. quadrata individuals will be directly impacted by the placement of waste dumps, landbridges,</w:t>
            </w:r>
            <w:r>
              <w:rPr>
                <w:rFonts w:asciiTheme="minorHAnsi" w:hAnsiTheme="minorHAnsi" w:cstheme="minorHAnsi"/>
                <w:b w:val="0"/>
              </w:rPr>
              <w:br/>
            </w:r>
            <w:r>
              <w:rPr>
                <w:rFonts w:asciiTheme="minorHAnsi" w:hAnsiTheme="minorHAnsi" w:cstheme="minorHAnsi"/>
                <w:b w:val="0"/>
              </w:rPr>
              <w:t>stockpiles or other infrastructure. Direct impacts to A. quadrata individuals result only from</w:t>
            </w:r>
            <w:r>
              <w:rPr>
                <w:rFonts w:asciiTheme="minorHAnsi" w:hAnsiTheme="minorHAnsi" w:cstheme="minorHAnsi"/>
                <w:b w:val="0"/>
              </w:rPr>
              <w:br/>
            </w:r>
            <w:r>
              <w:rPr>
                <w:rFonts w:asciiTheme="minorHAnsi" w:hAnsiTheme="minorHAnsi" w:cstheme="minorHAnsi"/>
                <w:b w:val="0"/>
              </w:rPr>
              <w:t>intersections with pits.</w:t>
            </w:r>
            <w:r>
              <w:rPr>
                <w:rFonts w:asciiTheme="minorHAnsi" w:hAnsiTheme="minorHAnsi" w:cstheme="minorHAnsi"/>
                <w:b w:val="0"/>
              </w:rPr>
              <w:br/>
            </w:r>
            <w:r>
              <w:rPr>
                <w:rFonts w:asciiTheme="minorHAnsi" w:hAnsiTheme="minorHAnsi" w:cstheme="minorHAnsi"/>
                <w:b w:val="0"/>
              </w:rPr>
              <w:t>• Establishment of mining exclusion zones that capture 79% of A. quadrata Western Range</w:t>
            </w:r>
            <w:r>
              <w:rPr>
                <w:rFonts w:asciiTheme="minorHAnsi" w:hAnsiTheme="minorHAnsi" w:cstheme="minorHAnsi"/>
                <w:b w:val="0"/>
              </w:rPr>
              <w:br/>
            </w:r>
            <w:r>
              <w:rPr>
                <w:rFonts w:asciiTheme="minorHAnsi" w:hAnsiTheme="minorHAnsi" w:cstheme="minorHAnsi"/>
                <w:b w:val="0"/>
              </w:rPr>
              <w:t>population.</w:t>
            </w:r>
            <w:r>
              <w:rPr>
                <w:rFonts w:asciiTheme="minorHAnsi" w:hAnsiTheme="minorHAnsi" w:cstheme="minorHAnsi"/>
                <w:b w:val="0"/>
              </w:rPr>
              <w:br/>
            </w:r>
            <w:r>
              <w:rPr>
                <w:rFonts w:asciiTheme="minorHAnsi" w:hAnsiTheme="minorHAnsi" w:cstheme="minorHAnsi"/>
                <w:b w:val="0"/>
              </w:rPr>
              <w:t>The primary objective of the mining exclusion zones is to ensure a viable, self-sustaining and genetically</w:t>
            </w:r>
            <w:r>
              <w:rPr>
                <w:rFonts w:asciiTheme="minorHAnsi" w:hAnsiTheme="minorHAnsi" w:cstheme="minorHAnsi"/>
                <w:b w:val="0"/>
              </w:rPr>
              <w:br/>
            </w:r>
            <w:r>
              <w:rPr>
                <w:rFonts w:asciiTheme="minorHAnsi" w:hAnsiTheme="minorHAnsi" w:cstheme="minorHAnsi"/>
                <w:b w:val="0"/>
              </w:rPr>
              <w:t>diverse A. quadrata population persists at Western Range beyond the life of the mining operation. The</w:t>
            </w:r>
            <w:r>
              <w:rPr>
                <w:rFonts w:asciiTheme="minorHAnsi" w:hAnsiTheme="minorHAnsi" w:cstheme="minorHAnsi"/>
                <w:b w:val="0"/>
              </w:rPr>
              <w:br/>
            </w:r>
            <w:r>
              <w:rPr>
                <w:rFonts w:asciiTheme="minorHAnsi" w:hAnsiTheme="minorHAnsi" w:cstheme="minorHAnsi"/>
                <w:b w:val="0"/>
              </w:rPr>
              <w:t>Proponent proposes to achieve this by ensuring there is no new direct disturbance from mining activities</w:t>
            </w:r>
            <w:r>
              <w:rPr>
                <w:rFonts w:asciiTheme="minorHAnsi" w:hAnsiTheme="minorHAnsi" w:cstheme="minorHAnsi"/>
                <w:b w:val="0"/>
              </w:rPr>
              <w:br/>
            </w:r>
            <w:r>
              <w:rPr>
                <w:rFonts w:asciiTheme="minorHAnsi" w:hAnsiTheme="minorHAnsi" w:cstheme="minorHAnsi"/>
                <w:b w:val="0"/>
              </w:rPr>
              <w:t>within these zones, beyond the maintenance of existing tracks. Operational controls will include (but</w:t>
            </w:r>
            <w:r>
              <w:rPr>
                <w:rFonts w:asciiTheme="minorHAnsi" w:hAnsiTheme="minorHAnsi" w:cstheme="minorHAnsi"/>
                <w:b w:val="0"/>
              </w:rPr>
              <w:br/>
            </w:r>
            <w:r>
              <w:rPr>
                <w:rFonts w:asciiTheme="minorHAnsi" w:hAnsiTheme="minorHAnsi" w:cstheme="minorHAnsi"/>
                <w:b w:val="0"/>
              </w:rPr>
              <w:t>not be limited to) Rio Tinto’s internal ground disturbance permit system that ensures proposed clearing</w:t>
            </w:r>
            <w:r>
              <w:rPr>
                <w:rFonts w:asciiTheme="minorHAnsi" w:hAnsiTheme="minorHAnsi" w:cstheme="minorHAnsi"/>
                <w:b w:val="0"/>
              </w:rPr>
              <w:br/>
            </w:r>
            <w:r>
              <w:rPr>
                <w:rFonts w:asciiTheme="minorHAnsi" w:hAnsiTheme="minorHAnsi" w:cstheme="minorHAnsi"/>
                <w:b w:val="0"/>
              </w:rPr>
              <w:t>boundaries are checked for potential interactions with mining exclusion zones prior to any clearing</w:t>
            </w:r>
            <w:r>
              <w:rPr>
                <w:rFonts w:asciiTheme="minorHAnsi" w:hAnsiTheme="minorHAnsi" w:cstheme="minorHAnsi"/>
                <w:b w:val="0"/>
              </w:rPr>
              <w:br/>
            </w:r>
            <w:r>
              <w:rPr>
                <w:rFonts w:asciiTheme="minorHAnsi" w:hAnsiTheme="minorHAnsi" w:cstheme="minorHAnsi"/>
                <w:b w:val="0"/>
              </w:rPr>
              <w:t>activities being authorised. The mining exclusion zones for Aluta quadrata also encompass some</w:t>
            </w:r>
            <w:r>
              <w:rPr>
                <w:rFonts w:asciiTheme="minorHAnsi" w:hAnsiTheme="minorHAnsi" w:cstheme="minorHAnsi"/>
                <w:b w:val="0"/>
              </w:rPr>
              <w:br/>
            </w:r>
            <w:r>
              <w:rPr>
                <w:rFonts w:asciiTheme="minorHAnsi" w:hAnsiTheme="minorHAnsi" w:cstheme="minorHAnsi"/>
                <w:b w:val="0"/>
              </w:rPr>
              <w:t>moderate local significance vegetation units. Mining exclusion zones for A. quadrata are presented in</w:t>
            </w:r>
            <w:r>
              <w:rPr>
                <w:rFonts w:asciiTheme="minorHAnsi" w:hAnsiTheme="minorHAnsi" w:cstheme="minorHAnsi"/>
                <w:b w:val="0"/>
              </w:rPr>
              <w:br/>
            </w:r>
            <w:r>
              <w:rPr>
                <w:rFonts w:asciiTheme="minorHAnsi" w:hAnsiTheme="minorHAnsi" w:cstheme="minorHAnsi"/>
                <w:b w:val="0"/>
              </w:rPr>
              <w:t>Figure 5-13.</w:t>
            </w:r>
            <w:r>
              <w:rPr>
                <w:rFonts w:asciiTheme="minorHAnsi" w:hAnsiTheme="minorHAnsi" w:cstheme="minorHAnsi"/>
                <w:b w:val="0"/>
              </w:rPr>
              <w:br/>
            </w:r>
            <w:r>
              <w:rPr>
                <w:rFonts w:asciiTheme="minorHAnsi" w:hAnsiTheme="minorHAnsi" w:cstheme="minorHAnsi"/>
                <w:b w:val="0"/>
              </w:rPr>
              <w:t>The Greater Paraburdoo Hub EMP addresses the key environmental factors which were determined by</w:t>
            </w:r>
            <w:r>
              <w:rPr>
                <w:rFonts w:asciiTheme="minorHAnsi" w:hAnsiTheme="minorHAnsi" w:cstheme="minorHAnsi"/>
                <w:b w:val="0"/>
              </w:rPr>
              <w:br/>
            </w:r>
            <w:r>
              <w:rPr>
                <w:rFonts w:asciiTheme="minorHAnsi" w:hAnsiTheme="minorHAnsi" w:cstheme="minorHAnsi"/>
                <w:b w:val="0"/>
              </w:rPr>
              <w:t>the EPA as being relevant to the appropriate management of dewatering, surface water discharge,</w:t>
            </w:r>
            <w:r>
              <w:rPr>
                <w:rFonts w:asciiTheme="minorHAnsi" w:hAnsiTheme="minorHAnsi" w:cstheme="minorHAnsi"/>
                <w:b w:val="0"/>
              </w:rPr>
              <w:br/>
            </w:r>
            <w:r>
              <w:rPr>
                <w:rFonts w:asciiTheme="minorHAnsi" w:hAnsiTheme="minorHAnsi" w:cstheme="minorHAnsi"/>
                <w:b w:val="0"/>
              </w:rPr>
              <w:t>conservation significant vegetation communities and fauna species associated with the Development</w:t>
            </w:r>
            <w:r>
              <w:rPr>
                <w:rFonts w:asciiTheme="minorHAnsi" w:hAnsiTheme="minorHAnsi" w:cstheme="minorHAnsi"/>
                <w:b w:val="0"/>
              </w:rPr>
              <w:br/>
            </w:r>
            <w:r>
              <w:rPr>
                <w:rFonts w:asciiTheme="minorHAnsi" w:hAnsiTheme="minorHAnsi" w:cstheme="minorHAnsi"/>
                <w:b w:val="0"/>
              </w:rPr>
              <w:t>Envelope. The EMP identifies:</w:t>
            </w:r>
            <w:r>
              <w:rPr>
                <w:rFonts w:asciiTheme="minorHAnsi" w:hAnsiTheme="minorHAnsi" w:cstheme="minorHAnsi"/>
                <w:b w:val="0"/>
              </w:rPr>
              <w:br/>
            </w:r>
            <w:r>
              <w:rPr>
                <w:rFonts w:asciiTheme="minorHAnsi" w:hAnsiTheme="minorHAnsi" w:cstheme="minorHAnsi"/>
                <w:b w:val="0"/>
              </w:rPr>
              <w:t>• mitigation strategies proposed to minimise impacts to significant environmental values;</w:t>
            </w:r>
            <w:r>
              <w:rPr>
                <w:rFonts w:asciiTheme="minorHAnsi" w:hAnsiTheme="minorHAnsi" w:cstheme="minorHAnsi"/>
                <w:b w:val="0"/>
              </w:rPr>
              <w:br/>
            </w:r>
            <w:r>
              <w:rPr>
                <w:rFonts w:asciiTheme="minorHAnsi" w:hAnsiTheme="minorHAnsi" w:cstheme="minorHAnsi"/>
                <w:b w:val="0"/>
              </w:rPr>
              <w:t>• environmental targets that the Proponent will use to monitor performance of the mitigation strategies</w:t>
            </w:r>
            <w:r>
              <w:rPr>
                <w:rFonts w:asciiTheme="minorHAnsi" w:hAnsiTheme="minorHAnsi" w:cstheme="minorHAnsi"/>
                <w:b w:val="0"/>
              </w:rPr>
              <w:br/>
            </w:r>
            <w:r>
              <w:rPr>
                <w:rFonts w:asciiTheme="minorHAnsi" w:hAnsiTheme="minorHAnsi" w:cstheme="minorHAnsi"/>
                <w:b w:val="0"/>
              </w:rPr>
              <w:t>to ensure environmental objectives are met;</w:t>
            </w:r>
            <w:r>
              <w:rPr>
                <w:rFonts w:asciiTheme="minorHAnsi" w:hAnsiTheme="minorHAnsi" w:cstheme="minorHAnsi"/>
                <w:b w:val="0"/>
              </w:rPr>
              <w:br/>
            </w:r>
            <w:r>
              <w:rPr>
                <w:rFonts w:asciiTheme="minorHAnsi" w:hAnsiTheme="minorHAnsi" w:cstheme="minorHAnsi"/>
                <w:b w:val="0"/>
              </w:rPr>
              <w:t>• management and contingency actions aligned with the overall management approach; and</w:t>
            </w:r>
            <w:r>
              <w:rPr>
                <w:rFonts w:asciiTheme="minorHAnsi" w:hAnsiTheme="minorHAnsi" w:cstheme="minorHAnsi"/>
                <w:b w:val="0"/>
              </w:rPr>
              <w:br/>
            </w:r>
            <w:r>
              <w:rPr>
                <w:rFonts w:asciiTheme="minorHAnsi" w:hAnsiTheme="minorHAnsi" w:cstheme="minorHAnsi"/>
                <w:b w:val="0"/>
              </w:rPr>
              <w:t>• management actions that will be implemented in response to monitoring results.</w:t>
            </w:r>
            <w:r>
              <w:rPr>
                <w:rFonts w:asciiTheme="minorHAnsi" w:hAnsiTheme="minorHAnsi" w:cstheme="minorHAnsi"/>
                <w:b w:val="0"/>
              </w:rPr>
              <w:br/>
            </w:r>
            <w:r>
              <w:rPr>
                <w:rFonts w:asciiTheme="minorHAnsi" w:hAnsiTheme="minorHAnsi" w:cstheme="minorHAnsi"/>
                <w:b w:val="0"/>
              </w:rPr>
              <w:t>Table 5-16 demonstrates how the EPA’s mitigation hierarchy (avoid, minimise and rehabilitate) has</w:t>
            </w:r>
            <w:r>
              <w:rPr>
                <w:rFonts w:asciiTheme="minorHAnsi" w:hAnsiTheme="minorHAnsi" w:cstheme="minorHAnsi"/>
                <w:b w:val="0"/>
              </w:rPr>
              <w:br/>
            </w:r>
            <w:r>
              <w:rPr>
                <w:rFonts w:asciiTheme="minorHAnsi" w:hAnsiTheme="minorHAnsi" w:cstheme="minorHAnsi"/>
                <w:b w:val="0"/>
              </w:rPr>
              <w:t>been applied during proposal design and in the development of appropriate mitigation and management</w:t>
            </w:r>
            <w:r>
              <w:rPr>
                <w:rFonts w:asciiTheme="minorHAnsi" w:hAnsiTheme="minorHAnsi" w:cstheme="minorHAnsi"/>
                <w:b w:val="0"/>
              </w:rPr>
              <w:br/>
            </w:r>
            <w:r>
              <w:rPr>
                <w:rFonts w:asciiTheme="minorHAnsi" w:hAnsiTheme="minorHAnsi" w:cstheme="minorHAnsi"/>
                <w:b w:val="0"/>
              </w:rPr>
              <w:t>strategies to address the key potential impacts on flora and vegetation.</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R="003D5E7D" w:rsidRPr="00AA5A6E" w:rsidP="0092058C" w14:textId="6B1F81E8">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323E51EF"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111AD4"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Assessment and significance of residual impacts </w:t>
            </w:r>
            <w:r w:rsidR="00AA5A6E">
              <w:rPr>
                <w:rFonts w:asciiTheme="minorHAnsi" w:hAnsiTheme="minorHAnsi" w:cstheme="minorHAnsi"/>
                <w:bCs w:val="0"/>
              </w:rPr>
              <w:t xml:space="preserve"> </w:t>
            </w:r>
          </w:p>
          <w:p w:rsidP="0092058C" w14:textId="71BEA1B0">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Residual impacts from the Proposal</w:t>
            </w:r>
            <w:r>
              <w:rPr>
                <w:rFonts w:asciiTheme="minorHAnsi" w:hAnsiTheme="minorHAnsi" w:cstheme="minorHAnsi"/>
                <w:b w:val="0"/>
              </w:rPr>
              <w:br/>
            </w:r>
            <w:r>
              <w:rPr>
                <w:rFonts w:asciiTheme="minorHAnsi" w:hAnsiTheme="minorHAnsi" w:cstheme="minorHAnsi"/>
                <w:b w:val="0"/>
              </w:rPr>
              <w:t>include:</w:t>
            </w:r>
            <w:r>
              <w:rPr>
                <w:rFonts w:asciiTheme="minorHAnsi" w:hAnsiTheme="minorHAnsi" w:cstheme="minorHAnsi"/>
                <w:b w:val="0"/>
              </w:rPr>
              <w:br/>
            </w:r>
            <w:r>
              <w:rPr>
                <w:rFonts w:asciiTheme="minorHAnsi" w:hAnsiTheme="minorHAnsi" w:cstheme="minorHAnsi"/>
                <w:b w:val="0"/>
              </w:rPr>
              <w:t>• clearing up to 4,300 ha of native</w:t>
            </w:r>
            <w:r>
              <w:rPr>
                <w:rFonts w:asciiTheme="minorHAnsi" w:hAnsiTheme="minorHAnsi" w:cstheme="minorHAnsi"/>
                <w:b w:val="0"/>
              </w:rPr>
              <w:br/>
            </w:r>
            <w:r>
              <w:rPr>
                <w:rFonts w:asciiTheme="minorHAnsi" w:hAnsiTheme="minorHAnsi" w:cstheme="minorHAnsi"/>
                <w:b w:val="0"/>
              </w:rPr>
              <w:t>vegetation in Good to Excellent</w:t>
            </w:r>
            <w:r>
              <w:rPr>
                <w:rFonts w:asciiTheme="minorHAnsi" w:hAnsiTheme="minorHAnsi" w:cstheme="minorHAnsi"/>
                <w:b w:val="0"/>
              </w:rPr>
              <w:br/>
            </w:r>
            <w:r>
              <w:rPr>
                <w:rFonts w:asciiTheme="minorHAnsi" w:hAnsiTheme="minorHAnsi" w:cstheme="minorHAnsi"/>
                <w:b w:val="0"/>
              </w:rPr>
              <w:t>condition</w:t>
            </w:r>
            <w:r>
              <w:rPr>
                <w:rFonts w:asciiTheme="minorHAnsi" w:hAnsiTheme="minorHAnsi" w:cstheme="minorHAnsi"/>
                <w:b w:val="0"/>
              </w:rPr>
              <w:br/>
            </w:r>
            <w:r>
              <w:rPr>
                <w:rFonts w:asciiTheme="minorHAnsi" w:hAnsiTheme="minorHAnsi" w:cstheme="minorHAnsi"/>
                <w:b w:val="0"/>
              </w:rPr>
              <w:t>• clearing up to 156 ha of moderate</w:t>
            </w:r>
            <w:r>
              <w:rPr>
                <w:rFonts w:asciiTheme="minorHAnsi" w:hAnsiTheme="minorHAnsi" w:cstheme="minorHAnsi"/>
                <w:b w:val="0"/>
              </w:rPr>
              <w:br/>
            </w:r>
            <w:r>
              <w:rPr>
                <w:rFonts w:asciiTheme="minorHAnsi" w:hAnsiTheme="minorHAnsi" w:cstheme="minorHAnsi"/>
                <w:b w:val="0"/>
              </w:rPr>
              <w:t>conservation significant local</w:t>
            </w:r>
            <w:r>
              <w:rPr>
                <w:rFonts w:asciiTheme="minorHAnsi" w:hAnsiTheme="minorHAnsi" w:cstheme="minorHAnsi"/>
                <w:b w:val="0"/>
              </w:rPr>
              <w:br/>
            </w:r>
            <w:r>
              <w:rPr>
                <w:rFonts w:asciiTheme="minorHAnsi" w:hAnsiTheme="minorHAnsi" w:cstheme="minorHAnsi"/>
                <w:b w:val="0"/>
              </w:rPr>
              <w:t>vegetation units</w:t>
            </w:r>
            <w:r>
              <w:rPr>
                <w:rFonts w:asciiTheme="minorHAnsi" w:hAnsiTheme="minorHAnsi" w:cstheme="minorHAnsi"/>
                <w:b w:val="0"/>
              </w:rPr>
              <w:br/>
            </w:r>
            <w:r>
              <w:rPr>
                <w:rFonts w:asciiTheme="minorHAnsi" w:hAnsiTheme="minorHAnsi" w:cstheme="minorHAnsi"/>
                <w:b w:val="0"/>
              </w:rPr>
              <w:t>• clearing of approximately 27 ha of</w:t>
            </w:r>
            <w:r>
              <w:rPr>
                <w:rFonts w:asciiTheme="minorHAnsi" w:hAnsiTheme="minorHAnsi" w:cstheme="minorHAnsi"/>
                <w:b w:val="0"/>
              </w:rPr>
              <w:br/>
            </w:r>
            <w:r>
              <w:rPr>
                <w:rFonts w:asciiTheme="minorHAnsi" w:hAnsiTheme="minorHAnsi" w:cstheme="minorHAnsi"/>
                <w:b w:val="0"/>
              </w:rPr>
              <w:t>Poor and Degraded GDE vegetation</w:t>
            </w:r>
            <w:r>
              <w:rPr>
                <w:rFonts w:asciiTheme="minorHAnsi" w:hAnsiTheme="minorHAnsi" w:cstheme="minorHAnsi"/>
                <w:b w:val="0"/>
              </w:rPr>
              <w:br/>
            </w:r>
            <w:r>
              <w:rPr>
                <w:rFonts w:asciiTheme="minorHAnsi" w:hAnsiTheme="minorHAnsi" w:cstheme="minorHAnsi"/>
                <w:b w:val="0"/>
              </w:rPr>
              <w:t>• clearing of 3 ha of riparian vegetation</w:t>
            </w:r>
            <w:r>
              <w:rPr>
                <w:rFonts w:asciiTheme="minorHAnsi" w:hAnsiTheme="minorHAnsi" w:cstheme="minorHAnsi"/>
                <w:b w:val="0"/>
              </w:rPr>
              <w:br/>
            </w:r>
            <w:r>
              <w:rPr>
                <w:rFonts w:asciiTheme="minorHAnsi" w:hAnsiTheme="minorHAnsi" w:cstheme="minorHAnsi"/>
                <w:b w:val="0"/>
              </w:rPr>
              <w:t>in Good condition.</w:t>
            </w:r>
            <w:r>
              <w:rPr>
                <w:rFonts w:asciiTheme="minorHAnsi" w:hAnsiTheme="minorHAnsi" w:cstheme="minorHAnsi"/>
                <w:b w:val="0"/>
              </w:rPr>
              <w:br/>
            </w:r>
            <w:r>
              <w:rPr>
                <w:rFonts w:asciiTheme="minorHAnsi" w:hAnsiTheme="minorHAnsi" w:cstheme="minorHAnsi"/>
                <w:b w:val="0"/>
              </w:rPr>
              <w:t>These residual impacts are significant</w:t>
            </w:r>
            <w:r>
              <w:rPr>
                <w:rFonts w:asciiTheme="minorHAnsi" w:hAnsiTheme="minorHAnsi" w:cstheme="minorHAnsi"/>
                <w:b w:val="0"/>
              </w:rPr>
              <w:br/>
            </w:r>
            <w:r>
              <w:rPr>
                <w:rFonts w:asciiTheme="minorHAnsi" w:hAnsiTheme="minorHAnsi" w:cstheme="minorHAnsi"/>
                <w:b w:val="0"/>
              </w:rPr>
              <w:t>and will be offset (refer to Section 12).</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Loss of conservation significant flora</w:t>
            </w:r>
            <w:r>
              <w:rPr>
                <w:rFonts w:asciiTheme="minorHAnsi" w:hAnsiTheme="minorHAnsi" w:cstheme="minorHAnsi"/>
                <w:b w:val="0"/>
              </w:rPr>
              <w:br/>
            </w:r>
            <w:r>
              <w:rPr>
                <w:rFonts w:asciiTheme="minorHAnsi" w:hAnsiTheme="minorHAnsi" w:cstheme="minorHAnsi"/>
                <w:b w:val="0"/>
              </w:rPr>
              <w:t>species comprising:</w:t>
            </w:r>
            <w:r>
              <w:rPr>
                <w:rFonts w:asciiTheme="minorHAnsi" w:hAnsiTheme="minorHAnsi" w:cstheme="minorHAnsi"/>
                <w:b w:val="0"/>
              </w:rPr>
              <w:br/>
            </w:r>
            <w:r>
              <w:rPr>
                <w:rFonts w:asciiTheme="minorHAnsi" w:hAnsiTheme="minorHAnsi" w:cstheme="minorHAnsi"/>
                <w:b w:val="0"/>
              </w:rPr>
              <w:t>• Aluta quadrata (T) (5,179 individuals</w:t>
            </w:r>
            <w:r>
              <w:rPr>
                <w:rFonts w:asciiTheme="minorHAnsi" w:hAnsiTheme="minorHAnsi" w:cstheme="minorHAnsi"/>
                <w:b w:val="0"/>
              </w:rPr>
              <w:br/>
            </w:r>
            <w:r>
              <w:rPr>
                <w:rFonts w:asciiTheme="minorHAnsi" w:hAnsiTheme="minorHAnsi" w:cstheme="minorHAnsi"/>
                <w:b w:val="0"/>
              </w:rPr>
              <w:t>[within 14.6 ha of the conceptual</w:t>
            </w:r>
            <w:r>
              <w:rPr>
                <w:rFonts w:asciiTheme="minorHAnsi" w:hAnsiTheme="minorHAnsi" w:cstheme="minorHAnsi"/>
                <w:b w:val="0"/>
              </w:rPr>
              <w:br/>
            </w:r>
            <w:r>
              <w:rPr>
                <w:rFonts w:asciiTheme="minorHAnsi" w:hAnsiTheme="minorHAnsi" w:cstheme="minorHAnsi"/>
                <w:b w:val="0"/>
              </w:rPr>
              <w:t>footprint] cleared and 467 individuals</w:t>
            </w:r>
            <w:r>
              <w:rPr>
                <w:rFonts w:asciiTheme="minorHAnsi" w:hAnsiTheme="minorHAnsi" w:cstheme="minorHAnsi"/>
                <w:b w:val="0"/>
              </w:rPr>
              <w:br/>
            </w:r>
            <w:r>
              <w:rPr>
                <w:rFonts w:asciiTheme="minorHAnsi" w:hAnsiTheme="minorHAnsi" w:cstheme="minorHAnsi"/>
                <w:b w:val="0"/>
              </w:rPr>
              <w:t>potentially impacted by indirect</w:t>
            </w:r>
            <w:r>
              <w:rPr>
                <w:rFonts w:asciiTheme="minorHAnsi" w:hAnsiTheme="minorHAnsi" w:cstheme="minorHAnsi"/>
                <w:b w:val="0"/>
              </w:rPr>
              <w:br/>
            </w:r>
            <w:r>
              <w:rPr>
                <w:rFonts w:asciiTheme="minorHAnsi" w:hAnsiTheme="minorHAnsi" w:cstheme="minorHAnsi"/>
                <w:b w:val="0"/>
              </w:rPr>
              <w:t>impacts).</w:t>
            </w:r>
            <w:r>
              <w:rPr>
                <w:rFonts w:asciiTheme="minorHAnsi" w:hAnsiTheme="minorHAnsi" w:cstheme="minorHAnsi"/>
                <w:b w:val="0"/>
              </w:rPr>
              <w:br/>
            </w:r>
            <w:r>
              <w:rPr>
                <w:rFonts w:asciiTheme="minorHAnsi" w:hAnsiTheme="minorHAnsi" w:cstheme="minorHAnsi"/>
                <w:b w:val="0"/>
              </w:rPr>
              <w:t>• Hibiscus campanulatus (P1) (203</w:t>
            </w:r>
            <w:r>
              <w:rPr>
                <w:rFonts w:asciiTheme="minorHAnsi" w:hAnsiTheme="minorHAnsi" w:cstheme="minorHAnsi"/>
                <w:b w:val="0"/>
              </w:rPr>
              <w:br/>
            </w:r>
            <w:r>
              <w:rPr>
                <w:rFonts w:asciiTheme="minorHAnsi" w:hAnsiTheme="minorHAnsi" w:cstheme="minorHAnsi"/>
                <w:b w:val="0"/>
              </w:rPr>
              <w:t>individuals cleared, and 100</w:t>
            </w:r>
            <w:r>
              <w:rPr>
                <w:rFonts w:asciiTheme="minorHAnsi" w:hAnsiTheme="minorHAnsi" w:cstheme="minorHAnsi"/>
                <w:b w:val="0"/>
              </w:rPr>
              <w:br/>
            </w:r>
            <w:r>
              <w:rPr>
                <w:rFonts w:asciiTheme="minorHAnsi" w:hAnsiTheme="minorHAnsi" w:cstheme="minorHAnsi"/>
                <w:b w:val="0"/>
              </w:rPr>
              <w:t>individuals potentially impacted by</w:t>
            </w:r>
            <w:r>
              <w:rPr>
                <w:rFonts w:asciiTheme="minorHAnsi" w:hAnsiTheme="minorHAnsi" w:cstheme="minorHAnsi"/>
                <w:b w:val="0"/>
              </w:rPr>
              <w:br/>
            </w:r>
            <w:r>
              <w:rPr>
                <w:rFonts w:asciiTheme="minorHAnsi" w:hAnsiTheme="minorHAnsi" w:cstheme="minorHAnsi"/>
                <w:b w:val="0"/>
              </w:rPr>
              <w:t>indirect impacts)</w:t>
            </w:r>
            <w:r>
              <w:rPr>
                <w:rFonts w:asciiTheme="minorHAnsi" w:hAnsiTheme="minorHAnsi" w:cstheme="minorHAnsi"/>
                <w:b w:val="0"/>
              </w:rPr>
              <w:br/>
            </w:r>
            <w:r>
              <w:rPr>
                <w:rFonts w:asciiTheme="minorHAnsi" w:hAnsiTheme="minorHAnsi" w:cstheme="minorHAnsi"/>
                <w:b w:val="0"/>
              </w:rPr>
              <w:t>• Sida sp. Barlee Range (S. van</w:t>
            </w:r>
            <w:r>
              <w:rPr>
                <w:rFonts w:asciiTheme="minorHAnsi" w:hAnsiTheme="minorHAnsi" w:cstheme="minorHAnsi"/>
                <w:b w:val="0"/>
              </w:rPr>
              <w:br/>
            </w:r>
            <w:r>
              <w:rPr>
                <w:rFonts w:asciiTheme="minorHAnsi" w:hAnsiTheme="minorHAnsi" w:cstheme="minorHAnsi"/>
                <w:b w:val="0"/>
              </w:rPr>
              <w:t>Leeuwen 1642) (P3) (six individuals</w:t>
            </w:r>
            <w:r>
              <w:rPr>
                <w:rFonts w:asciiTheme="minorHAnsi" w:hAnsiTheme="minorHAnsi" w:cstheme="minorHAnsi"/>
                <w:b w:val="0"/>
              </w:rPr>
              <w:br/>
            </w:r>
            <w:r>
              <w:rPr>
                <w:rFonts w:asciiTheme="minorHAnsi" w:hAnsiTheme="minorHAnsi" w:cstheme="minorHAnsi"/>
                <w:b w:val="0"/>
              </w:rPr>
              <w:t>cleared)</w:t>
            </w:r>
            <w:r>
              <w:rPr>
                <w:rFonts w:asciiTheme="minorHAnsi" w:hAnsiTheme="minorHAnsi" w:cstheme="minorHAnsi"/>
                <w:b w:val="0"/>
              </w:rPr>
              <w:br/>
            </w:r>
            <w:r>
              <w:rPr>
                <w:rFonts w:asciiTheme="minorHAnsi" w:hAnsiTheme="minorHAnsi" w:cstheme="minorHAnsi"/>
                <w:b w:val="0"/>
              </w:rPr>
              <w:t>• Goodenia sp. East Pilbara (A.A.</w:t>
            </w:r>
            <w:r>
              <w:rPr>
                <w:rFonts w:asciiTheme="minorHAnsi" w:hAnsiTheme="minorHAnsi" w:cstheme="minorHAnsi"/>
                <w:b w:val="0"/>
              </w:rPr>
              <w:br/>
            </w:r>
            <w:r>
              <w:rPr>
                <w:rFonts w:asciiTheme="minorHAnsi" w:hAnsiTheme="minorHAnsi" w:cstheme="minorHAnsi"/>
                <w:b w:val="0"/>
              </w:rPr>
              <w:t>Mitchell PRP 727) (P3) (107</w:t>
            </w:r>
            <w:r>
              <w:rPr>
                <w:rFonts w:asciiTheme="minorHAnsi" w:hAnsiTheme="minorHAnsi" w:cstheme="minorHAnsi"/>
                <w:b w:val="0"/>
              </w:rPr>
              <w:br/>
            </w:r>
            <w:r>
              <w:rPr>
                <w:rFonts w:asciiTheme="minorHAnsi" w:hAnsiTheme="minorHAnsi" w:cstheme="minorHAnsi"/>
                <w:b w:val="0"/>
              </w:rPr>
              <w:t>individuals cleared).</w:t>
            </w:r>
            <w:r>
              <w:rPr>
                <w:rFonts w:asciiTheme="minorHAnsi" w:hAnsiTheme="minorHAnsi" w:cstheme="minorHAnsi"/>
                <w:b w:val="0"/>
              </w:rPr>
              <w:br/>
            </w:r>
            <w:r>
              <w:rPr>
                <w:rFonts w:asciiTheme="minorHAnsi" w:hAnsiTheme="minorHAnsi" w:cstheme="minorHAnsi"/>
                <w:b w:val="0"/>
              </w:rPr>
              <w:t>• Grevillea saxicola (P3) (five</w:t>
            </w:r>
            <w:r>
              <w:rPr>
                <w:rFonts w:asciiTheme="minorHAnsi" w:hAnsiTheme="minorHAnsi" w:cstheme="minorHAnsi"/>
                <w:b w:val="0"/>
              </w:rPr>
              <w:br/>
            </w:r>
            <w:r>
              <w:rPr>
                <w:rFonts w:asciiTheme="minorHAnsi" w:hAnsiTheme="minorHAnsi" w:cstheme="minorHAnsi"/>
                <w:b w:val="0"/>
              </w:rPr>
              <w:t>individuals cleared).</w:t>
            </w:r>
            <w:r>
              <w:rPr>
                <w:rFonts w:asciiTheme="minorHAnsi" w:hAnsiTheme="minorHAnsi" w:cstheme="minorHAnsi"/>
                <w:b w:val="0"/>
              </w:rPr>
              <w:br/>
            </w:r>
            <w:r>
              <w:rPr>
                <w:rFonts w:asciiTheme="minorHAnsi" w:hAnsiTheme="minorHAnsi" w:cstheme="minorHAnsi"/>
                <w:b w:val="0"/>
              </w:rPr>
              <w:t>• Ptilotus trichocephalus (P4) (983</w:t>
            </w:r>
            <w:r>
              <w:rPr>
                <w:rFonts w:asciiTheme="minorHAnsi" w:hAnsiTheme="minorHAnsi" w:cstheme="minorHAnsi"/>
                <w:b w:val="0"/>
              </w:rPr>
              <w:br/>
            </w:r>
            <w:r>
              <w:rPr>
                <w:rFonts w:asciiTheme="minorHAnsi" w:hAnsiTheme="minorHAnsi" w:cstheme="minorHAnsi"/>
                <w:b w:val="0"/>
              </w:rPr>
              <w:t>individuals cleared).</w:t>
            </w:r>
          </w:p>
          <w:p w:rsidR="003D5E7D" w:rsidRPr="00AA5A6E" w:rsidP="0092058C" w14:textId="71BEA1B0">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5688F3F9" w14:textId="77777777" w:rsidTr="00260633">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nil"/>
              <w:right w:val="single" w:sz="4" w:space="0" w:color="auto"/>
            </w:tcBorders>
          </w:tcPr>
          <w:p w:rsidR="00515C7F" w:rsidP="003D5E7D"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Likely environmental outcomes</w:t>
            </w:r>
          </w:p>
          <w:p w:rsidR="004D66FF" w:rsidRPr="004D66FF" w:rsidP="003D5E7D" w14:textId="2B98643E">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0B7F31CC"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1"/>
        </w:trPr>
        <w:tc>
          <w:tcPr>
            <w:tcW w:w="9072" w:type="dxa"/>
            <w:tcBorders>
              <w:top w:val="single" w:sz="4" w:space="0" w:color="auto"/>
              <w:left w:val="single" w:sz="4" w:space="0" w:color="auto"/>
              <w:bottom w:val="single" w:sz="4" w:space="0" w:color="auto"/>
              <w:right w:val="single" w:sz="4" w:space="0" w:color="auto"/>
            </w:tcBorders>
            <w:shd w:val="clear" w:color="auto" w:fill="E4C895"/>
            <w:vAlign w:val="center"/>
            <w:hideMark/>
          </w:tcPr>
          <w:p w:rsidR="0092058C" w:rsidRPr="00A60B52" w:rsidP="0092058C" w14:textId="4B5BCE3A">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Potential environmental impacts (</w:t>
            </w:r>
            <w:r w:rsidRPr="00A60B52">
              <w:rPr>
                <w:rFonts w:asciiTheme="minorHAnsi" w:hAnsiTheme="minorHAnsi" w:cstheme="minorHAnsi"/>
                <w:bCs w:val="0"/>
                <w:color w:val="FF0000"/>
              </w:rPr>
              <w:t>Needed for each environmental factor</w:t>
            </w:r>
            <w:r w:rsidRPr="00A60B52" w:rsidR="003D5E7D">
              <w:rPr>
                <w:rFonts w:asciiTheme="minorHAnsi" w:hAnsiTheme="minorHAnsi" w:cstheme="minorHAnsi"/>
                <w:bCs w:val="0"/>
                <w:color w:val="FF0000"/>
              </w:rPr>
              <w:t xml:space="preserve"> except Greenhouse Gas Emissions</w:t>
            </w:r>
            <w:r w:rsidRPr="00A60B52">
              <w:rPr>
                <w:rFonts w:asciiTheme="minorHAnsi" w:hAnsiTheme="minorHAnsi" w:cstheme="minorHAnsi"/>
                <w:bCs w:val="0"/>
                <w:color w:val="FF0000"/>
              </w:rPr>
              <w:t>)</w:t>
            </w:r>
          </w:p>
        </w:tc>
      </w:tr>
      <w:tr w14:paraId="1A2DCAF0"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1"/>
        </w:trPr>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C7F" w:rsidP="0078003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Pr>
                <w:rFonts w:asciiTheme="minorHAnsi" w:hAnsiTheme="minorHAnsi" w:cstheme="minorHAnsi"/>
                <w:bCs w:val="0"/>
              </w:rPr>
              <w:t xml:space="preserve">Factor </w:t>
            </w:r>
          </w:p>
          <w:p w:rsidR="004713C6" w:rsidRPr="004713C6" w:rsidP="0078003C" w14:textId="674D7A75">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Greenhouse gas emissions</w:t>
            </w:r>
          </w:p>
        </w:tc>
      </w:tr>
      <w:tr w14:paraId="47A763C5"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1"/>
        </w:trPr>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19FE" w:rsidP="0078003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Environmental objective</w:t>
            </w:r>
            <w:r w:rsidR="00515C7F">
              <w:rPr>
                <w:rFonts w:asciiTheme="minorHAnsi" w:hAnsiTheme="minorHAnsi" w:cstheme="minorHAnsi"/>
                <w:bCs w:val="0"/>
              </w:rPr>
              <w:t xml:space="preserve"> </w:t>
            </w:r>
          </w:p>
          <w:p w:rsidR="004713C6" w:rsidRPr="00515C7F" w:rsidP="0078003C" w14:textId="05C9C1F9">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73056062"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2019FE" w:rsidP="0078003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Description of receiving environment</w:t>
            </w:r>
            <w:r w:rsidR="00515C7F">
              <w:rPr>
                <w:rFonts w:asciiTheme="minorHAnsi" w:hAnsiTheme="minorHAnsi" w:cstheme="minorHAnsi"/>
                <w:bCs w:val="0"/>
              </w:rPr>
              <w:t xml:space="preserve">  </w:t>
            </w:r>
          </w:p>
          <w:p w:rsidP="0078003C" w14:textId="3761CC4E">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The approved activities</w:t>
            </w:r>
            <w:r>
              <w:rPr>
                <w:rFonts w:asciiTheme="minorHAnsi" w:hAnsiTheme="minorHAnsi" w:cstheme="minorHAnsi"/>
                <w:b w:val="0"/>
              </w:rPr>
              <w:br/>
            </w:r>
            <w:r>
              <w:rPr>
                <w:rFonts w:asciiTheme="minorHAnsi" w:hAnsiTheme="minorHAnsi" w:cstheme="minorHAnsi"/>
                <w:b w:val="0"/>
              </w:rPr>
              <w:t>contribute the following</w:t>
            </w:r>
            <w:r>
              <w:rPr>
                <w:rFonts w:asciiTheme="minorHAnsi" w:hAnsiTheme="minorHAnsi" w:cstheme="minorHAnsi"/>
                <w:b w:val="0"/>
              </w:rPr>
              <w:br/>
            </w:r>
            <w:r>
              <w:rPr>
                <w:rFonts w:asciiTheme="minorHAnsi" w:hAnsiTheme="minorHAnsi" w:cstheme="minorHAnsi"/>
                <w:b w:val="0"/>
              </w:rPr>
              <w:t>emissions (on average,</w:t>
            </w:r>
            <w:r>
              <w:rPr>
                <w:rFonts w:asciiTheme="minorHAnsi" w:hAnsiTheme="minorHAnsi" w:cstheme="minorHAnsi"/>
                <w:b w:val="0"/>
              </w:rPr>
              <w:br/>
            </w:r>
            <w:r>
              <w:rPr>
                <w:rFonts w:asciiTheme="minorHAnsi" w:hAnsiTheme="minorHAnsi" w:cstheme="minorHAnsi"/>
                <w:b w:val="0"/>
              </w:rPr>
              <w:t>based on data from 2014–</w:t>
            </w:r>
            <w:r>
              <w:rPr>
                <w:rFonts w:asciiTheme="minorHAnsi" w:hAnsiTheme="minorHAnsi" w:cstheme="minorHAnsi"/>
                <w:b w:val="0"/>
              </w:rPr>
              <w:br/>
            </w:r>
            <w:r>
              <w:rPr>
                <w:rFonts w:asciiTheme="minorHAnsi" w:hAnsiTheme="minorHAnsi" w:cstheme="minorHAnsi"/>
                <w:b w:val="0"/>
              </w:rPr>
              <w:t>2019) annually:</w:t>
            </w:r>
            <w:r>
              <w:rPr>
                <w:rFonts w:asciiTheme="minorHAnsi" w:hAnsiTheme="minorHAnsi" w:cstheme="minorHAnsi"/>
                <w:b w:val="0"/>
              </w:rPr>
              <w:br/>
            </w:r>
            <w:r>
              <w:rPr>
                <w:rFonts w:asciiTheme="minorHAnsi" w:hAnsiTheme="minorHAnsi" w:cstheme="minorHAnsi"/>
                <w:b w:val="0"/>
              </w:rPr>
              <w:t>• 107,433 tonnes of CO2</w:t>
            </w:r>
            <w:r>
              <w:rPr>
                <w:rFonts w:asciiTheme="minorHAnsi" w:hAnsiTheme="minorHAnsi" w:cstheme="minorHAnsi"/>
                <w:b w:val="0"/>
              </w:rPr>
              <w:br/>
            </w:r>
            <w:r>
              <w:rPr>
                <w:rFonts w:asciiTheme="minorHAnsi" w:hAnsiTheme="minorHAnsi" w:cstheme="minorHAnsi"/>
                <w:b w:val="0"/>
              </w:rPr>
              <w:t>equivalent (CO2-e)</w:t>
            </w:r>
            <w:r>
              <w:rPr>
                <w:rFonts w:asciiTheme="minorHAnsi" w:hAnsiTheme="minorHAnsi" w:cstheme="minorHAnsi"/>
                <w:b w:val="0"/>
              </w:rPr>
              <w:br/>
            </w:r>
            <w:r>
              <w:rPr>
                <w:rFonts w:asciiTheme="minorHAnsi" w:hAnsiTheme="minorHAnsi" w:cstheme="minorHAnsi"/>
                <w:b w:val="0"/>
              </w:rPr>
              <w:t>Scope 1 emissions.</w:t>
            </w:r>
            <w:r>
              <w:rPr>
                <w:rFonts w:asciiTheme="minorHAnsi" w:hAnsiTheme="minorHAnsi" w:cstheme="minorHAnsi"/>
                <w:b w:val="0"/>
              </w:rPr>
              <w:br/>
            </w:r>
            <w:r>
              <w:rPr>
                <w:rFonts w:asciiTheme="minorHAnsi" w:hAnsiTheme="minorHAnsi" w:cstheme="minorHAnsi"/>
                <w:b w:val="0"/>
              </w:rPr>
              <w:t>• 43,936 tonnes CO2-e</w:t>
            </w:r>
            <w:r>
              <w:rPr>
                <w:rFonts w:asciiTheme="minorHAnsi" w:hAnsiTheme="minorHAnsi" w:cstheme="minorHAnsi"/>
                <w:b w:val="0"/>
              </w:rPr>
              <w:br/>
            </w:r>
            <w:r>
              <w:rPr>
                <w:rFonts w:asciiTheme="minorHAnsi" w:hAnsiTheme="minorHAnsi" w:cstheme="minorHAnsi"/>
                <w:b w:val="0"/>
              </w:rPr>
              <w:t>Scope 2 emissions.</w:t>
            </w:r>
            <w:r>
              <w:rPr>
                <w:rFonts w:asciiTheme="minorHAnsi" w:hAnsiTheme="minorHAnsi" w:cstheme="minorHAnsi"/>
                <w:b w:val="0"/>
              </w:rPr>
              <w:br/>
            </w:r>
            <w:r>
              <w:rPr>
                <w:rFonts w:asciiTheme="minorHAnsi" w:hAnsiTheme="minorHAnsi" w:cstheme="minorHAnsi"/>
                <w:b w:val="0"/>
              </w:rPr>
              <w:t>These emissions include the</w:t>
            </w:r>
            <w:r>
              <w:rPr>
                <w:rFonts w:asciiTheme="minorHAnsi" w:hAnsiTheme="minorHAnsi" w:cstheme="minorHAnsi"/>
                <w:b w:val="0"/>
              </w:rPr>
              <w:br/>
            </w:r>
            <w:r>
              <w:rPr>
                <w:rFonts w:asciiTheme="minorHAnsi" w:hAnsiTheme="minorHAnsi" w:cstheme="minorHAnsi"/>
                <w:b w:val="0"/>
              </w:rPr>
              <w:t>existing Greater Paraburdoo</w:t>
            </w:r>
            <w:r>
              <w:rPr>
                <w:rFonts w:asciiTheme="minorHAnsi" w:hAnsiTheme="minorHAnsi" w:cstheme="minorHAnsi"/>
                <w:b w:val="0"/>
              </w:rPr>
              <w:br/>
            </w:r>
            <w:r>
              <w:rPr>
                <w:rFonts w:asciiTheme="minorHAnsi" w:hAnsiTheme="minorHAnsi" w:cstheme="minorHAnsi"/>
                <w:b w:val="0"/>
              </w:rPr>
              <w:t>operations, including the</w:t>
            </w:r>
            <w:r>
              <w:rPr>
                <w:rFonts w:asciiTheme="minorHAnsi" w:hAnsiTheme="minorHAnsi" w:cstheme="minorHAnsi"/>
                <w:b w:val="0"/>
              </w:rPr>
              <w:br/>
            </w:r>
            <w:r>
              <w:rPr>
                <w:rFonts w:asciiTheme="minorHAnsi" w:hAnsiTheme="minorHAnsi" w:cstheme="minorHAnsi"/>
                <w:b w:val="0"/>
              </w:rPr>
              <w:t>Paraburdoo, Eastern Range</w:t>
            </w:r>
            <w:r>
              <w:rPr>
                <w:rFonts w:asciiTheme="minorHAnsi" w:hAnsiTheme="minorHAnsi" w:cstheme="minorHAnsi"/>
                <w:b w:val="0"/>
              </w:rPr>
              <w:br/>
            </w:r>
            <w:r>
              <w:rPr>
                <w:rFonts w:asciiTheme="minorHAnsi" w:hAnsiTheme="minorHAnsi" w:cstheme="minorHAnsi"/>
                <w:b w:val="0"/>
              </w:rPr>
              <w:t>and Channar operations.</w:t>
            </w:r>
          </w:p>
          <w:p w:rsidR="004713C6" w:rsidRPr="00A60B52" w:rsidP="0078003C" w14:textId="3761CC4E">
            <w:pPr>
              <w:pStyle w:val="Level3"/>
              <w:numPr>
                <w:ilvl w:val="0"/>
                <w:numId w:val="0"/>
              </w:numPr>
              <w:tabs>
                <w:tab w:val="left" w:pos="720"/>
              </w:tabs>
              <w:spacing w:before="120" w:after="60" w:line="240" w:lineRule="auto"/>
              <w:jc w:val="left"/>
              <w:rPr>
                <w:rFonts w:asciiTheme="minorHAnsi" w:hAnsiTheme="minorHAnsi" w:cstheme="minorHAnsi"/>
                <w:bCs w:val="0"/>
              </w:rPr>
            </w:pPr>
          </w:p>
        </w:tc>
      </w:tr>
      <w:tr w14:paraId="7E367142"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57280D"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Potential key environmental factor (yes/no – if </w:t>
            </w:r>
            <w:r w:rsidRPr="00A60B52">
              <w:rPr>
                <w:rFonts w:asciiTheme="minorHAnsi" w:hAnsiTheme="minorHAnsi" w:cstheme="minorHAnsi"/>
                <w:bCs w:val="0"/>
              </w:rPr>
              <w:t>no</w:t>
            </w:r>
            <w:r w:rsidRPr="00A60B52">
              <w:rPr>
                <w:rFonts w:asciiTheme="minorHAnsi" w:hAnsiTheme="minorHAnsi" w:cstheme="minorHAnsi"/>
                <w:bCs w:val="0"/>
              </w:rPr>
              <w:t xml:space="preserve"> the justification is provided)</w:t>
            </w:r>
          </w:p>
          <w:p w:rsidR="004713C6" w:rsidRPr="0078003C" w:rsidP="0092058C" w14:textId="26264D0E">
            <w:pPr>
              <w:pStyle w:val="Level3"/>
              <w:numPr>
                <w:ilvl w:val="0"/>
                <w:numId w:val="0"/>
              </w:numPr>
              <w:tabs>
                <w:tab w:val="left" w:pos="720"/>
              </w:tabs>
              <w:spacing w:before="120" w:after="60" w:line="240" w:lineRule="auto"/>
              <w:jc w:val="left"/>
              <w:rPr>
                <w:rFonts w:asciiTheme="minorHAnsi" w:hAnsiTheme="minorHAnsi" w:cstheme="minorHAnsi"/>
                <w:bCs w:val="0"/>
              </w:rPr>
            </w:pPr>
            <w:r>
              <w:rPr>
                <w:rFonts w:asciiTheme="minorHAnsi" w:hAnsiTheme="minorHAnsi" w:cstheme="minorHAnsi"/>
                <w:b w:val="0"/>
              </w:rPr>
              <w:t>No</w:t>
            </w:r>
          </w:p>
        </w:tc>
      </w:tr>
      <w:tr w14:paraId="4D75878E"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57280D"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EPA policy and guidance </w:t>
            </w:r>
          </w:p>
          <w:p w:rsidR="004713C6" w:rsidRPr="0078003C" w:rsidP="0092058C" w14:textId="056408A0">
            <w:pPr>
              <w:pStyle w:val="Level3"/>
              <w:numPr>
                <w:ilvl w:val="0"/>
                <w:numId w:val="0"/>
              </w:numPr>
              <w:tabs>
                <w:tab w:val="left" w:pos="720"/>
              </w:tabs>
              <w:spacing w:before="120" w:after="60" w:line="240" w:lineRule="auto"/>
              <w:jc w:val="left"/>
              <w:rPr>
                <w:rFonts w:asciiTheme="minorHAnsi" w:hAnsiTheme="minorHAnsi" w:cstheme="minorHAnsi"/>
                <w:bCs w:val="0"/>
              </w:rPr>
            </w:pPr>
          </w:p>
        </w:tc>
      </w:tr>
      <w:tr w14:paraId="2E6EC66D"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57280D"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Description of environmental impacts </w:t>
            </w:r>
          </w:p>
          <w:p w:rsidR="004713C6" w:rsidRPr="0078003C" w:rsidP="0092058C" w14:textId="0A72A550">
            <w:pPr>
              <w:pStyle w:val="Level3"/>
              <w:numPr>
                <w:ilvl w:val="0"/>
                <w:numId w:val="0"/>
              </w:numPr>
              <w:tabs>
                <w:tab w:val="left" w:pos="720"/>
              </w:tabs>
              <w:spacing w:before="120" w:after="60" w:line="240" w:lineRule="auto"/>
              <w:jc w:val="left"/>
              <w:rPr>
                <w:rFonts w:asciiTheme="minorHAnsi" w:hAnsiTheme="minorHAnsi" w:cstheme="minorHAnsi"/>
                <w:bCs w:val="0"/>
              </w:rPr>
            </w:pPr>
          </w:p>
        </w:tc>
      </w:tr>
      <w:tr w14:paraId="33CBEB6E"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AA5A6E"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Environmental Values Impact Assessments</w:t>
            </w:r>
            <w:r w:rsidRPr="00A60B52" w:rsidR="00965693">
              <w:rPr>
                <w:rFonts w:asciiTheme="minorHAnsi" w:hAnsiTheme="minorHAnsi" w:cstheme="minorHAnsi"/>
                <w:bCs w:val="0"/>
              </w:rPr>
              <w:t>:</w:t>
            </w:r>
          </w:p>
          <w:p w:rsidR="00590FD8" w:rsidRPr="00BF4ACF" w:rsidP="00BF4ACF" w14:textId="33F3B152">
            <w:pPr>
              <w:pStyle w:val="Level3"/>
              <w:numPr>
                <w:ilvl w:val="0"/>
                <w:numId w:val="0"/>
              </w:numPr>
              <w:tabs>
                <w:tab w:val="left" w:pos="720"/>
              </w:tabs>
              <w:spacing w:after="60" w:line="240" w:lineRule="auto"/>
              <w:ind w:left="720"/>
              <w:jc w:val="left"/>
              <w:rPr>
                <w:rFonts w:asciiTheme="minorHAnsi" w:hAnsiTheme="minorHAnsi" w:cstheme="minorHAnsi"/>
                <w:b w:val="0"/>
              </w:rPr>
            </w:pPr>
          </w:p>
        </w:tc>
      </w:tr>
      <w:tr w14:paraId="460F651D"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111AD4"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Offset explanation</w:t>
            </w:r>
            <w:r w:rsidR="00AA5A6E">
              <w:rPr>
                <w:rFonts w:asciiTheme="minorHAnsi" w:hAnsiTheme="minorHAnsi" w:cstheme="minorHAnsi"/>
                <w:bCs w:val="0"/>
              </w:rPr>
              <w:t xml:space="preserve"> </w:t>
            </w:r>
          </w:p>
          <w:p w:rsidR="003D5E7D" w:rsidRPr="00AA5A6E" w:rsidP="0092058C" w14:textId="0DAE8B6B">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36A2B6C2"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111AD4"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Application of the mitigation hierarchy </w:t>
            </w:r>
            <w:r w:rsidR="00AA5A6E">
              <w:rPr>
                <w:rFonts w:asciiTheme="minorHAnsi" w:hAnsiTheme="minorHAnsi" w:cstheme="minorHAnsi"/>
                <w:bCs w:val="0"/>
              </w:rPr>
              <w:t xml:space="preserve"> </w:t>
            </w:r>
          </w:p>
          <w:p w:rsidR="003D5E7D" w:rsidRPr="00AA5A6E" w:rsidP="0092058C" w14:textId="6B1F81E8">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323E51EF"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111AD4"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Assessment and significance of residual impacts </w:t>
            </w:r>
            <w:r w:rsidR="00AA5A6E">
              <w:rPr>
                <w:rFonts w:asciiTheme="minorHAnsi" w:hAnsiTheme="minorHAnsi" w:cstheme="minorHAnsi"/>
                <w:bCs w:val="0"/>
              </w:rPr>
              <w:t xml:space="preserve"> </w:t>
            </w:r>
          </w:p>
          <w:p w:rsidR="003D5E7D" w:rsidRPr="00AA5A6E" w:rsidP="0092058C" w14:textId="71BEA1B0">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5688F3F9" w14:textId="77777777" w:rsidTr="00260633">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nil"/>
              <w:right w:val="single" w:sz="4" w:space="0" w:color="auto"/>
            </w:tcBorders>
          </w:tcPr>
          <w:p w:rsidR="00515C7F" w:rsidP="003D5E7D"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Likely environmental outcomes</w:t>
            </w:r>
          </w:p>
          <w:p w:rsidR="004D66FF" w:rsidRPr="004D66FF" w:rsidP="003D5E7D" w14:textId="2B98643E">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0B7F31CC"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1"/>
        </w:trPr>
        <w:tc>
          <w:tcPr>
            <w:tcW w:w="9072" w:type="dxa"/>
            <w:tcBorders>
              <w:top w:val="single" w:sz="4" w:space="0" w:color="auto"/>
              <w:left w:val="single" w:sz="4" w:space="0" w:color="auto"/>
              <w:bottom w:val="single" w:sz="4" w:space="0" w:color="auto"/>
              <w:right w:val="single" w:sz="4" w:space="0" w:color="auto"/>
            </w:tcBorders>
            <w:shd w:val="clear" w:color="auto" w:fill="E4C895"/>
            <w:vAlign w:val="center"/>
            <w:hideMark/>
          </w:tcPr>
          <w:p w:rsidR="0092058C" w:rsidRPr="00A60B52" w:rsidP="0092058C" w14:textId="4B5BCE3A">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Potential environmental impacts (</w:t>
            </w:r>
            <w:r w:rsidRPr="00A60B52">
              <w:rPr>
                <w:rFonts w:asciiTheme="minorHAnsi" w:hAnsiTheme="minorHAnsi" w:cstheme="minorHAnsi"/>
                <w:bCs w:val="0"/>
                <w:color w:val="FF0000"/>
              </w:rPr>
              <w:t>Needed for each environmental factor</w:t>
            </w:r>
            <w:r w:rsidRPr="00A60B52" w:rsidR="003D5E7D">
              <w:rPr>
                <w:rFonts w:asciiTheme="minorHAnsi" w:hAnsiTheme="minorHAnsi" w:cstheme="minorHAnsi"/>
                <w:bCs w:val="0"/>
                <w:color w:val="FF0000"/>
              </w:rPr>
              <w:t xml:space="preserve"> except Greenhouse Gas Emissions</w:t>
            </w:r>
            <w:r w:rsidRPr="00A60B52">
              <w:rPr>
                <w:rFonts w:asciiTheme="minorHAnsi" w:hAnsiTheme="minorHAnsi" w:cstheme="minorHAnsi"/>
                <w:bCs w:val="0"/>
                <w:color w:val="FF0000"/>
              </w:rPr>
              <w:t>)</w:t>
            </w:r>
          </w:p>
        </w:tc>
      </w:tr>
      <w:tr w14:paraId="1A2DCAF0"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1"/>
        </w:trPr>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C7F" w:rsidP="0078003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Pr>
                <w:rFonts w:asciiTheme="minorHAnsi" w:hAnsiTheme="minorHAnsi" w:cstheme="minorHAnsi"/>
                <w:bCs w:val="0"/>
              </w:rPr>
              <w:t xml:space="preserve">Factor </w:t>
            </w:r>
          </w:p>
          <w:p w:rsidR="004713C6" w:rsidRPr="004713C6" w:rsidP="0078003C" w14:textId="674D7A75">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Human health</w:t>
            </w:r>
          </w:p>
        </w:tc>
      </w:tr>
      <w:tr w14:paraId="47A763C5"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1"/>
        </w:trPr>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19FE" w:rsidP="0078003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Environmental objective</w:t>
            </w:r>
            <w:r w:rsidR="00515C7F">
              <w:rPr>
                <w:rFonts w:asciiTheme="minorHAnsi" w:hAnsiTheme="minorHAnsi" w:cstheme="minorHAnsi"/>
                <w:bCs w:val="0"/>
              </w:rPr>
              <w:t xml:space="preserve"> </w:t>
            </w:r>
          </w:p>
          <w:p w:rsidR="004713C6" w:rsidRPr="00515C7F" w:rsidP="0078003C" w14:textId="05C9C1F9">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73056062"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2019FE" w:rsidP="0078003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Description of receiving environment</w:t>
            </w:r>
            <w:r w:rsidR="00515C7F">
              <w:rPr>
                <w:rFonts w:asciiTheme="minorHAnsi" w:hAnsiTheme="minorHAnsi" w:cstheme="minorHAnsi"/>
                <w:bCs w:val="0"/>
              </w:rPr>
              <w:t xml:space="preserve">  </w:t>
            </w:r>
          </w:p>
          <w:p w:rsidP="0078003C" w14:textId="3761CC4E">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No impact to human health is expected</w:t>
            </w:r>
          </w:p>
          <w:p w:rsidR="004713C6" w:rsidRPr="00A60B52" w:rsidP="0078003C" w14:textId="3761CC4E">
            <w:pPr>
              <w:pStyle w:val="Level3"/>
              <w:numPr>
                <w:ilvl w:val="0"/>
                <w:numId w:val="0"/>
              </w:numPr>
              <w:tabs>
                <w:tab w:val="left" w:pos="720"/>
              </w:tabs>
              <w:spacing w:before="120" w:after="60" w:line="240" w:lineRule="auto"/>
              <w:jc w:val="left"/>
              <w:rPr>
                <w:rFonts w:asciiTheme="minorHAnsi" w:hAnsiTheme="minorHAnsi" w:cstheme="minorHAnsi"/>
                <w:bCs w:val="0"/>
              </w:rPr>
            </w:pPr>
          </w:p>
        </w:tc>
      </w:tr>
      <w:tr w14:paraId="7E367142"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57280D"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Potential key environmental factor (yes/no – if </w:t>
            </w:r>
            <w:r w:rsidRPr="00A60B52">
              <w:rPr>
                <w:rFonts w:asciiTheme="minorHAnsi" w:hAnsiTheme="minorHAnsi" w:cstheme="minorHAnsi"/>
                <w:bCs w:val="0"/>
              </w:rPr>
              <w:t>no</w:t>
            </w:r>
            <w:r w:rsidRPr="00A60B52">
              <w:rPr>
                <w:rFonts w:asciiTheme="minorHAnsi" w:hAnsiTheme="minorHAnsi" w:cstheme="minorHAnsi"/>
                <w:bCs w:val="0"/>
              </w:rPr>
              <w:t xml:space="preserve"> the justification is provided)</w:t>
            </w:r>
          </w:p>
          <w:p w:rsidR="004713C6" w:rsidRPr="0078003C" w:rsidP="0092058C" w14:textId="26264D0E">
            <w:pPr>
              <w:pStyle w:val="Level3"/>
              <w:numPr>
                <w:ilvl w:val="0"/>
                <w:numId w:val="0"/>
              </w:numPr>
              <w:tabs>
                <w:tab w:val="left" w:pos="720"/>
              </w:tabs>
              <w:spacing w:before="120" w:after="60" w:line="240" w:lineRule="auto"/>
              <w:jc w:val="left"/>
              <w:rPr>
                <w:rFonts w:asciiTheme="minorHAnsi" w:hAnsiTheme="minorHAnsi" w:cstheme="minorHAnsi"/>
                <w:bCs w:val="0"/>
              </w:rPr>
            </w:pPr>
            <w:r>
              <w:rPr>
                <w:rFonts w:asciiTheme="minorHAnsi" w:hAnsiTheme="minorHAnsi" w:cstheme="minorHAnsi"/>
                <w:b w:val="0"/>
              </w:rPr>
              <w:t>No</w:t>
            </w:r>
          </w:p>
        </w:tc>
      </w:tr>
      <w:tr w14:paraId="4D75878E"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57280D"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EPA policy and guidance </w:t>
            </w:r>
          </w:p>
          <w:p w:rsidR="004713C6" w:rsidRPr="0078003C" w:rsidP="0092058C" w14:textId="056408A0">
            <w:pPr>
              <w:pStyle w:val="Level3"/>
              <w:numPr>
                <w:ilvl w:val="0"/>
                <w:numId w:val="0"/>
              </w:numPr>
              <w:tabs>
                <w:tab w:val="left" w:pos="720"/>
              </w:tabs>
              <w:spacing w:before="120" w:after="60" w:line="240" w:lineRule="auto"/>
              <w:jc w:val="left"/>
              <w:rPr>
                <w:rFonts w:asciiTheme="minorHAnsi" w:hAnsiTheme="minorHAnsi" w:cstheme="minorHAnsi"/>
                <w:bCs w:val="0"/>
              </w:rPr>
            </w:pPr>
          </w:p>
        </w:tc>
      </w:tr>
      <w:tr w14:paraId="2E6EC66D"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57280D"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Description of environmental impacts </w:t>
            </w:r>
          </w:p>
          <w:p w:rsidR="004713C6" w:rsidRPr="0078003C" w:rsidP="0092058C" w14:textId="0A72A550">
            <w:pPr>
              <w:pStyle w:val="Level3"/>
              <w:numPr>
                <w:ilvl w:val="0"/>
                <w:numId w:val="0"/>
              </w:numPr>
              <w:tabs>
                <w:tab w:val="left" w:pos="720"/>
              </w:tabs>
              <w:spacing w:before="120" w:after="60" w:line="240" w:lineRule="auto"/>
              <w:jc w:val="left"/>
              <w:rPr>
                <w:rFonts w:asciiTheme="minorHAnsi" w:hAnsiTheme="minorHAnsi" w:cstheme="minorHAnsi"/>
                <w:bCs w:val="0"/>
              </w:rPr>
            </w:pPr>
          </w:p>
        </w:tc>
      </w:tr>
      <w:tr w14:paraId="33CBEB6E"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AA5A6E"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Environmental Values Impact Assessments</w:t>
            </w:r>
            <w:r w:rsidRPr="00A60B52" w:rsidR="00965693">
              <w:rPr>
                <w:rFonts w:asciiTheme="minorHAnsi" w:hAnsiTheme="minorHAnsi" w:cstheme="minorHAnsi"/>
                <w:bCs w:val="0"/>
              </w:rPr>
              <w:t>:</w:t>
            </w:r>
          </w:p>
          <w:p w:rsidR="00590FD8" w:rsidRPr="00BF4ACF" w:rsidP="00BF4ACF" w14:textId="33F3B152">
            <w:pPr>
              <w:pStyle w:val="Level3"/>
              <w:numPr>
                <w:ilvl w:val="0"/>
                <w:numId w:val="0"/>
              </w:numPr>
              <w:tabs>
                <w:tab w:val="left" w:pos="720"/>
              </w:tabs>
              <w:spacing w:after="60" w:line="240" w:lineRule="auto"/>
              <w:ind w:left="720"/>
              <w:jc w:val="left"/>
              <w:rPr>
                <w:rFonts w:asciiTheme="minorHAnsi" w:hAnsiTheme="minorHAnsi" w:cstheme="minorHAnsi"/>
                <w:b w:val="0"/>
              </w:rPr>
            </w:pPr>
          </w:p>
        </w:tc>
      </w:tr>
      <w:tr w14:paraId="460F651D"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111AD4"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Offset explanation</w:t>
            </w:r>
            <w:r w:rsidR="00AA5A6E">
              <w:rPr>
                <w:rFonts w:asciiTheme="minorHAnsi" w:hAnsiTheme="minorHAnsi" w:cstheme="minorHAnsi"/>
                <w:bCs w:val="0"/>
              </w:rPr>
              <w:t xml:space="preserve"> </w:t>
            </w:r>
          </w:p>
          <w:p w:rsidR="003D5E7D" w:rsidRPr="00AA5A6E" w:rsidP="0092058C" w14:textId="0DAE8B6B">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36A2B6C2"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111AD4"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Application of the mitigation hierarchy </w:t>
            </w:r>
            <w:r w:rsidR="00AA5A6E">
              <w:rPr>
                <w:rFonts w:asciiTheme="minorHAnsi" w:hAnsiTheme="minorHAnsi" w:cstheme="minorHAnsi"/>
                <w:bCs w:val="0"/>
              </w:rPr>
              <w:t xml:space="preserve"> </w:t>
            </w:r>
          </w:p>
          <w:p w:rsidR="003D5E7D" w:rsidRPr="00AA5A6E" w:rsidP="0092058C" w14:textId="6B1F81E8">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323E51EF"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111AD4"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Assessment and significance of residual impacts </w:t>
            </w:r>
            <w:r w:rsidR="00AA5A6E">
              <w:rPr>
                <w:rFonts w:asciiTheme="minorHAnsi" w:hAnsiTheme="minorHAnsi" w:cstheme="minorHAnsi"/>
                <w:bCs w:val="0"/>
              </w:rPr>
              <w:t xml:space="preserve"> </w:t>
            </w:r>
          </w:p>
          <w:p w:rsidR="003D5E7D" w:rsidRPr="00AA5A6E" w:rsidP="0092058C" w14:textId="71BEA1B0">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5688F3F9" w14:textId="77777777" w:rsidTr="00260633">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nil"/>
              <w:right w:val="single" w:sz="4" w:space="0" w:color="auto"/>
            </w:tcBorders>
          </w:tcPr>
          <w:p w:rsidR="00515C7F" w:rsidP="003D5E7D"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Likely environmental outcomes</w:t>
            </w:r>
          </w:p>
          <w:p w:rsidR="004D66FF" w:rsidRPr="004D66FF" w:rsidP="003D5E7D" w14:textId="2B98643E">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0B7F31CC"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1"/>
        </w:trPr>
        <w:tc>
          <w:tcPr>
            <w:tcW w:w="9072" w:type="dxa"/>
            <w:tcBorders>
              <w:top w:val="single" w:sz="4" w:space="0" w:color="auto"/>
              <w:left w:val="single" w:sz="4" w:space="0" w:color="auto"/>
              <w:bottom w:val="single" w:sz="4" w:space="0" w:color="auto"/>
              <w:right w:val="single" w:sz="4" w:space="0" w:color="auto"/>
            </w:tcBorders>
            <w:shd w:val="clear" w:color="auto" w:fill="E4C895"/>
            <w:vAlign w:val="center"/>
            <w:hideMark/>
          </w:tcPr>
          <w:p w:rsidR="0092058C" w:rsidRPr="00A60B52" w:rsidP="0092058C" w14:textId="4B5BCE3A">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Potential environmental impacts (</w:t>
            </w:r>
            <w:r w:rsidRPr="00A60B52">
              <w:rPr>
                <w:rFonts w:asciiTheme="minorHAnsi" w:hAnsiTheme="minorHAnsi" w:cstheme="minorHAnsi"/>
                <w:bCs w:val="0"/>
                <w:color w:val="FF0000"/>
              </w:rPr>
              <w:t>Needed for each environmental factor</w:t>
            </w:r>
            <w:r w:rsidRPr="00A60B52" w:rsidR="003D5E7D">
              <w:rPr>
                <w:rFonts w:asciiTheme="minorHAnsi" w:hAnsiTheme="minorHAnsi" w:cstheme="minorHAnsi"/>
                <w:bCs w:val="0"/>
                <w:color w:val="FF0000"/>
              </w:rPr>
              <w:t xml:space="preserve"> except Greenhouse Gas Emissions</w:t>
            </w:r>
            <w:r w:rsidRPr="00A60B52">
              <w:rPr>
                <w:rFonts w:asciiTheme="minorHAnsi" w:hAnsiTheme="minorHAnsi" w:cstheme="minorHAnsi"/>
                <w:bCs w:val="0"/>
                <w:color w:val="FF0000"/>
              </w:rPr>
              <w:t>)</w:t>
            </w:r>
          </w:p>
        </w:tc>
      </w:tr>
      <w:tr w14:paraId="1A2DCAF0"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1"/>
        </w:trPr>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C7F" w:rsidP="0078003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Pr>
                <w:rFonts w:asciiTheme="minorHAnsi" w:hAnsiTheme="minorHAnsi" w:cstheme="minorHAnsi"/>
                <w:bCs w:val="0"/>
              </w:rPr>
              <w:t xml:space="preserve">Factor </w:t>
            </w:r>
          </w:p>
          <w:p w:rsidR="004713C6" w:rsidRPr="004713C6" w:rsidP="0078003C" w14:textId="674D7A75">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Inland waters</w:t>
            </w:r>
          </w:p>
        </w:tc>
      </w:tr>
      <w:tr w14:paraId="47A763C5"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1"/>
        </w:trPr>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19FE" w:rsidP="0078003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Environmental objective</w:t>
            </w:r>
            <w:r w:rsidR="00515C7F">
              <w:rPr>
                <w:rFonts w:asciiTheme="minorHAnsi" w:hAnsiTheme="minorHAnsi" w:cstheme="minorHAnsi"/>
                <w:bCs w:val="0"/>
              </w:rPr>
              <w:t xml:space="preserve"> </w:t>
            </w:r>
          </w:p>
          <w:p w:rsidR="004713C6" w:rsidRPr="00515C7F" w:rsidP="0078003C" w14:textId="05C9C1F9">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73056062"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2019FE" w:rsidP="0078003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Description of receiving environment</w:t>
            </w:r>
            <w:r w:rsidR="00515C7F">
              <w:rPr>
                <w:rFonts w:asciiTheme="minorHAnsi" w:hAnsiTheme="minorHAnsi" w:cstheme="minorHAnsi"/>
                <w:bCs w:val="0"/>
              </w:rPr>
              <w:t xml:space="preserve">  </w:t>
            </w:r>
          </w:p>
          <w:p w:rsidP="0078003C" w14:textId="3761CC4E">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The Proponent has conducted a number of hydrological and hydrogeological studies relating to the</w:t>
            </w:r>
            <w:r>
              <w:rPr>
                <w:rFonts w:asciiTheme="minorHAnsi" w:hAnsiTheme="minorHAnsi" w:cstheme="minorHAnsi"/>
                <w:b w:val="0"/>
              </w:rPr>
              <w:br/>
            </w:r>
            <w:r>
              <w:rPr>
                <w:rFonts w:asciiTheme="minorHAnsi" w:hAnsiTheme="minorHAnsi" w:cstheme="minorHAnsi"/>
                <w:b w:val="0"/>
              </w:rPr>
              <w:t>Proposal. Table 8-1 summarises the technical studies undertaken. Key studies are provided in</w:t>
            </w:r>
            <w:r>
              <w:rPr>
                <w:rFonts w:asciiTheme="minorHAnsi" w:hAnsiTheme="minorHAnsi" w:cstheme="minorHAnsi"/>
                <w:b w:val="0"/>
              </w:rPr>
              <w:br/>
            </w:r>
            <w:r>
              <w:rPr>
                <w:rFonts w:asciiTheme="minorHAnsi" w:hAnsiTheme="minorHAnsi" w:cstheme="minorHAnsi"/>
                <w:b w:val="0"/>
              </w:rPr>
              <w:t>Appendix 8.</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Rainfall</w:t>
            </w:r>
            <w:r>
              <w:rPr>
                <w:rFonts w:asciiTheme="minorHAnsi" w:hAnsiTheme="minorHAnsi" w:cstheme="minorHAnsi"/>
                <w:b w:val="0"/>
              </w:rPr>
              <w:br/>
            </w:r>
            <w:r>
              <w:rPr>
                <w:rFonts w:asciiTheme="minorHAnsi" w:hAnsiTheme="minorHAnsi" w:cstheme="minorHAnsi"/>
                <w:b w:val="0"/>
              </w:rPr>
              <w:t>Rainfall in the Pilbara region is low and variable rainfall and occurs predominantly in summer through</w:t>
            </w:r>
            <w:r>
              <w:rPr>
                <w:rFonts w:asciiTheme="minorHAnsi" w:hAnsiTheme="minorHAnsi" w:cstheme="minorHAnsi"/>
                <w:b w:val="0"/>
              </w:rPr>
              <w:br/>
            </w:r>
            <w:r>
              <w:rPr>
                <w:rFonts w:asciiTheme="minorHAnsi" w:hAnsiTheme="minorHAnsi" w:cstheme="minorHAnsi"/>
                <w:b w:val="0"/>
              </w:rPr>
              <w:t>localised thunderstorms and tropical depressions. Extreme rainfall events associated with tropical</w:t>
            </w:r>
            <w:r>
              <w:rPr>
                <w:rFonts w:asciiTheme="minorHAnsi" w:hAnsiTheme="minorHAnsi" w:cstheme="minorHAnsi"/>
                <w:b w:val="0"/>
              </w:rPr>
              <w:br/>
            </w:r>
            <w:r>
              <w:rPr>
                <w:rFonts w:asciiTheme="minorHAnsi" w:hAnsiTheme="minorHAnsi" w:cstheme="minorHAnsi"/>
                <w:b w:val="0"/>
              </w:rPr>
              <w:t>cyclones can result in rainfall of over 200 mm within a 24 hour period, which can lead to large scale</w:t>
            </w:r>
            <w:r>
              <w:rPr>
                <w:rFonts w:asciiTheme="minorHAnsi" w:hAnsiTheme="minorHAnsi" w:cstheme="minorHAnsi"/>
                <w:b w:val="0"/>
              </w:rPr>
              <w:br/>
            </w:r>
            <w:r>
              <w:rPr>
                <w:rFonts w:asciiTheme="minorHAnsi" w:hAnsiTheme="minorHAnsi" w:cstheme="minorHAnsi"/>
                <w:b w:val="0"/>
              </w:rPr>
              <w:t>sheet flooding. Rainfall is typically greatest around the Hamersley Ranges and decreases with distance</w:t>
            </w:r>
            <w:r>
              <w:rPr>
                <w:rFonts w:asciiTheme="minorHAnsi" w:hAnsiTheme="minorHAnsi" w:cstheme="minorHAnsi"/>
                <w:b w:val="0"/>
              </w:rPr>
              <w:br/>
            </w:r>
            <w:r>
              <w:rPr>
                <w:rFonts w:asciiTheme="minorHAnsi" w:hAnsiTheme="minorHAnsi" w:cstheme="minorHAnsi"/>
                <w:b w:val="0"/>
              </w:rPr>
              <w:t>from the coast.</w:t>
            </w:r>
            <w:r>
              <w:rPr>
                <w:rFonts w:asciiTheme="minorHAnsi" w:hAnsiTheme="minorHAnsi" w:cstheme="minorHAnsi"/>
                <w:b w:val="0"/>
              </w:rPr>
              <w:br/>
            </w:r>
            <w:r>
              <w:rPr>
                <w:rFonts w:asciiTheme="minorHAnsi" w:hAnsiTheme="minorHAnsi" w:cstheme="minorHAnsi"/>
                <w:b w:val="0"/>
              </w:rPr>
              <w:t>The Paraburdoo Aero Bureau of Meteorology weather station (Station ID 7185) is located 15 km northeast of Paraburdoo mine. The 1974-2019 mean annual rainfall measured at Paraburdoo Aero is 323</w:t>
            </w:r>
            <w:r>
              <w:rPr>
                <w:rFonts w:asciiTheme="minorHAnsi" w:hAnsiTheme="minorHAnsi" w:cstheme="minorHAnsi"/>
                <w:b w:val="0"/>
              </w:rPr>
              <w:br/>
            </w:r>
            <w:r>
              <w:rPr>
                <w:rFonts w:asciiTheme="minorHAnsi" w:hAnsiTheme="minorHAnsi" w:cstheme="minorHAnsi"/>
                <w:b w:val="0"/>
              </w:rPr>
              <w:t>mm with a range of 03 mm to 598 mm, illustrating the high inter-annual variability (BoM 2019).</w:t>
            </w:r>
            <w:r>
              <w:rPr>
                <w:rFonts w:asciiTheme="minorHAnsi" w:hAnsiTheme="minorHAnsi" w:cstheme="minorHAnsi"/>
                <w:b w:val="0"/>
              </w:rPr>
              <w:br/>
            </w:r>
            <w:r>
              <w:rPr>
                <w:rFonts w:asciiTheme="minorHAnsi" w:hAnsiTheme="minorHAnsi" w:cstheme="minorHAnsi"/>
                <w:b w:val="0"/>
              </w:rPr>
              <w:t>Regional evaporation is considerably higher than rainfall, at approximately 3,000 mm/a, resulting in</w:t>
            </w:r>
            <w:r>
              <w:rPr>
                <w:rFonts w:asciiTheme="minorHAnsi" w:hAnsiTheme="minorHAnsi" w:cstheme="minorHAnsi"/>
                <w:b w:val="0"/>
              </w:rPr>
              <w:br/>
            </w:r>
            <w:r>
              <w:rPr>
                <w:rFonts w:asciiTheme="minorHAnsi" w:hAnsiTheme="minorHAnsi" w:cstheme="minorHAnsi"/>
                <w:b w:val="0"/>
              </w:rPr>
              <w:t>limited permanent surface water features (Rio Tinto 2018c).</w:t>
            </w:r>
            <w:r>
              <w:rPr>
                <w:rFonts w:asciiTheme="minorHAnsi" w:hAnsiTheme="minorHAnsi" w:cstheme="minorHAnsi"/>
                <w:b w:val="0"/>
              </w:rPr>
              <w:br/>
            </w:r>
            <w:r>
              <w:rPr>
                <w:rFonts w:asciiTheme="minorHAnsi" w:hAnsiTheme="minorHAnsi" w:cstheme="minorHAnsi"/>
                <w:b w:val="0"/>
              </w:rPr>
              <w:t>8.3.3. Surface hydrology and regional context</w:t>
            </w:r>
            <w:r>
              <w:rPr>
                <w:rFonts w:asciiTheme="minorHAnsi" w:hAnsiTheme="minorHAnsi" w:cstheme="minorHAnsi"/>
                <w:b w:val="0"/>
              </w:rPr>
              <w:br/>
            </w:r>
            <w:r>
              <w:rPr>
                <w:rFonts w:asciiTheme="minorHAnsi" w:hAnsiTheme="minorHAnsi" w:cstheme="minorHAnsi"/>
                <w:b w:val="0"/>
              </w:rPr>
              <w:t>The Proposal is located in the Pilbara-Gascoyne drainage division, within the Ashburton River Basin,</w:t>
            </w:r>
            <w:r>
              <w:rPr>
                <w:rFonts w:asciiTheme="minorHAnsi" w:hAnsiTheme="minorHAnsi" w:cstheme="minorHAnsi"/>
                <w:b w:val="0"/>
              </w:rPr>
              <w:br/>
            </w:r>
            <w:r>
              <w:rPr>
                <w:rFonts w:asciiTheme="minorHAnsi" w:hAnsiTheme="minorHAnsi" w:cstheme="minorHAnsi"/>
                <w:b w:val="0"/>
              </w:rPr>
              <w:t>and the Development Envelope straddles the Six Mile Creek, Seven Mile Creek and Turee Creek subcatchments which are approximately 1,345 km2</w:t>
            </w:r>
            <w:r>
              <w:rPr>
                <w:rFonts w:asciiTheme="minorHAnsi" w:hAnsiTheme="minorHAnsi" w:cstheme="minorHAnsi"/>
                <w:b w:val="0"/>
              </w:rPr>
              <w:br/>
            </w:r>
            <w:r>
              <w:rPr>
                <w:rFonts w:asciiTheme="minorHAnsi" w:hAnsiTheme="minorHAnsi" w:cstheme="minorHAnsi"/>
                <w:b w:val="0"/>
              </w:rPr>
              <w:t>, 2,575 km2 and 6,910 km2</w:t>
            </w:r>
            <w:r>
              <w:rPr>
                <w:rFonts w:asciiTheme="minorHAnsi" w:hAnsiTheme="minorHAnsi" w:cstheme="minorHAnsi"/>
                <w:b w:val="0"/>
              </w:rPr>
              <w:br/>
            </w:r>
            <w:r>
              <w:rPr>
                <w:rFonts w:asciiTheme="minorHAnsi" w:hAnsiTheme="minorHAnsi" w:cstheme="minorHAnsi"/>
                <w:b w:val="0"/>
              </w:rPr>
              <w:t>respectively and account for</w:t>
            </w:r>
            <w:r>
              <w:rPr>
                <w:rFonts w:asciiTheme="minorHAnsi" w:hAnsiTheme="minorHAnsi" w:cstheme="minorHAnsi"/>
                <w:b w:val="0"/>
              </w:rPr>
              <w:br/>
            </w:r>
            <w:r>
              <w:rPr>
                <w:rFonts w:asciiTheme="minorHAnsi" w:hAnsiTheme="minorHAnsi" w:cstheme="minorHAnsi"/>
                <w:b w:val="0"/>
              </w:rPr>
              <w:t>approximately 15% of the Ashburton River Basin (Rio Tinto 2019a) (Figure 8-1).</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Paraburdoo</w:t>
            </w:r>
            <w:r>
              <w:rPr>
                <w:rFonts w:asciiTheme="minorHAnsi" w:hAnsiTheme="minorHAnsi" w:cstheme="minorHAnsi"/>
                <w:b w:val="0"/>
              </w:rPr>
              <w:br/>
            </w:r>
            <w:r>
              <w:rPr>
                <w:rFonts w:asciiTheme="minorHAnsi" w:hAnsiTheme="minorHAnsi" w:cstheme="minorHAnsi"/>
                <w:b w:val="0"/>
              </w:rPr>
              <w:t>The Paraburdoo section of the Proposal encompasses the Seven Mile Creek and Pirraburdu Creek</w:t>
            </w:r>
            <w:r>
              <w:rPr>
                <w:rFonts w:asciiTheme="minorHAnsi" w:hAnsiTheme="minorHAnsi" w:cstheme="minorHAnsi"/>
                <w:b w:val="0"/>
              </w:rPr>
              <w:br/>
            </w:r>
            <w:r>
              <w:rPr>
                <w:rFonts w:asciiTheme="minorHAnsi" w:hAnsiTheme="minorHAnsi" w:cstheme="minorHAnsi"/>
                <w:b w:val="0"/>
              </w:rPr>
              <w:t>natural floodplains. Seven Mile Creek dissects the Development Envelope between the existing 4East</w:t>
            </w:r>
            <w:r>
              <w:rPr>
                <w:rFonts w:asciiTheme="minorHAnsi" w:hAnsiTheme="minorHAnsi" w:cstheme="minorHAnsi"/>
                <w:b w:val="0"/>
              </w:rPr>
              <w:br/>
            </w:r>
            <w:r>
              <w:rPr>
                <w:rFonts w:asciiTheme="minorHAnsi" w:hAnsiTheme="minorHAnsi" w:cstheme="minorHAnsi"/>
                <w:b w:val="0"/>
              </w:rPr>
              <w:t>and 4West pits at Paraburdoo, whilst Pirraburdu Creek enters the Development Envelope near Ratty</w:t>
            </w:r>
            <w:r>
              <w:rPr>
                <w:rFonts w:asciiTheme="minorHAnsi" w:hAnsiTheme="minorHAnsi" w:cstheme="minorHAnsi"/>
                <w:b w:val="0"/>
              </w:rPr>
              <w:br/>
            </w:r>
            <w:r>
              <w:rPr>
                <w:rFonts w:asciiTheme="minorHAnsi" w:hAnsiTheme="minorHAnsi" w:cstheme="minorHAnsi"/>
                <w:b w:val="0"/>
              </w:rPr>
              <w:t>Springs, flows east for 4 km before exiting the range between the existing 4W and 11W pits and heading</w:t>
            </w:r>
            <w:r>
              <w:rPr>
                <w:rFonts w:asciiTheme="minorHAnsi" w:hAnsiTheme="minorHAnsi" w:cstheme="minorHAnsi"/>
                <w:b w:val="0"/>
              </w:rPr>
              <w:br/>
            </w:r>
            <w:r>
              <w:rPr>
                <w:rFonts w:asciiTheme="minorHAnsi" w:hAnsiTheme="minorHAnsi" w:cstheme="minorHAnsi"/>
                <w:b w:val="0"/>
              </w:rPr>
              <w:t>south (Rio Tinto 2018c) (Figure 8-1). Approximate upstream catchments areas are 1,140 km2 for Seven</w:t>
            </w:r>
            <w:r>
              <w:rPr>
                <w:rFonts w:asciiTheme="minorHAnsi" w:hAnsiTheme="minorHAnsi" w:cstheme="minorHAnsi"/>
                <w:b w:val="0"/>
              </w:rPr>
              <w:br/>
            </w:r>
            <w:r>
              <w:rPr>
                <w:rFonts w:asciiTheme="minorHAnsi" w:hAnsiTheme="minorHAnsi" w:cstheme="minorHAnsi"/>
                <w:b w:val="0"/>
              </w:rPr>
              <w:t>Mile Creek and 435 km2</w:t>
            </w:r>
            <w:r>
              <w:rPr>
                <w:rFonts w:asciiTheme="minorHAnsi" w:hAnsiTheme="minorHAnsi" w:cstheme="minorHAnsi"/>
                <w:b w:val="0"/>
              </w:rPr>
              <w:br/>
            </w:r>
            <w:r>
              <w:rPr>
                <w:rFonts w:asciiTheme="minorHAnsi" w:hAnsiTheme="minorHAnsi" w:cstheme="minorHAnsi"/>
                <w:b w:val="0"/>
              </w:rPr>
              <w:t>for Pirraburdu Creek.</w:t>
            </w:r>
            <w:r>
              <w:rPr>
                <w:rFonts w:asciiTheme="minorHAnsi" w:hAnsiTheme="minorHAnsi" w:cstheme="minorHAnsi"/>
                <w:b w:val="0"/>
              </w:rPr>
              <w:br/>
            </w:r>
            <w:r>
              <w:rPr>
                <w:rFonts w:asciiTheme="minorHAnsi" w:hAnsiTheme="minorHAnsi" w:cstheme="minorHAnsi"/>
                <w:b w:val="0"/>
              </w:rPr>
              <w:t>Ratty Springs is the only semi-permanent surface water feature in the Paraburdoo section of the</w:t>
            </w:r>
            <w:r>
              <w:rPr>
                <w:rFonts w:asciiTheme="minorHAnsi" w:hAnsiTheme="minorHAnsi" w:cstheme="minorHAnsi"/>
                <w:b w:val="0"/>
              </w:rPr>
              <w:br/>
            </w:r>
            <w:r>
              <w:rPr>
                <w:rFonts w:asciiTheme="minorHAnsi" w:hAnsiTheme="minorHAnsi" w:cstheme="minorHAnsi"/>
                <w:b w:val="0"/>
              </w:rPr>
              <w:t>Proposal. Ratty Springs is supported by groundwater which expresses at the surface where the</w:t>
            </w:r>
            <w:r>
              <w:rPr>
                <w:rFonts w:asciiTheme="minorHAnsi" w:hAnsiTheme="minorHAnsi" w:cstheme="minorHAnsi"/>
                <w:b w:val="0"/>
              </w:rPr>
              <w:br/>
            </w:r>
            <w:r>
              <w:rPr>
                <w:rFonts w:asciiTheme="minorHAnsi" w:hAnsiTheme="minorHAnsi" w:cstheme="minorHAnsi"/>
                <w:b w:val="0"/>
              </w:rPr>
              <w:t>Pirraburdu Creek catchment funnels through a 150 m wide gorge (Johnny’s Gorge) and persists</w:t>
            </w:r>
            <w:r>
              <w:rPr>
                <w:rFonts w:asciiTheme="minorHAnsi" w:hAnsiTheme="minorHAnsi" w:cstheme="minorHAnsi"/>
                <w:b w:val="0"/>
              </w:rPr>
              <w:br/>
            </w:r>
            <w:r>
              <w:rPr>
                <w:rFonts w:asciiTheme="minorHAnsi" w:hAnsiTheme="minorHAnsi" w:cstheme="minorHAnsi"/>
                <w:b w:val="0"/>
              </w:rPr>
              <w:t>throughout much of the year. Groundwater beneath Ratty Springs is hosted by two aquifers; a shallow</w:t>
            </w:r>
            <w:r>
              <w:rPr>
                <w:rFonts w:asciiTheme="minorHAnsi" w:hAnsiTheme="minorHAnsi" w:cstheme="minorHAnsi"/>
                <w:b w:val="0"/>
              </w:rPr>
              <w:br/>
            </w:r>
            <w:r>
              <w:rPr>
                <w:rFonts w:asciiTheme="minorHAnsi" w:hAnsiTheme="minorHAnsi" w:cstheme="minorHAnsi"/>
                <w:b w:val="0"/>
              </w:rPr>
              <w:t>alluvial aquifer, and a deep aquifer which consists of calcrete overlying weathered Fortescue Group.</w:t>
            </w:r>
            <w:r>
              <w:rPr>
                <w:rFonts w:asciiTheme="minorHAnsi" w:hAnsiTheme="minorHAnsi" w:cstheme="minorHAnsi"/>
                <w:b w:val="0"/>
              </w:rPr>
              <w:br/>
            </w:r>
            <w:r>
              <w:rPr>
                <w:rFonts w:asciiTheme="minorHAnsi" w:hAnsiTheme="minorHAnsi" w:cstheme="minorHAnsi"/>
                <w:b w:val="0"/>
              </w:rPr>
              <w:t>The calcrete outcrops in the creek bed; resulting in a surface expression of the alluvial aquifer at Ratty</w:t>
            </w:r>
            <w:r>
              <w:rPr>
                <w:rFonts w:asciiTheme="minorHAnsi" w:hAnsiTheme="minorHAnsi" w:cstheme="minorHAnsi"/>
                <w:b w:val="0"/>
              </w:rPr>
              <w:br/>
            </w:r>
            <w:r>
              <w:rPr>
                <w:rFonts w:asciiTheme="minorHAnsi" w:hAnsiTheme="minorHAnsi" w:cstheme="minorHAnsi"/>
                <w:b w:val="0"/>
              </w:rPr>
              <w:t>Springs in the form of small pools that persist throughout much of the year (Figure 8-2).</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Surplus water from the existing operations is discharged to Seven Mile Creek at a rate of up to 0.8 GL/a</w:t>
            </w:r>
            <w:r>
              <w:rPr>
                <w:rFonts w:asciiTheme="minorHAnsi" w:hAnsiTheme="minorHAnsi" w:cstheme="minorHAnsi"/>
                <w:b w:val="0"/>
              </w:rPr>
              <w:br/>
            </w:r>
            <w:r>
              <w:rPr>
                <w:rFonts w:asciiTheme="minorHAnsi" w:hAnsiTheme="minorHAnsi" w:cstheme="minorHAnsi"/>
                <w:b w:val="0"/>
              </w:rPr>
              <w:t>via the licensed discharge point at Joe’s Crossing (excluded from this Proposal) (Figure 8-9). Discharge</w:t>
            </w:r>
            <w:r>
              <w:rPr>
                <w:rFonts w:asciiTheme="minorHAnsi" w:hAnsiTheme="minorHAnsi" w:cstheme="minorHAnsi"/>
                <w:b w:val="0"/>
              </w:rPr>
              <w:br/>
            </w:r>
            <w:r>
              <w:rPr>
                <w:rFonts w:asciiTheme="minorHAnsi" w:hAnsiTheme="minorHAnsi" w:cstheme="minorHAnsi"/>
                <w:b w:val="0"/>
              </w:rPr>
              <w:t>to this site is infrequent, and the drainage line is typically dry (Rio Tinto 2019h). Surplus water from the</w:t>
            </w:r>
            <w:r>
              <w:rPr>
                <w:rFonts w:asciiTheme="minorHAnsi" w:hAnsiTheme="minorHAnsi" w:cstheme="minorHAnsi"/>
                <w:b w:val="0"/>
              </w:rPr>
              <w:br/>
            </w:r>
            <w:r>
              <w:rPr>
                <w:rFonts w:asciiTheme="minorHAnsi" w:hAnsiTheme="minorHAnsi" w:cstheme="minorHAnsi"/>
                <w:b w:val="0"/>
              </w:rPr>
              <w:t>Paraburdoo processing plant is also discharged to Seven Mile Creek via the licensed Primary Plant</w:t>
            </w:r>
            <w:r>
              <w:rPr>
                <w:rFonts w:asciiTheme="minorHAnsi" w:hAnsiTheme="minorHAnsi" w:cstheme="minorHAnsi"/>
                <w:b w:val="0"/>
              </w:rPr>
              <w:br/>
            </w:r>
            <w:r>
              <w:rPr>
                <w:rFonts w:asciiTheme="minorHAnsi" w:hAnsiTheme="minorHAnsi" w:cstheme="minorHAnsi"/>
                <w:b w:val="0"/>
              </w:rPr>
              <w:t>Discharge Point (Figure 8-9). As discussed in Section 5, discharge from this location over many years</w:t>
            </w:r>
            <w:r>
              <w:rPr>
                <w:rFonts w:asciiTheme="minorHAnsi" w:hAnsiTheme="minorHAnsi" w:cstheme="minorHAnsi"/>
                <w:b w:val="0"/>
              </w:rPr>
              <w:br/>
            </w:r>
            <w:r>
              <w:rPr>
                <w:rFonts w:asciiTheme="minorHAnsi" w:hAnsiTheme="minorHAnsi" w:cstheme="minorHAnsi"/>
                <w:b w:val="0"/>
              </w:rPr>
              <w:t>has resulted in the augmentation of riparian vegetation in a localised section of Seven Mile Creek</w:t>
            </w:r>
            <w:r>
              <w:rPr>
                <w:rFonts w:asciiTheme="minorHAnsi" w:hAnsiTheme="minorHAnsi" w:cstheme="minorHAnsi"/>
                <w:b w:val="0"/>
              </w:rPr>
              <w:br/>
            </w:r>
            <w:r>
              <w:rPr>
                <w:rFonts w:asciiTheme="minorHAnsi" w:hAnsiTheme="minorHAnsi" w:cstheme="minorHAnsi"/>
                <w:b w:val="0"/>
              </w:rPr>
              <w:t>downstream of the discharge point.</w:t>
            </w:r>
            <w:r>
              <w:rPr>
                <w:rFonts w:asciiTheme="minorHAnsi" w:hAnsiTheme="minorHAnsi" w:cstheme="minorHAnsi"/>
                <w:b w:val="0"/>
              </w:rPr>
              <w:br/>
            </w:r>
            <w:r>
              <w:rPr>
                <w:rFonts w:asciiTheme="minorHAnsi" w:hAnsiTheme="minorHAnsi" w:cstheme="minorHAnsi"/>
                <w:b w:val="0"/>
              </w:rPr>
              <w:t>Both Seven Mile and Pirraburdu Creeks are subject to flooding following periods of heavy rainfall,</w:t>
            </w:r>
            <w:r>
              <w:rPr>
                <w:rFonts w:asciiTheme="minorHAnsi" w:hAnsiTheme="minorHAnsi" w:cstheme="minorHAnsi"/>
                <w:b w:val="0"/>
              </w:rPr>
              <w:br/>
            </w:r>
            <w:r>
              <w:rPr>
                <w:rFonts w:asciiTheme="minorHAnsi" w:hAnsiTheme="minorHAnsi" w:cstheme="minorHAnsi"/>
                <w:b w:val="0"/>
              </w:rPr>
              <w:t>resulting in associated creek crossings linking Paraburdoo and Western Range becoming potentially</w:t>
            </w:r>
            <w:r>
              <w:rPr>
                <w:rFonts w:asciiTheme="minorHAnsi" w:hAnsiTheme="minorHAnsi" w:cstheme="minorHAnsi"/>
                <w:b w:val="0"/>
              </w:rPr>
              <w:br/>
            </w:r>
            <w:r>
              <w:rPr>
                <w:rFonts w:asciiTheme="minorHAnsi" w:hAnsiTheme="minorHAnsi" w:cstheme="minorHAnsi"/>
                <w:b w:val="0"/>
              </w:rPr>
              <w:t>impassable for several days each year (Plate 2). Existing haul roads impede minor flows; however, major flows overtop the crossings. Peak flood depth observed in recent wet seasons was three metres</w:t>
            </w:r>
            <w:r>
              <w:rPr>
                <w:rFonts w:asciiTheme="minorHAnsi" w:hAnsiTheme="minorHAnsi" w:cstheme="minorHAnsi"/>
                <w:b w:val="0"/>
              </w:rPr>
              <w:br/>
            </w:r>
            <w:r>
              <w:rPr>
                <w:rFonts w:asciiTheme="minorHAnsi" w:hAnsiTheme="minorHAnsi" w:cstheme="minorHAnsi"/>
                <w:b w:val="0"/>
              </w:rPr>
              <w:t>in three hours for Pirraburdu Creek and two metres in one hour for Seven Mile Creek (Rio Tinto 2019a).</w:t>
            </w:r>
            <w:r>
              <w:rPr>
                <w:rFonts w:asciiTheme="minorHAnsi" w:hAnsiTheme="minorHAnsi" w:cstheme="minorHAnsi"/>
                <w:b w:val="0"/>
              </w:rPr>
              <w:br/>
            </w:r>
            <w:r>
              <w:rPr>
                <w:rFonts w:asciiTheme="minorHAnsi" w:hAnsiTheme="minorHAnsi" w:cstheme="minorHAnsi"/>
                <w:b w:val="0"/>
              </w:rPr>
              <w:t>Surface water samples have been collected within the Paraburdoo mining area since 2001 from a</w:t>
            </w:r>
            <w:r>
              <w:rPr>
                <w:rFonts w:asciiTheme="minorHAnsi" w:hAnsiTheme="minorHAnsi" w:cstheme="minorHAnsi"/>
                <w:b w:val="0"/>
              </w:rPr>
              <w:br/>
            </w:r>
            <w:r>
              <w:rPr>
                <w:rFonts w:asciiTheme="minorHAnsi" w:hAnsiTheme="minorHAnsi" w:cstheme="minorHAnsi"/>
                <w:b w:val="0"/>
              </w:rPr>
              <w:t>number of surface water locations including (Figure 8-1):</w:t>
            </w:r>
            <w:r>
              <w:rPr>
                <w:rFonts w:asciiTheme="minorHAnsi" w:hAnsiTheme="minorHAnsi" w:cstheme="minorHAnsi"/>
                <w:b w:val="0"/>
              </w:rPr>
              <w:br/>
            </w:r>
            <w:r>
              <w:rPr>
                <w:rFonts w:asciiTheme="minorHAnsi" w:hAnsiTheme="minorHAnsi" w:cstheme="minorHAnsi"/>
                <w:b w:val="0"/>
              </w:rPr>
              <w:t>• Seven Mile Creek, 3 km north-east of the Paraburdoo mine site;</w:t>
            </w:r>
            <w:r>
              <w:rPr>
                <w:rFonts w:asciiTheme="minorHAnsi" w:hAnsiTheme="minorHAnsi" w:cstheme="minorHAnsi"/>
                <w:b w:val="0"/>
              </w:rPr>
              <w:br/>
            </w:r>
            <w:r>
              <w:rPr>
                <w:rFonts w:asciiTheme="minorHAnsi" w:hAnsiTheme="minorHAnsi" w:cstheme="minorHAnsi"/>
                <w:b w:val="0"/>
              </w:rPr>
              <w:t>• Kelly’s Pool, just north of Paraburdoo mine site and downstream of Seven Mile Creek monitoring</w:t>
            </w:r>
            <w:r>
              <w:rPr>
                <w:rFonts w:asciiTheme="minorHAnsi" w:hAnsiTheme="minorHAnsi" w:cstheme="minorHAnsi"/>
                <w:b w:val="0"/>
              </w:rPr>
              <w:br/>
            </w:r>
            <w:r>
              <w:rPr>
                <w:rFonts w:asciiTheme="minorHAnsi" w:hAnsiTheme="minorHAnsi" w:cstheme="minorHAnsi"/>
                <w:b w:val="0"/>
              </w:rPr>
              <w:t>site;</w:t>
            </w:r>
            <w:r>
              <w:rPr>
                <w:rFonts w:asciiTheme="minorHAnsi" w:hAnsiTheme="minorHAnsi" w:cstheme="minorHAnsi"/>
                <w:b w:val="0"/>
              </w:rPr>
              <w:br/>
            </w:r>
            <w:r>
              <w:rPr>
                <w:rFonts w:asciiTheme="minorHAnsi" w:hAnsiTheme="minorHAnsi" w:cstheme="minorHAnsi"/>
                <w:b w:val="0"/>
              </w:rPr>
              <w:t>• Ratty Springs, and</w:t>
            </w:r>
            <w:r>
              <w:rPr>
                <w:rFonts w:asciiTheme="minorHAnsi" w:hAnsiTheme="minorHAnsi" w:cstheme="minorHAnsi"/>
                <w:b w:val="0"/>
              </w:rPr>
              <w:br/>
            </w:r>
            <w:r>
              <w:rPr>
                <w:rFonts w:asciiTheme="minorHAnsi" w:hAnsiTheme="minorHAnsi" w:cstheme="minorHAnsi"/>
                <w:b w:val="0"/>
              </w:rPr>
              <w:t>• Doggers Gorge.</w:t>
            </w:r>
            <w:r>
              <w:rPr>
                <w:rFonts w:asciiTheme="minorHAnsi" w:hAnsiTheme="minorHAnsi" w:cstheme="minorHAnsi"/>
                <w:b w:val="0"/>
              </w:rPr>
              <w:br/>
            </w:r>
            <w:r>
              <w:rPr>
                <w:rFonts w:asciiTheme="minorHAnsi" w:hAnsiTheme="minorHAnsi" w:cstheme="minorHAnsi"/>
                <w:b w:val="0"/>
              </w:rPr>
              <w:t>Long-term surface water monitoring data is available for Seven Mile Creek; however, there are temporal</w:t>
            </w:r>
            <w:r>
              <w:rPr>
                <w:rFonts w:asciiTheme="minorHAnsi" w:hAnsiTheme="minorHAnsi" w:cstheme="minorHAnsi"/>
                <w:b w:val="0"/>
              </w:rPr>
              <w:br/>
            </w:r>
            <w:r>
              <w:rPr>
                <w:rFonts w:asciiTheme="minorHAnsi" w:hAnsiTheme="minorHAnsi" w:cstheme="minorHAnsi"/>
                <w:b w:val="0"/>
              </w:rPr>
              <w:t>gaps in the monitoring data. Analysis shows pH levels ranging from 7.2 to 9 and had generally increased</w:t>
            </w:r>
            <w:r>
              <w:rPr>
                <w:rFonts w:asciiTheme="minorHAnsi" w:hAnsiTheme="minorHAnsi" w:cstheme="minorHAnsi"/>
                <w:b w:val="0"/>
              </w:rPr>
              <w:br/>
            </w:r>
            <w:r>
              <w:rPr>
                <w:rFonts w:asciiTheme="minorHAnsi" w:hAnsiTheme="minorHAnsi" w:cstheme="minorHAnsi"/>
                <w:b w:val="0"/>
              </w:rPr>
              <w:t>from 2012 to 2015 (Rio Tinto 2019h). Salinity ranged from 800–2,000 mg/L TDS. However, a spike in</w:t>
            </w:r>
            <w:r>
              <w:rPr>
                <w:rFonts w:asciiTheme="minorHAnsi" w:hAnsiTheme="minorHAnsi" w:cstheme="minorHAnsi"/>
                <w:b w:val="0"/>
              </w:rPr>
              <w:br/>
            </w:r>
            <w:r>
              <w:rPr>
                <w:rFonts w:asciiTheme="minorHAnsi" w:hAnsiTheme="minorHAnsi" w:cstheme="minorHAnsi"/>
                <w:b w:val="0"/>
              </w:rPr>
              <w:t>salinity was recorded in August 2016 (3,900 mg/L), likely reflecting evapoconcentration as sampling</w:t>
            </w:r>
            <w:r>
              <w:rPr>
                <w:rFonts w:asciiTheme="minorHAnsi" w:hAnsiTheme="minorHAnsi" w:cstheme="minorHAnsi"/>
                <w:b w:val="0"/>
              </w:rPr>
              <w:br/>
            </w:r>
            <w:r>
              <w:rPr>
                <w:rFonts w:asciiTheme="minorHAnsi" w:hAnsiTheme="minorHAnsi" w:cstheme="minorHAnsi"/>
                <w:b w:val="0"/>
              </w:rPr>
              <w:t>occurred towards the end of the dry season, with subsequent samples observing TDS levels returning</w:t>
            </w:r>
            <w:r>
              <w:rPr>
                <w:rFonts w:asciiTheme="minorHAnsi" w:hAnsiTheme="minorHAnsi" w:cstheme="minorHAnsi"/>
                <w:b w:val="0"/>
              </w:rPr>
              <w:br/>
            </w:r>
            <w:r>
              <w:rPr>
                <w:rFonts w:asciiTheme="minorHAnsi" w:hAnsiTheme="minorHAnsi" w:cstheme="minorHAnsi"/>
                <w:b w:val="0"/>
              </w:rPr>
              <w:t>to around approximately 2,000 mg/L.</w:t>
            </w:r>
            <w:r>
              <w:rPr>
                <w:rFonts w:asciiTheme="minorHAnsi" w:hAnsiTheme="minorHAnsi" w:cstheme="minorHAnsi"/>
                <w:b w:val="0"/>
              </w:rPr>
              <w:br/>
            </w:r>
            <w:r>
              <w:rPr>
                <w:rFonts w:asciiTheme="minorHAnsi" w:hAnsiTheme="minorHAnsi" w:cstheme="minorHAnsi"/>
                <w:b w:val="0"/>
              </w:rPr>
              <w:t>Kelly’s Pool has only been sampled since 2018; therefore, only has data available from three sampling</w:t>
            </w:r>
            <w:r>
              <w:rPr>
                <w:rFonts w:asciiTheme="minorHAnsi" w:hAnsiTheme="minorHAnsi" w:cstheme="minorHAnsi"/>
                <w:b w:val="0"/>
              </w:rPr>
              <w:br/>
            </w:r>
            <w:r>
              <w:rPr>
                <w:rFonts w:asciiTheme="minorHAnsi" w:hAnsiTheme="minorHAnsi" w:cstheme="minorHAnsi"/>
                <w:b w:val="0"/>
              </w:rPr>
              <w:t>occasions (Rio Tinto 2019h). The pH was mildly alkaline and ranged from 8.2 – 8.6, salinity and major</w:t>
            </w:r>
            <w:r>
              <w:rPr>
                <w:rFonts w:asciiTheme="minorHAnsi" w:hAnsiTheme="minorHAnsi" w:cstheme="minorHAnsi"/>
                <w:b w:val="0"/>
              </w:rPr>
              <w:br/>
            </w:r>
            <w:r>
              <w:rPr>
                <w:rFonts w:asciiTheme="minorHAnsi" w:hAnsiTheme="minorHAnsi" w:cstheme="minorHAnsi"/>
                <w:b w:val="0"/>
              </w:rPr>
              <w:t>ions varied, and TDS ranged from 921 – 1520 mg/L. Surface water chemistry was comparable to Seven</w:t>
            </w:r>
            <w:r>
              <w:rPr>
                <w:rFonts w:asciiTheme="minorHAnsi" w:hAnsiTheme="minorHAnsi" w:cstheme="minorHAnsi"/>
                <w:b w:val="0"/>
              </w:rPr>
              <w:br/>
            </w:r>
            <w:r>
              <w:rPr>
                <w:rFonts w:asciiTheme="minorHAnsi" w:hAnsiTheme="minorHAnsi" w:cstheme="minorHAnsi"/>
                <w:b w:val="0"/>
              </w:rPr>
              <w:t>Mile Creek monitoring site located upstream.</w:t>
            </w:r>
            <w:r>
              <w:rPr>
                <w:rFonts w:asciiTheme="minorHAnsi" w:hAnsiTheme="minorHAnsi" w:cstheme="minorHAnsi"/>
                <w:b w:val="0"/>
              </w:rPr>
              <w:br/>
            </w:r>
            <w:r>
              <w:rPr>
                <w:rFonts w:asciiTheme="minorHAnsi" w:hAnsiTheme="minorHAnsi" w:cstheme="minorHAnsi"/>
                <w:b w:val="0"/>
              </w:rPr>
              <w:t>Ratty Springs, located in Pirraburdu Creek, has lower salinity compared to upstream monitoring sites</w:t>
            </w:r>
            <w:r>
              <w:rPr>
                <w:rFonts w:asciiTheme="minorHAnsi" w:hAnsiTheme="minorHAnsi" w:cstheme="minorHAnsi"/>
                <w:b w:val="0"/>
              </w:rPr>
              <w:br/>
            </w:r>
            <w:r>
              <w:rPr>
                <w:rFonts w:asciiTheme="minorHAnsi" w:hAnsiTheme="minorHAnsi" w:cstheme="minorHAnsi"/>
                <w:b w:val="0"/>
              </w:rPr>
              <w:t>according to the results of surface water samples collected in February and March of 2018 only</w:t>
            </w:r>
            <w:r>
              <w:rPr>
                <w:rFonts w:asciiTheme="minorHAnsi" w:hAnsiTheme="minorHAnsi" w:cstheme="minorHAnsi"/>
                <w:b w:val="0"/>
              </w:rPr>
              <w:br/>
            </w:r>
            <w:r>
              <w:rPr>
                <w:rFonts w:asciiTheme="minorHAnsi" w:hAnsiTheme="minorHAnsi" w:cstheme="minorHAnsi"/>
                <w:b w:val="0"/>
              </w:rPr>
              <w:t>(Rio Tinto 2019h).</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Western Range</w:t>
            </w:r>
            <w:r>
              <w:rPr>
                <w:rFonts w:asciiTheme="minorHAnsi" w:hAnsiTheme="minorHAnsi" w:cstheme="minorHAnsi"/>
                <w:b w:val="0"/>
              </w:rPr>
              <w:br/>
            </w:r>
            <w:r>
              <w:rPr>
                <w:rFonts w:asciiTheme="minorHAnsi" w:hAnsiTheme="minorHAnsi" w:cstheme="minorHAnsi"/>
                <w:b w:val="0"/>
              </w:rPr>
              <w:t>The Western Range deposit straddles the upstream catchment divide between Six Mile and Seven Mile</w:t>
            </w:r>
            <w:r>
              <w:rPr>
                <w:rFonts w:asciiTheme="minorHAnsi" w:hAnsiTheme="minorHAnsi" w:cstheme="minorHAnsi"/>
                <w:b w:val="0"/>
              </w:rPr>
              <w:br/>
            </w:r>
            <w:r>
              <w:rPr>
                <w:rFonts w:asciiTheme="minorHAnsi" w:hAnsiTheme="minorHAnsi" w:cstheme="minorHAnsi"/>
                <w:b w:val="0"/>
              </w:rPr>
              <w:t>Creek (Figure 8-1) (Rio Tinto 2018c, Rio Tinto 2019f). Surface water features occur within steeply</w:t>
            </w:r>
            <w:r>
              <w:rPr>
                <w:rFonts w:asciiTheme="minorHAnsi" w:hAnsiTheme="minorHAnsi" w:cstheme="minorHAnsi"/>
                <w:b w:val="0"/>
              </w:rPr>
              <w:br/>
            </w:r>
            <w:r>
              <w:rPr>
                <w:rFonts w:asciiTheme="minorHAnsi" w:hAnsiTheme="minorHAnsi" w:cstheme="minorHAnsi"/>
                <w:b w:val="0"/>
              </w:rPr>
              <w:t>incised gullies along the ridgeline. These gullies form headwaters to Six Mile and Pirraburdu Creek</w:t>
            </w:r>
            <w:r>
              <w:rPr>
                <w:rFonts w:asciiTheme="minorHAnsi" w:hAnsiTheme="minorHAnsi" w:cstheme="minorHAnsi"/>
                <w:b w:val="0"/>
              </w:rPr>
              <w:br/>
            </w:r>
            <w:r>
              <w:rPr>
                <w:rFonts w:asciiTheme="minorHAnsi" w:hAnsiTheme="minorHAnsi" w:cstheme="minorHAnsi"/>
                <w:b w:val="0"/>
              </w:rPr>
              <w:t>tributaries, forming a radial drainage pattern predominantly flowing in a southerly direction, eventually</w:t>
            </w:r>
            <w:r>
              <w:rPr>
                <w:rFonts w:asciiTheme="minorHAnsi" w:hAnsiTheme="minorHAnsi" w:cstheme="minorHAnsi"/>
                <w:b w:val="0"/>
              </w:rPr>
              <w:br/>
            </w:r>
            <w:r>
              <w:rPr>
                <w:rFonts w:asciiTheme="minorHAnsi" w:hAnsiTheme="minorHAnsi" w:cstheme="minorHAnsi"/>
                <w:b w:val="0"/>
              </w:rPr>
              <w:t>joining the Ashburton River outside of the Development Envelope (Rio Tinto 2019a). Six Mile and</w:t>
            </w:r>
            <w:r>
              <w:rPr>
                <w:rFonts w:asciiTheme="minorHAnsi" w:hAnsiTheme="minorHAnsi" w:cstheme="minorHAnsi"/>
                <w:b w:val="0"/>
              </w:rPr>
              <w:br/>
            </w:r>
            <w:r>
              <w:rPr>
                <w:rFonts w:asciiTheme="minorHAnsi" w:hAnsiTheme="minorHAnsi" w:cstheme="minorHAnsi"/>
                <w:b w:val="0"/>
              </w:rPr>
              <w:t>Pirraburdu creeks are ephemeral with surface water only occurring after intense rainfall events (Rio</w:t>
            </w:r>
            <w:r>
              <w:rPr>
                <w:rFonts w:asciiTheme="minorHAnsi" w:hAnsiTheme="minorHAnsi" w:cstheme="minorHAnsi"/>
                <w:b w:val="0"/>
              </w:rPr>
              <w:br/>
            </w:r>
            <w:r>
              <w:rPr>
                <w:rFonts w:asciiTheme="minorHAnsi" w:hAnsiTheme="minorHAnsi" w:cstheme="minorHAnsi"/>
                <w:b w:val="0"/>
              </w:rPr>
              <w:t>Tinto 2018c). Due to the steep topography at Western Range, surface water runoff in the gullies is</w:t>
            </w:r>
            <w:r>
              <w:rPr>
                <w:rFonts w:asciiTheme="minorHAnsi" w:hAnsiTheme="minorHAnsi" w:cstheme="minorHAnsi"/>
                <w:b w:val="0"/>
              </w:rPr>
              <w:br/>
            </w:r>
            <w:r>
              <w:rPr>
                <w:rFonts w:asciiTheme="minorHAnsi" w:hAnsiTheme="minorHAnsi" w:cstheme="minorHAnsi"/>
                <w:b w:val="0"/>
              </w:rPr>
              <w:t>expected to have a relatively high velocity (Rio Tinto 2019f).</w:t>
            </w:r>
            <w:r>
              <w:rPr>
                <w:rFonts w:asciiTheme="minorHAnsi" w:hAnsiTheme="minorHAnsi" w:cstheme="minorHAnsi"/>
                <w:b w:val="0"/>
              </w:rPr>
              <w:br/>
            </w:r>
            <w:r>
              <w:rPr>
                <w:rFonts w:asciiTheme="minorHAnsi" w:hAnsiTheme="minorHAnsi" w:cstheme="minorHAnsi"/>
                <w:b w:val="0"/>
              </w:rPr>
              <w:t>Drainage patterns within the Western Range occurs within either lateral drainage lines, parallel to the</w:t>
            </w:r>
            <w:r>
              <w:rPr>
                <w:rFonts w:asciiTheme="minorHAnsi" w:hAnsiTheme="minorHAnsi" w:cstheme="minorHAnsi"/>
                <w:b w:val="0"/>
              </w:rPr>
              <w:br/>
            </w:r>
            <w:r>
              <w:rPr>
                <w:rFonts w:asciiTheme="minorHAnsi" w:hAnsiTheme="minorHAnsi" w:cstheme="minorHAnsi"/>
                <w:b w:val="0"/>
              </w:rPr>
              <w:t>dominant Brockman and Marra Mamba formation ridges, or transverse drainage lines running</w:t>
            </w:r>
            <w:r>
              <w:rPr>
                <w:rFonts w:asciiTheme="minorHAnsi" w:hAnsiTheme="minorHAnsi" w:cstheme="minorHAnsi"/>
                <w:b w:val="0"/>
              </w:rPr>
              <w:br/>
            </w:r>
            <w:r>
              <w:rPr>
                <w:rFonts w:asciiTheme="minorHAnsi" w:hAnsiTheme="minorHAnsi" w:cstheme="minorHAnsi"/>
                <w:b w:val="0"/>
              </w:rPr>
              <w:t>perpendicular to the ridge (Rio Tinto 2019f). Surface water features such as pools are not typically</w:t>
            </w:r>
            <w:r>
              <w:rPr>
                <w:rFonts w:asciiTheme="minorHAnsi" w:hAnsiTheme="minorHAnsi" w:cstheme="minorHAnsi"/>
                <w:b w:val="0"/>
              </w:rPr>
              <w:br/>
            </w:r>
            <w:r>
              <w:rPr>
                <w:rFonts w:asciiTheme="minorHAnsi" w:hAnsiTheme="minorHAnsi" w:cstheme="minorHAnsi"/>
                <w:b w:val="0"/>
              </w:rPr>
              <w:t>associated with sections of lateral drainage; these instead tend to form steep, pebbly and gravelly creek</w:t>
            </w:r>
            <w:r>
              <w:rPr>
                <w:rFonts w:asciiTheme="minorHAnsi" w:hAnsiTheme="minorHAnsi" w:cstheme="minorHAnsi"/>
                <w:b w:val="0"/>
              </w:rPr>
              <w:br/>
            </w:r>
            <w:r>
              <w:rPr>
                <w:rFonts w:asciiTheme="minorHAnsi" w:hAnsiTheme="minorHAnsi" w:cstheme="minorHAnsi"/>
                <w:b w:val="0"/>
              </w:rPr>
              <w:t>beds with occasional boulders. Geological banding intersecting the transverse drainage lines influences</w:t>
            </w:r>
            <w:r>
              <w:rPr>
                <w:rFonts w:asciiTheme="minorHAnsi" w:hAnsiTheme="minorHAnsi" w:cstheme="minorHAnsi"/>
                <w:b w:val="0"/>
              </w:rPr>
              <w:br/>
            </w:r>
            <w:r>
              <w:rPr>
                <w:rFonts w:asciiTheme="minorHAnsi" w:hAnsiTheme="minorHAnsi" w:cstheme="minorHAnsi"/>
                <w:b w:val="0"/>
              </w:rPr>
              <w:t>many surface water features, with significant variations in hardness leading to the formation of large,</w:t>
            </w:r>
            <w:r>
              <w:rPr>
                <w:rFonts w:asciiTheme="minorHAnsi" w:hAnsiTheme="minorHAnsi" w:cstheme="minorHAnsi"/>
                <w:b w:val="0"/>
              </w:rPr>
              <w:br/>
            </w:r>
            <w:r>
              <w:rPr>
                <w:rFonts w:asciiTheme="minorHAnsi" w:hAnsiTheme="minorHAnsi" w:cstheme="minorHAnsi"/>
                <w:b w:val="0"/>
              </w:rPr>
              <w:t>sheer drops, high velocity flows and scour holes. These high velocity flows appear to have stripped out</w:t>
            </w:r>
            <w:r>
              <w:rPr>
                <w:rFonts w:asciiTheme="minorHAnsi" w:hAnsiTheme="minorHAnsi" w:cstheme="minorHAnsi"/>
                <w:b w:val="0"/>
              </w:rPr>
              <w:br/>
            </w:r>
            <w:r>
              <w:rPr>
                <w:rFonts w:asciiTheme="minorHAnsi" w:hAnsiTheme="minorHAnsi" w:cstheme="minorHAnsi"/>
                <w:b w:val="0"/>
              </w:rPr>
              <w:t>the gravel layer leaving only exposed bedrock in gorges. Numerous small ephemeral pools have been</w:t>
            </w:r>
            <w:r>
              <w:rPr>
                <w:rFonts w:asciiTheme="minorHAnsi" w:hAnsiTheme="minorHAnsi" w:cstheme="minorHAnsi"/>
                <w:b w:val="0"/>
              </w:rPr>
              <w:br/>
            </w:r>
            <w:r>
              <w:rPr>
                <w:rFonts w:asciiTheme="minorHAnsi" w:hAnsiTheme="minorHAnsi" w:cstheme="minorHAnsi"/>
                <w:b w:val="0"/>
              </w:rPr>
              <w:t>observed in the Western Range gorges (Rio Tinto 2019a, f). Deeper, narrower gorges and large sheer</w:t>
            </w:r>
            <w:r>
              <w:rPr>
                <w:rFonts w:asciiTheme="minorHAnsi" w:hAnsiTheme="minorHAnsi" w:cstheme="minorHAnsi"/>
                <w:b w:val="0"/>
              </w:rPr>
              <w:br/>
            </w:r>
            <w:r>
              <w:rPr>
                <w:rFonts w:asciiTheme="minorHAnsi" w:hAnsiTheme="minorHAnsi" w:cstheme="minorHAnsi"/>
                <w:b w:val="0"/>
              </w:rPr>
              <w:t>drops offering more shade tend to be associated with the larger of these pools, while the smaller pools</w:t>
            </w:r>
            <w:r>
              <w:rPr>
                <w:rFonts w:asciiTheme="minorHAnsi" w:hAnsiTheme="minorHAnsi" w:cstheme="minorHAnsi"/>
                <w:b w:val="0"/>
              </w:rPr>
              <w:br/>
            </w:r>
            <w:r>
              <w:rPr>
                <w:rFonts w:asciiTheme="minorHAnsi" w:hAnsiTheme="minorHAnsi" w:cstheme="minorHAnsi"/>
                <w:b w:val="0"/>
              </w:rPr>
              <w:t>have been inclined to form on banded bedrock discontinuities and are typically more exposed to direct</w:t>
            </w:r>
            <w:r>
              <w:rPr>
                <w:rFonts w:asciiTheme="minorHAnsi" w:hAnsiTheme="minorHAnsi" w:cstheme="minorHAnsi"/>
                <w:b w:val="0"/>
              </w:rPr>
              <w:br/>
            </w:r>
            <w:r>
              <w:rPr>
                <w:rFonts w:asciiTheme="minorHAnsi" w:hAnsiTheme="minorHAnsi" w:cstheme="minorHAnsi"/>
                <w:b w:val="0"/>
              </w:rPr>
              <w:t>sunlight. Surface water features within the Western Range are recharged through rainfall and in deeply</w:t>
            </w:r>
            <w:r>
              <w:rPr>
                <w:rFonts w:asciiTheme="minorHAnsi" w:hAnsiTheme="minorHAnsi" w:cstheme="minorHAnsi"/>
                <w:b w:val="0"/>
              </w:rPr>
              <w:br/>
            </w:r>
            <w:r>
              <w:rPr>
                <w:rFonts w:asciiTheme="minorHAnsi" w:hAnsiTheme="minorHAnsi" w:cstheme="minorHAnsi"/>
                <w:b w:val="0"/>
              </w:rPr>
              <w:t>incised gullies may persist due to low evaporation. These pools are not expected to be connected to</w:t>
            </w:r>
            <w:r>
              <w:rPr>
                <w:rFonts w:asciiTheme="minorHAnsi" w:hAnsiTheme="minorHAnsi" w:cstheme="minorHAnsi"/>
                <w:b w:val="0"/>
              </w:rPr>
              <w:br/>
            </w:r>
            <w:r>
              <w:rPr>
                <w:rFonts w:asciiTheme="minorHAnsi" w:hAnsiTheme="minorHAnsi" w:cstheme="minorHAnsi"/>
                <w:b w:val="0"/>
              </w:rPr>
              <w:t>regional groundwater aquifers (Rio Tinto 2019f). No Western Range pools are thought to be ecologically</w:t>
            </w:r>
            <w:r>
              <w:rPr>
                <w:rFonts w:asciiTheme="minorHAnsi" w:hAnsiTheme="minorHAnsi" w:cstheme="minorHAnsi"/>
                <w:b w:val="0"/>
              </w:rPr>
              <w:br/>
            </w:r>
            <w:r>
              <w:rPr>
                <w:rFonts w:asciiTheme="minorHAnsi" w:hAnsiTheme="minorHAnsi" w:cstheme="minorHAnsi"/>
                <w:b w:val="0"/>
              </w:rPr>
              <w:t>significant as none are large, permanent and groundwater-fed; rather they are ephemeral or intermittent,</w:t>
            </w:r>
            <w:r>
              <w:rPr>
                <w:rFonts w:asciiTheme="minorHAnsi" w:hAnsiTheme="minorHAnsi" w:cstheme="minorHAnsi"/>
                <w:b w:val="0"/>
              </w:rPr>
              <w:br/>
            </w:r>
            <w:r>
              <w:rPr>
                <w:rFonts w:asciiTheme="minorHAnsi" w:hAnsiTheme="minorHAnsi" w:cstheme="minorHAnsi"/>
                <w:b w:val="0"/>
              </w:rPr>
              <w:t>fed by surface runoff from the upper catchments, with some evaporating/infiltrating quickly in dry weather</w:t>
            </w:r>
            <w:r>
              <w:rPr>
                <w:rFonts w:asciiTheme="minorHAnsi" w:hAnsiTheme="minorHAnsi" w:cstheme="minorHAnsi"/>
                <w:b w:val="0"/>
              </w:rPr>
              <w:br/>
            </w:r>
            <w:r>
              <w:rPr>
                <w:rFonts w:asciiTheme="minorHAnsi" w:hAnsiTheme="minorHAnsi" w:cstheme="minorHAnsi"/>
                <w:b w:val="0"/>
              </w:rPr>
              <w:t>and others persisting longer into November, likely to be replenished in the wet season. A few more</w:t>
            </w:r>
            <w:r>
              <w:rPr>
                <w:rFonts w:asciiTheme="minorHAnsi" w:hAnsiTheme="minorHAnsi" w:cstheme="minorHAnsi"/>
                <w:b w:val="0"/>
              </w:rPr>
              <w:br/>
            </w:r>
            <w:r>
              <w:rPr>
                <w:rFonts w:asciiTheme="minorHAnsi" w:hAnsiTheme="minorHAnsi" w:cstheme="minorHAnsi"/>
                <w:b w:val="0"/>
              </w:rPr>
              <w:t>persistent surface water pools occur within deep, shady ephemeral drainage lines on the southern side</w:t>
            </w:r>
            <w:r>
              <w:rPr>
                <w:rFonts w:asciiTheme="minorHAnsi" w:hAnsiTheme="minorHAnsi" w:cstheme="minorHAnsi"/>
                <w:b w:val="0"/>
              </w:rPr>
              <w:br/>
            </w:r>
            <w:r>
              <w:rPr>
                <w:rFonts w:asciiTheme="minorHAnsi" w:hAnsiTheme="minorHAnsi" w:cstheme="minorHAnsi"/>
                <w:b w:val="0"/>
              </w:rPr>
              <w:t>of Western Range, which fill and overflow during rainfall events (Plate 3).</w:t>
            </w:r>
            <w:r>
              <w:rPr>
                <w:rFonts w:asciiTheme="minorHAnsi" w:hAnsiTheme="minorHAnsi" w:cstheme="minorHAnsi"/>
                <w:b w:val="0"/>
              </w:rPr>
              <w:br/>
            </w:r>
            <w:r>
              <w:rPr>
                <w:rFonts w:asciiTheme="minorHAnsi" w:hAnsiTheme="minorHAnsi" w:cstheme="minorHAnsi"/>
                <w:b w:val="0"/>
              </w:rPr>
              <w:t>Surface water monitoring at Western Range began at the end of 2018 (Rio Tinto 2019a). Monitoring</w:t>
            </w:r>
            <w:r>
              <w:rPr>
                <w:rFonts w:asciiTheme="minorHAnsi" w:hAnsiTheme="minorHAnsi" w:cstheme="minorHAnsi"/>
                <w:b w:val="0"/>
              </w:rPr>
              <w:br/>
            </w:r>
            <w:r>
              <w:rPr>
                <w:rFonts w:asciiTheme="minorHAnsi" w:hAnsiTheme="minorHAnsi" w:cstheme="minorHAnsi"/>
                <w:b w:val="0"/>
              </w:rPr>
              <w:t>stations for identified surface water features have been established along Six Mile Creek consisting of</w:t>
            </w:r>
            <w:r>
              <w:rPr>
                <w:rFonts w:asciiTheme="minorHAnsi" w:hAnsiTheme="minorHAnsi" w:cstheme="minorHAnsi"/>
                <w:b w:val="0"/>
              </w:rPr>
              <w:br/>
            </w:r>
            <w:r>
              <w:rPr>
                <w:rFonts w:asciiTheme="minorHAnsi" w:hAnsiTheme="minorHAnsi" w:cstheme="minorHAnsi"/>
                <w:b w:val="0"/>
              </w:rPr>
              <w:t>conductivity, pressure loggers with telemetry units and remote sensing cameras observing ponding after</w:t>
            </w:r>
            <w:r>
              <w:rPr>
                <w:rFonts w:asciiTheme="minorHAnsi" w:hAnsiTheme="minorHAnsi" w:cstheme="minorHAnsi"/>
                <w:b w:val="0"/>
              </w:rPr>
              <w:br/>
            </w:r>
            <w:r>
              <w:rPr>
                <w:rFonts w:asciiTheme="minorHAnsi" w:hAnsiTheme="minorHAnsi" w:cstheme="minorHAnsi"/>
                <w:b w:val="0"/>
              </w:rPr>
              <w:t>localised rainfall events. The limited monitoring of six pools from Western Range has identified surface</w:t>
            </w:r>
            <w:r>
              <w:rPr>
                <w:rFonts w:asciiTheme="minorHAnsi" w:hAnsiTheme="minorHAnsi" w:cstheme="minorHAnsi"/>
                <w:b w:val="0"/>
              </w:rPr>
              <w:br/>
            </w:r>
            <w:r>
              <w:rPr>
                <w:rFonts w:asciiTheme="minorHAnsi" w:hAnsiTheme="minorHAnsi" w:cstheme="minorHAnsi"/>
                <w:b w:val="0"/>
              </w:rPr>
              <w:t>water as neutral (pH of 7.6 - 8.0) and very fresh (TDS of less than 300 mg/L). Concentrations of major</w:t>
            </w:r>
            <w:r>
              <w:rPr>
                <w:rFonts w:asciiTheme="minorHAnsi" w:hAnsiTheme="minorHAnsi" w:cstheme="minorHAnsi"/>
                <w:b w:val="0"/>
              </w:rPr>
              <w:br/>
            </w:r>
            <w:r>
              <w:rPr>
                <w:rFonts w:asciiTheme="minorHAnsi" w:hAnsiTheme="minorHAnsi" w:cstheme="minorHAnsi"/>
                <w:b w:val="0"/>
              </w:rPr>
              <w:t>ions were low (less than 100 mg/L) and concentrations of metals was also low (less than 0.05 mg/L)</w:t>
            </w:r>
            <w:r>
              <w:rPr>
                <w:rFonts w:asciiTheme="minorHAnsi" w:hAnsiTheme="minorHAnsi" w:cstheme="minorHAnsi"/>
                <w:b w:val="0"/>
              </w:rPr>
              <w:br/>
            </w:r>
            <w:r>
              <w:rPr>
                <w:rFonts w:asciiTheme="minorHAnsi" w:hAnsiTheme="minorHAnsi" w:cstheme="minorHAnsi"/>
                <w:b w:val="0"/>
              </w:rPr>
              <w:t>(Rio Tinto 2019h).</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Eastern Range</w:t>
            </w:r>
            <w:r>
              <w:rPr>
                <w:rFonts w:asciiTheme="minorHAnsi" w:hAnsiTheme="minorHAnsi" w:cstheme="minorHAnsi"/>
                <w:b w:val="0"/>
              </w:rPr>
              <w:br/>
            </w:r>
            <w:r>
              <w:rPr>
                <w:rFonts w:asciiTheme="minorHAnsi" w:hAnsiTheme="minorHAnsi" w:cstheme="minorHAnsi"/>
                <w:b w:val="0"/>
              </w:rPr>
              <w:t>Situated along the catchment divide of Seven Mile Creek and Turee Creek, surface water within Eastern</w:t>
            </w:r>
            <w:r>
              <w:rPr>
                <w:rFonts w:asciiTheme="minorHAnsi" w:hAnsiTheme="minorHAnsi" w:cstheme="minorHAnsi"/>
                <w:b w:val="0"/>
              </w:rPr>
              <w:br/>
            </w:r>
            <w:r>
              <w:rPr>
                <w:rFonts w:asciiTheme="minorHAnsi" w:hAnsiTheme="minorHAnsi" w:cstheme="minorHAnsi"/>
                <w:b w:val="0"/>
              </w:rPr>
              <w:t>Range is influenced by steeply incised gullies within the ridgeline, as well as existing mining activity</w:t>
            </w:r>
            <w:r>
              <w:rPr>
                <w:rFonts w:asciiTheme="minorHAnsi" w:hAnsiTheme="minorHAnsi" w:cstheme="minorHAnsi"/>
                <w:b w:val="0"/>
              </w:rPr>
              <w:br/>
            </w:r>
            <w:r>
              <w:rPr>
                <w:rFonts w:asciiTheme="minorHAnsi" w:hAnsiTheme="minorHAnsi" w:cstheme="minorHAnsi"/>
                <w:b w:val="0"/>
              </w:rPr>
              <w:t>(Rio Tinto 2019h). No major creeks flow through the mine area; however, there are numerous incised</w:t>
            </w:r>
            <w:r>
              <w:rPr>
                <w:rFonts w:asciiTheme="minorHAnsi" w:hAnsiTheme="minorHAnsi" w:cstheme="minorHAnsi"/>
                <w:b w:val="0"/>
              </w:rPr>
              <w:br/>
            </w:r>
            <w:r>
              <w:rPr>
                <w:rFonts w:asciiTheme="minorHAnsi" w:hAnsiTheme="minorHAnsi" w:cstheme="minorHAnsi"/>
                <w:b w:val="0"/>
              </w:rPr>
              <w:t>gullies that support ephemeral surface water pools (Rio Tinto 2019g).</w:t>
            </w:r>
            <w:r>
              <w:rPr>
                <w:rFonts w:asciiTheme="minorHAnsi" w:hAnsiTheme="minorHAnsi" w:cstheme="minorHAnsi"/>
                <w:b w:val="0"/>
              </w:rPr>
              <w:br/>
            </w:r>
            <w:r>
              <w:rPr>
                <w:rFonts w:asciiTheme="minorHAnsi" w:hAnsiTheme="minorHAnsi" w:cstheme="minorHAnsi"/>
                <w:b w:val="0"/>
              </w:rPr>
              <w:t>These include pools in the 24East, 32-37East and 42East gorges within the existing Eastern Range</w:t>
            </w:r>
            <w:r>
              <w:rPr>
                <w:rFonts w:asciiTheme="minorHAnsi" w:hAnsiTheme="minorHAnsi" w:cstheme="minorHAnsi"/>
                <w:b w:val="0"/>
              </w:rPr>
              <w:br/>
            </w:r>
            <w:r>
              <w:rPr>
                <w:rFonts w:asciiTheme="minorHAnsi" w:hAnsiTheme="minorHAnsi" w:cstheme="minorHAnsi"/>
                <w:b w:val="0"/>
              </w:rPr>
              <w:t>operations, and eight additional ephemeral pools in two gorges identified by Rio Tinto (2019g) within the</w:t>
            </w:r>
            <w:r>
              <w:rPr>
                <w:rFonts w:asciiTheme="minorHAnsi" w:hAnsiTheme="minorHAnsi" w:cstheme="minorHAnsi"/>
                <w:b w:val="0"/>
              </w:rPr>
              <w:br/>
            </w:r>
            <w:r>
              <w:rPr>
                <w:rFonts w:asciiTheme="minorHAnsi" w:hAnsiTheme="minorHAnsi" w:cstheme="minorHAnsi"/>
                <w:b w:val="0"/>
              </w:rPr>
              <w:t>undeveloped portion of the Development Envelope east of Eastern Range.</w:t>
            </w:r>
            <w:r>
              <w:rPr>
                <w:rFonts w:asciiTheme="minorHAnsi" w:hAnsiTheme="minorHAnsi" w:cstheme="minorHAnsi"/>
                <w:b w:val="0"/>
              </w:rPr>
              <w:br/>
            </w:r>
            <w:r>
              <w:rPr>
                <w:rFonts w:asciiTheme="minorHAnsi" w:hAnsiTheme="minorHAnsi" w:cstheme="minorHAnsi"/>
                <w:b w:val="0"/>
              </w:rPr>
              <w:t>Doggers Gorge is a natural spring located just to the east of the Development Envelope and represents</w:t>
            </w:r>
            <w:r>
              <w:rPr>
                <w:rFonts w:asciiTheme="minorHAnsi" w:hAnsiTheme="minorHAnsi" w:cstheme="minorHAnsi"/>
                <w:b w:val="0"/>
              </w:rPr>
              <w:br/>
            </w:r>
            <w:r>
              <w:rPr>
                <w:rFonts w:asciiTheme="minorHAnsi" w:hAnsiTheme="minorHAnsi" w:cstheme="minorHAnsi"/>
                <w:b w:val="0"/>
              </w:rPr>
              <w:t>an important source of semi-permanent water near Eastern Range that will not be impacted by the</w:t>
            </w:r>
            <w:r>
              <w:rPr>
                <w:rFonts w:asciiTheme="minorHAnsi" w:hAnsiTheme="minorHAnsi" w:cstheme="minorHAnsi"/>
                <w:b w:val="0"/>
              </w:rPr>
              <w:br/>
            </w:r>
            <w:r>
              <w:rPr>
                <w:rFonts w:asciiTheme="minorHAnsi" w:hAnsiTheme="minorHAnsi" w:cstheme="minorHAnsi"/>
                <w:b w:val="0"/>
              </w:rPr>
              <w:t>Proposal (Figure 8-1).</w:t>
            </w:r>
            <w:r>
              <w:rPr>
                <w:rFonts w:asciiTheme="minorHAnsi" w:hAnsiTheme="minorHAnsi" w:cstheme="minorHAnsi"/>
                <w:b w:val="0"/>
              </w:rPr>
              <w:br/>
            </w:r>
            <w:r>
              <w:rPr>
                <w:rFonts w:asciiTheme="minorHAnsi" w:hAnsiTheme="minorHAnsi" w:cstheme="minorHAnsi"/>
                <w:b w:val="0"/>
              </w:rPr>
              <w:t>Due to the elevated topography of this region these pools are not connected to deeper groundwater,</w:t>
            </w:r>
            <w:r>
              <w:rPr>
                <w:rFonts w:asciiTheme="minorHAnsi" w:hAnsiTheme="minorHAnsi" w:cstheme="minorHAnsi"/>
                <w:b w:val="0"/>
              </w:rPr>
              <w:br/>
            </w:r>
            <w:r>
              <w:rPr>
                <w:rFonts w:asciiTheme="minorHAnsi" w:hAnsiTheme="minorHAnsi" w:cstheme="minorHAnsi"/>
                <w:b w:val="0"/>
              </w:rPr>
              <w:t>which is estimated to be more than 100 metres below ground level (mbgl) in this area. The persistence</w:t>
            </w:r>
            <w:r>
              <w:rPr>
                <w:rFonts w:asciiTheme="minorHAnsi" w:hAnsiTheme="minorHAnsi" w:cstheme="minorHAnsi"/>
                <w:b w:val="0"/>
              </w:rPr>
              <w:br/>
            </w:r>
            <w:r>
              <w:rPr>
                <w:rFonts w:asciiTheme="minorHAnsi" w:hAnsiTheme="minorHAnsi" w:cstheme="minorHAnsi"/>
                <w:b w:val="0"/>
              </w:rPr>
              <w:t>of the pools is likely to be ephemeral or intermittent (Rio Tinto 2019g). Recharge of the pools occurs</w:t>
            </w:r>
            <w:r>
              <w:rPr>
                <w:rFonts w:asciiTheme="minorHAnsi" w:hAnsiTheme="minorHAnsi" w:cstheme="minorHAnsi"/>
                <w:b w:val="0"/>
              </w:rPr>
              <w:br/>
            </w:r>
            <w:r>
              <w:rPr>
                <w:rFonts w:asciiTheme="minorHAnsi" w:hAnsiTheme="minorHAnsi" w:cstheme="minorHAnsi"/>
                <w:b w:val="0"/>
              </w:rPr>
              <w:t>through direct infiltration or runoff following rainfall with some water received from localised surficial</w:t>
            </w:r>
            <w:r>
              <w:rPr>
                <w:rFonts w:asciiTheme="minorHAnsi" w:hAnsiTheme="minorHAnsi" w:cstheme="minorHAnsi"/>
                <w:b w:val="0"/>
              </w:rPr>
              <w:br/>
            </w:r>
            <w:r>
              <w:rPr>
                <w:rFonts w:asciiTheme="minorHAnsi" w:hAnsiTheme="minorHAnsi" w:cstheme="minorHAnsi"/>
                <w:b w:val="0"/>
              </w:rPr>
              <w:t>alluvial aquifers (Rio Tinto 2019h).</w:t>
            </w:r>
            <w:r>
              <w:rPr>
                <w:rFonts w:asciiTheme="minorHAnsi" w:hAnsiTheme="minorHAnsi" w:cstheme="minorHAnsi"/>
                <w:b w:val="0"/>
              </w:rPr>
              <w:br/>
            </w:r>
            <w:r>
              <w:rPr>
                <w:rFonts w:asciiTheme="minorHAnsi" w:hAnsiTheme="minorHAnsi" w:cstheme="minorHAnsi"/>
                <w:b w:val="0"/>
              </w:rPr>
              <w:t>Monitoring of surface water within the gullies confirms the ephemeral and dynamic nature of flow within</w:t>
            </w:r>
            <w:r>
              <w:rPr>
                <w:rFonts w:asciiTheme="minorHAnsi" w:hAnsiTheme="minorHAnsi" w:cstheme="minorHAnsi"/>
                <w:b w:val="0"/>
              </w:rPr>
              <w:br/>
            </w:r>
            <w:r>
              <w:rPr>
                <w:rFonts w:asciiTheme="minorHAnsi" w:hAnsiTheme="minorHAnsi" w:cstheme="minorHAnsi"/>
                <w:b w:val="0"/>
              </w:rPr>
              <w:t>gorges across the Eastern Range. For example, recent intense rainfall events have shown a rate of</w:t>
            </w:r>
            <w:r>
              <w:rPr>
                <w:rFonts w:asciiTheme="minorHAnsi" w:hAnsiTheme="minorHAnsi" w:cstheme="minorHAnsi"/>
                <w:b w:val="0"/>
              </w:rPr>
              <w:br/>
            </w:r>
            <w:r>
              <w:rPr>
                <w:rFonts w:asciiTheme="minorHAnsi" w:hAnsiTheme="minorHAnsi" w:cstheme="minorHAnsi"/>
                <w:b w:val="0"/>
              </w:rPr>
              <w:t>rise in excess of approximately 1 m in 15 minutes in the 42E Gully (Rio Tinto 2019a).</w:t>
            </w:r>
            <w:r>
              <w:rPr>
                <w:rFonts w:asciiTheme="minorHAnsi" w:hAnsiTheme="minorHAnsi" w:cstheme="minorHAnsi"/>
                <w:b w:val="0"/>
              </w:rPr>
              <w:br/>
            </w:r>
            <w:r>
              <w:rPr>
                <w:rFonts w:asciiTheme="minorHAnsi" w:hAnsiTheme="minorHAnsi" w:cstheme="minorHAnsi"/>
                <w:b w:val="0"/>
              </w:rPr>
              <w:t>Monitoring of Eastern Range pools in the vicinity of 32E, 37E and 42E pits commenced in 2011, but is</w:t>
            </w:r>
            <w:r>
              <w:rPr>
                <w:rFonts w:asciiTheme="minorHAnsi" w:hAnsiTheme="minorHAnsi" w:cstheme="minorHAnsi"/>
                <w:b w:val="0"/>
              </w:rPr>
              <w:br/>
            </w:r>
            <w:r>
              <w:rPr>
                <w:rFonts w:asciiTheme="minorHAnsi" w:hAnsiTheme="minorHAnsi" w:cstheme="minorHAnsi"/>
                <w:b w:val="0"/>
              </w:rPr>
              <w:t>limited as sampling was intermittent (Rio Tinto 2019h). Surface water pools within Eastern Range are</w:t>
            </w:r>
            <w:r>
              <w:rPr>
                <w:rFonts w:asciiTheme="minorHAnsi" w:hAnsiTheme="minorHAnsi" w:cstheme="minorHAnsi"/>
                <w:b w:val="0"/>
              </w:rPr>
              <w:br/>
            </w:r>
            <w:r>
              <w:rPr>
                <w:rFonts w:asciiTheme="minorHAnsi" w:hAnsiTheme="minorHAnsi" w:cstheme="minorHAnsi"/>
                <w:b w:val="0"/>
              </w:rPr>
              <w:t>typically very fresh and metal concentrations generally low.</w:t>
            </w:r>
            <w:r>
              <w:rPr>
                <w:rFonts w:asciiTheme="minorHAnsi" w:hAnsiTheme="minorHAnsi" w:cstheme="minorHAnsi"/>
                <w:b w:val="0"/>
              </w:rPr>
              <w:br/>
            </w:r>
            <w:r>
              <w:rPr>
                <w:rFonts w:asciiTheme="minorHAnsi" w:hAnsiTheme="minorHAnsi" w:cstheme="minorHAnsi"/>
                <w:b w:val="0"/>
              </w:rPr>
              <w:t>8.3.4. Hydrogeology</w:t>
            </w:r>
            <w:r>
              <w:rPr>
                <w:rFonts w:asciiTheme="minorHAnsi" w:hAnsiTheme="minorHAnsi" w:cstheme="minorHAnsi"/>
                <w:b w:val="0"/>
              </w:rPr>
              <w:br/>
            </w:r>
            <w:r>
              <w:rPr>
                <w:rFonts w:asciiTheme="minorHAnsi" w:hAnsiTheme="minorHAnsi" w:cstheme="minorHAnsi"/>
                <w:b w:val="0"/>
              </w:rPr>
              <w:t>The Proposal is located in the southern margin of the Hamersley Province, on the south dipping limb of</w:t>
            </w:r>
            <w:r>
              <w:rPr>
                <w:rFonts w:asciiTheme="minorHAnsi" w:hAnsiTheme="minorHAnsi" w:cstheme="minorHAnsi"/>
                <w:b w:val="0"/>
              </w:rPr>
              <w:br/>
            </w:r>
            <w:r>
              <w:rPr>
                <w:rFonts w:asciiTheme="minorHAnsi" w:hAnsiTheme="minorHAnsi" w:cstheme="minorHAnsi"/>
                <w:b w:val="0"/>
              </w:rPr>
              <w:t>Bellary Anticline, within the Paraburdoo Ranges. It contains bedrock formations from the Fortescue,</w:t>
            </w:r>
            <w:r>
              <w:rPr>
                <w:rFonts w:asciiTheme="minorHAnsi" w:hAnsiTheme="minorHAnsi" w:cstheme="minorHAnsi"/>
                <w:b w:val="0"/>
              </w:rPr>
              <w:br/>
            </w:r>
            <w:r>
              <w:rPr>
                <w:rFonts w:asciiTheme="minorHAnsi" w:hAnsiTheme="minorHAnsi" w:cstheme="minorHAnsi"/>
                <w:b w:val="0"/>
              </w:rPr>
              <w:t>Hamersley and Wyloo Group (Rio Tinto 2018b, c). The interaction between surface water and the</w:t>
            </w:r>
            <w:r>
              <w:rPr>
                <w:rFonts w:asciiTheme="minorHAnsi" w:hAnsiTheme="minorHAnsi" w:cstheme="minorHAnsi"/>
                <w:b w:val="0"/>
              </w:rPr>
              <w:br/>
            </w:r>
            <w:r>
              <w:rPr>
                <w:rFonts w:asciiTheme="minorHAnsi" w:hAnsiTheme="minorHAnsi" w:cstheme="minorHAnsi"/>
                <w:b w:val="0"/>
              </w:rPr>
              <w:t>underlying groundwater hosted within bedrock is important for the water balance. Groundwater flows,</w:t>
            </w:r>
            <w:r>
              <w:rPr>
                <w:rFonts w:asciiTheme="minorHAnsi" w:hAnsiTheme="minorHAnsi" w:cstheme="minorHAnsi"/>
                <w:b w:val="0"/>
              </w:rPr>
              <w:br/>
            </w:r>
            <w:r>
              <w:rPr>
                <w:rFonts w:asciiTheme="minorHAnsi" w:hAnsiTheme="minorHAnsi" w:cstheme="minorHAnsi"/>
                <w:b w:val="0"/>
              </w:rPr>
              <w:t>levels, recharge and discharge across the Development Envelope are discussed below.</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The proposed extension at Eastern Range will not result in any mining BWT and most predicted impacts</w:t>
            </w:r>
            <w:r>
              <w:rPr>
                <w:rFonts w:asciiTheme="minorHAnsi" w:hAnsiTheme="minorHAnsi" w:cstheme="minorHAnsi"/>
                <w:b w:val="0"/>
              </w:rPr>
              <w:br/>
            </w:r>
            <w:r>
              <w:rPr>
                <w:rFonts w:asciiTheme="minorHAnsi" w:hAnsiTheme="minorHAnsi" w:cstheme="minorHAnsi"/>
                <w:b w:val="0"/>
              </w:rPr>
              <w:t>associated with Paraburdoo mining are not anticipated to extend into the Eastern Range area (other</w:t>
            </w:r>
            <w:r>
              <w:rPr>
                <w:rFonts w:asciiTheme="minorHAnsi" w:hAnsiTheme="minorHAnsi" w:cstheme="minorHAnsi"/>
                <w:b w:val="0"/>
              </w:rPr>
              <w:br/>
            </w:r>
            <w:r>
              <w:rPr>
                <w:rFonts w:asciiTheme="minorHAnsi" w:hAnsiTheme="minorHAnsi" w:cstheme="minorHAnsi"/>
                <w:b w:val="0"/>
              </w:rPr>
              <w:t>than a marginal effect on stygofauna habitat as discussed in Section 7.5.3). Therefore, hydrogeology</w:t>
            </w:r>
            <w:r>
              <w:rPr>
                <w:rFonts w:asciiTheme="minorHAnsi" w:hAnsiTheme="minorHAnsi" w:cstheme="minorHAnsi"/>
                <w:b w:val="0"/>
              </w:rPr>
              <w:br/>
            </w:r>
            <w:r>
              <w:rPr>
                <w:rFonts w:asciiTheme="minorHAnsi" w:hAnsiTheme="minorHAnsi" w:cstheme="minorHAnsi"/>
                <w:b w:val="0"/>
              </w:rPr>
              <w:t>of Eastern Range has not been described.</w:t>
            </w:r>
            <w:r>
              <w:rPr>
                <w:rFonts w:asciiTheme="minorHAnsi" w:hAnsiTheme="minorHAnsi" w:cstheme="minorHAnsi"/>
                <w:b w:val="0"/>
              </w:rPr>
              <w:br/>
            </w:r>
            <w:r>
              <w:rPr>
                <w:rFonts w:asciiTheme="minorHAnsi" w:hAnsiTheme="minorHAnsi" w:cstheme="minorHAnsi"/>
                <w:b w:val="0"/>
              </w:rPr>
              <w:t>Paraburdoo</w:t>
            </w:r>
            <w:r>
              <w:rPr>
                <w:rFonts w:asciiTheme="minorHAnsi" w:hAnsiTheme="minorHAnsi" w:cstheme="minorHAnsi"/>
                <w:b w:val="0"/>
              </w:rPr>
              <w:br/>
            </w:r>
            <w:r>
              <w:rPr>
                <w:rFonts w:asciiTheme="minorHAnsi" w:hAnsiTheme="minorHAnsi" w:cstheme="minorHAnsi"/>
                <w:b w:val="0"/>
              </w:rPr>
              <w:t>The Seven Mile Creek dissects the Paraburdoo Range, flowing north to south between the existing 4E</w:t>
            </w:r>
            <w:r>
              <w:rPr>
                <w:rFonts w:asciiTheme="minorHAnsi" w:hAnsiTheme="minorHAnsi" w:cstheme="minorHAnsi"/>
                <w:b w:val="0"/>
              </w:rPr>
              <w:br/>
            </w:r>
            <w:r>
              <w:rPr>
                <w:rFonts w:asciiTheme="minorHAnsi" w:hAnsiTheme="minorHAnsi" w:cstheme="minorHAnsi"/>
                <w:b w:val="0"/>
              </w:rPr>
              <w:t>and 4W mining areas. Leakage occurs from the creek’s alluvial aquifer to the underlying and adjacent</w:t>
            </w:r>
            <w:r>
              <w:rPr>
                <w:rFonts w:asciiTheme="minorHAnsi" w:hAnsiTheme="minorHAnsi" w:cstheme="minorHAnsi"/>
                <w:b w:val="0"/>
              </w:rPr>
              <w:br/>
            </w:r>
            <w:r>
              <w:rPr>
                <w:rFonts w:asciiTheme="minorHAnsi" w:hAnsiTheme="minorHAnsi" w:cstheme="minorHAnsi"/>
                <w:b w:val="0"/>
              </w:rPr>
              <w:t>fractured bedrock aquifers.</w:t>
            </w:r>
            <w:r>
              <w:rPr>
                <w:rFonts w:asciiTheme="minorHAnsi" w:hAnsiTheme="minorHAnsi" w:cstheme="minorHAnsi"/>
                <w:b w:val="0"/>
              </w:rPr>
              <w:br/>
            </w:r>
            <w:r>
              <w:rPr>
                <w:rFonts w:asciiTheme="minorHAnsi" w:hAnsiTheme="minorHAnsi" w:cstheme="minorHAnsi"/>
                <w:b w:val="0"/>
              </w:rPr>
              <w:t>Dewatering of the mineralised Brockman Iron Formation orebody aquifer has occurred in the 4E pit since</w:t>
            </w:r>
            <w:r>
              <w:rPr>
                <w:rFonts w:asciiTheme="minorHAnsi" w:hAnsiTheme="minorHAnsi" w:cstheme="minorHAnsi"/>
                <w:b w:val="0"/>
              </w:rPr>
              <w:br/>
            </w:r>
            <w:r>
              <w:rPr>
                <w:rFonts w:asciiTheme="minorHAnsi" w:hAnsiTheme="minorHAnsi" w:cstheme="minorHAnsi"/>
                <w:b w:val="0"/>
              </w:rPr>
              <w:t>2001. This, combined with numerous hydrogeological drilling campaigns undertaken in and around the</w:t>
            </w:r>
            <w:r>
              <w:rPr>
                <w:rFonts w:asciiTheme="minorHAnsi" w:hAnsiTheme="minorHAnsi" w:cstheme="minorHAnsi"/>
                <w:b w:val="0"/>
              </w:rPr>
              <w:br/>
            </w:r>
            <w:r>
              <w:rPr>
                <w:rFonts w:asciiTheme="minorHAnsi" w:hAnsiTheme="minorHAnsi" w:cstheme="minorHAnsi"/>
                <w:b w:val="0"/>
              </w:rPr>
              <w:t>4E deposit since mining began in 1971 has allowed the development of a comprehensive</w:t>
            </w:r>
            <w:r>
              <w:rPr>
                <w:rFonts w:asciiTheme="minorHAnsi" w:hAnsiTheme="minorHAnsi" w:cstheme="minorHAnsi"/>
                <w:b w:val="0"/>
              </w:rPr>
              <w:br/>
            </w:r>
            <w:r>
              <w:rPr>
                <w:rFonts w:asciiTheme="minorHAnsi" w:hAnsiTheme="minorHAnsi" w:cstheme="minorHAnsi"/>
                <w:b w:val="0"/>
              </w:rPr>
              <w:t>hydrogeological conceptual model for Paraburdoo (Table 8-2; Figure 8-3) (Rio Tinto 2018b).</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The 4E deposit lies within a complex hydrogeological setting of high permeability geological units</w:t>
            </w:r>
            <w:r>
              <w:rPr>
                <w:rFonts w:asciiTheme="minorHAnsi" w:hAnsiTheme="minorHAnsi" w:cstheme="minorHAnsi"/>
                <w:b w:val="0"/>
              </w:rPr>
              <w:br/>
            </w:r>
            <w:r>
              <w:rPr>
                <w:rFonts w:asciiTheme="minorHAnsi" w:hAnsiTheme="minorHAnsi" w:cstheme="minorHAnsi"/>
                <w:b w:val="0"/>
              </w:rPr>
              <w:t>separated by hydraulic barriers (Figure 8-3; Figure 8-4). Low permeability shale bands and weathered</w:t>
            </w:r>
            <w:r>
              <w:rPr>
                <w:rFonts w:asciiTheme="minorHAnsi" w:hAnsiTheme="minorHAnsi" w:cstheme="minorHAnsi"/>
                <w:b w:val="0"/>
              </w:rPr>
              <w:br/>
            </w:r>
            <w:r>
              <w:rPr>
                <w:rFonts w:asciiTheme="minorHAnsi" w:hAnsiTheme="minorHAnsi" w:cstheme="minorHAnsi"/>
                <w:b w:val="0"/>
              </w:rPr>
              <w:t>dolerite sills and dykes result in aquifer compartmentalisation. This is most evident beneath Seven Mile</w:t>
            </w:r>
            <w:r>
              <w:rPr>
                <w:rFonts w:asciiTheme="minorHAnsi" w:hAnsiTheme="minorHAnsi" w:cstheme="minorHAnsi"/>
                <w:b w:val="0"/>
              </w:rPr>
              <w:br/>
            </w:r>
            <w:r>
              <w:rPr>
                <w:rFonts w:asciiTheme="minorHAnsi" w:hAnsiTheme="minorHAnsi" w:cstheme="minorHAnsi"/>
                <w:b w:val="0"/>
              </w:rPr>
              <w:t>Creek, where the discrete geological units act as leaky “buckets”, which fill and overflow into the next</w:t>
            </w:r>
            <w:r>
              <w:rPr>
                <w:rFonts w:asciiTheme="minorHAnsi" w:hAnsiTheme="minorHAnsi" w:cstheme="minorHAnsi"/>
                <w:b w:val="0"/>
              </w:rPr>
              <w:br/>
            </w:r>
            <w:r>
              <w:rPr>
                <w:rFonts w:asciiTheme="minorHAnsi" w:hAnsiTheme="minorHAnsi" w:cstheme="minorHAnsi"/>
                <w:b w:val="0"/>
              </w:rPr>
              <w:t>bucket during creek flooding events, then recede as groundwater seeps into adjacent aquifers (e.g.</w:t>
            </w:r>
            <w:r>
              <w:rPr>
                <w:rFonts w:asciiTheme="minorHAnsi" w:hAnsiTheme="minorHAnsi" w:cstheme="minorHAnsi"/>
                <w:b w:val="0"/>
              </w:rPr>
              <w:br/>
            </w:r>
            <w:r>
              <w:rPr>
                <w:rFonts w:asciiTheme="minorHAnsi" w:hAnsiTheme="minorHAnsi" w:cstheme="minorHAnsi"/>
                <w:b w:val="0"/>
              </w:rPr>
              <w:t>Wittenoom and Brockman Iron Formation). The depth to groundwater is approximately 5 m below</w:t>
            </w:r>
            <w:r>
              <w:rPr>
                <w:rFonts w:asciiTheme="minorHAnsi" w:hAnsiTheme="minorHAnsi" w:cstheme="minorHAnsi"/>
                <w:b w:val="0"/>
              </w:rPr>
              <w:br/>
            </w:r>
            <w:r>
              <w:rPr>
                <w:rFonts w:asciiTheme="minorHAnsi" w:hAnsiTheme="minorHAnsi" w:cstheme="minorHAnsi"/>
                <w:b w:val="0"/>
              </w:rPr>
              <w:t>ground level (mbgl) in the Seven Mile Creek alluvial aquifer (Rio Tinto 2018b).</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Prior to groundwater abstraction of the 4E mining pit, groundwater levels ranged from approximately</w:t>
            </w:r>
            <w:r>
              <w:rPr>
                <w:rFonts w:asciiTheme="minorHAnsi" w:hAnsiTheme="minorHAnsi" w:cstheme="minorHAnsi"/>
                <w:b w:val="0"/>
              </w:rPr>
              <w:br/>
            </w:r>
            <w:r>
              <w:rPr>
                <w:rFonts w:asciiTheme="minorHAnsi" w:hAnsiTheme="minorHAnsi" w:cstheme="minorHAnsi"/>
                <w:b w:val="0"/>
              </w:rPr>
              <w:t>345 mRL in the north to 335 mRL in the south, suggesting southerly groundwater flow direction</w:t>
            </w:r>
            <w:r>
              <w:rPr>
                <w:rFonts w:asciiTheme="minorHAnsi" w:hAnsiTheme="minorHAnsi" w:cstheme="minorHAnsi"/>
                <w:b w:val="0"/>
              </w:rPr>
              <w:br/>
            </w:r>
            <w:r>
              <w:rPr>
                <w:rFonts w:asciiTheme="minorHAnsi" w:hAnsiTheme="minorHAnsi" w:cstheme="minorHAnsi"/>
                <w:b w:val="0"/>
              </w:rPr>
              <w:t>(Figure 8-4; Rio Tinto 2018b). Elevated groundwater levels (360 mRL) were observed in the Fortescue</w:t>
            </w:r>
            <w:r>
              <w:rPr>
                <w:rFonts w:asciiTheme="minorHAnsi" w:hAnsiTheme="minorHAnsi" w:cstheme="minorHAnsi"/>
                <w:b w:val="0"/>
              </w:rPr>
              <w:br/>
            </w:r>
            <w:r>
              <w:rPr>
                <w:rFonts w:asciiTheme="minorHAnsi" w:hAnsiTheme="minorHAnsi" w:cstheme="minorHAnsi"/>
                <w:b w:val="0"/>
              </w:rPr>
              <w:t>Group to the east of the 18-East fault, which is a hydraulic barrier forcing groundwater flow to the south.</w:t>
            </w:r>
            <w:r>
              <w:rPr>
                <w:rFonts w:asciiTheme="minorHAnsi" w:hAnsiTheme="minorHAnsi" w:cstheme="minorHAnsi"/>
                <w:b w:val="0"/>
              </w:rPr>
              <w:br/>
            </w:r>
            <w:r>
              <w:rPr>
                <w:rFonts w:asciiTheme="minorHAnsi" w:hAnsiTheme="minorHAnsi" w:cstheme="minorHAnsi"/>
                <w:b w:val="0"/>
              </w:rPr>
              <w:t>Groundwater abstraction associated with mining of 4E has created a cone of depression, with drawdown</w:t>
            </w:r>
            <w:r>
              <w:rPr>
                <w:rFonts w:asciiTheme="minorHAnsi" w:hAnsiTheme="minorHAnsi" w:cstheme="minorHAnsi"/>
                <w:b w:val="0"/>
              </w:rPr>
              <w:br/>
            </w:r>
            <w:r>
              <w:rPr>
                <w:rFonts w:asciiTheme="minorHAnsi" w:hAnsiTheme="minorHAnsi" w:cstheme="minorHAnsi"/>
                <w:b w:val="0"/>
              </w:rPr>
              <w:t>of up to 60 m observed within the Brockman Iron Formation (Figure 8-4; Rio Tinto 2018b). Minimal</w:t>
            </w:r>
            <w:r>
              <w:rPr>
                <w:rFonts w:asciiTheme="minorHAnsi" w:hAnsiTheme="minorHAnsi" w:cstheme="minorHAnsi"/>
                <w:b w:val="0"/>
              </w:rPr>
              <w:br/>
            </w:r>
            <w:r>
              <w:rPr>
                <w:rFonts w:asciiTheme="minorHAnsi" w:hAnsiTheme="minorHAnsi" w:cstheme="minorHAnsi"/>
                <w:b w:val="0"/>
              </w:rPr>
              <w:t>drawdown (approximately 5 m) has been observed within the Wittenoom Formation aquifer, which lies</w:t>
            </w:r>
            <w:r>
              <w:rPr>
                <w:rFonts w:asciiTheme="minorHAnsi" w:hAnsiTheme="minorHAnsi" w:cstheme="minorHAnsi"/>
                <w:b w:val="0"/>
              </w:rPr>
              <w:br/>
            </w:r>
            <w:r>
              <w:rPr>
                <w:rFonts w:asciiTheme="minorHAnsi" w:hAnsiTheme="minorHAnsi" w:cstheme="minorHAnsi"/>
                <w:b w:val="0"/>
              </w:rPr>
              <w:t>north of the Mount McRae Shale and the Mount Sylvia Formation, which form a significant hydraulic</w:t>
            </w:r>
            <w:r>
              <w:rPr>
                <w:rFonts w:asciiTheme="minorHAnsi" w:hAnsiTheme="minorHAnsi" w:cstheme="minorHAnsi"/>
                <w:b w:val="0"/>
              </w:rPr>
              <w:br/>
            </w:r>
            <w:r>
              <w:rPr>
                <w:rFonts w:asciiTheme="minorHAnsi" w:hAnsiTheme="minorHAnsi" w:cstheme="minorHAnsi"/>
                <w:b w:val="0"/>
              </w:rPr>
              <w:t>barrier.</w:t>
            </w:r>
            <w:r>
              <w:rPr>
                <w:rFonts w:asciiTheme="minorHAnsi" w:hAnsiTheme="minorHAnsi" w:cstheme="minorHAnsi"/>
                <w:b w:val="0"/>
              </w:rPr>
              <w:br/>
            </w:r>
            <w:r>
              <w:rPr>
                <w:rFonts w:asciiTheme="minorHAnsi" w:hAnsiTheme="minorHAnsi" w:cstheme="minorHAnsi"/>
                <w:b w:val="0"/>
              </w:rPr>
              <w:t>Groundwater recharge events have been observed in response to large rainfall events. These events</w:t>
            </w:r>
            <w:r>
              <w:rPr>
                <w:rFonts w:asciiTheme="minorHAnsi" w:hAnsiTheme="minorHAnsi" w:cstheme="minorHAnsi"/>
                <w:b w:val="0"/>
              </w:rPr>
              <w:br/>
            </w:r>
            <w:r>
              <w:rPr>
                <w:rFonts w:asciiTheme="minorHAnsi" w:hAnsiTheme="minorHAnsi" w:cstheme="minorHAnsi"/>
                <w:b w:val="0"/>
              </w:rPr>
              <w:t>within Seven Mile Creek catchment generate surface water flows on average 2-3 times per year, with</w:t>
            </w:r>
            <w:r>
              <w:rPr>
                <w:rFonts w:asciiTheme="minorHAnsi" w:hAnsiTheme="minorHAnsi" w:cstheme="minorHAnsi"/>
                <w:b w:val="0"/>
              </w:rPr>
              <w:br/>
            </w:r>
            <w:r>
              <w:rPr>
                <w:rFonts w:asciiTheme="minorHAnsi" w:hAnsiTheme="minorHAnsi" w:cstheme="minorHAnsi"/>
                <w:b w:val="0"/>
              </w:rPr>
              <w:t>the alluvial aquifer becoming fully saturated when groundwater banks up against the Mount McRae</w:t>
            </w:r>
            <w:r>
              <w:rPr>
                <w:rFonts w:asciiTheme="minorHAnsi" w:hAnsiTheme="minorHAnsi" w:cstheme="minorHAnsi"/>
                <w:b w:val="0"/>
              </w:rPr>
              <w:br/>
            </w:r>
            <w:r>
              <w:rPr>
                <w:rFonts w:asciiTheme="minorHAnsi" w:hAnsiTheme="minorHAnsi" w:cstheme="minorHAnsi"/>
                <w:b w:val="0"/>
              </w:rPr>
              <w:t>Shale and the Mount Sylvia Formation barrier. Groundwater monitoring within the creek has been</w:t>
            </w:r>
            <w:r>
              <w:rPr>
                <w:rFonts w:asciiTheme="minorHAnsi" w:hAnsiTheme="minorHAnsi" w:cstheme="minorHAnsi"/>
                <w:b w:val="0"/>
              </w:rPr>
              <w:br/>
            </w:r>
            <w:r>
              <w:rPr>
                <w:rFonts w:asciiTheme="minorHAnsi" w:hAnsiTheme="minorHAnsi" w:cstheme="minorHAnsi"/>
                <w:b w:val="0"/>
              </w:rPr>
              <w:t>undertaken since 2006 and shows a watertable increase by up to 30 m seasonally (Rio Tinto 2018b).</w:t>
            </w:r>
            <w:r>
              <w:rPr>
                <w:rFonts w:asciiTheme="minorHAnsi" w:hAnsiTheme="minorHAnsi" w:cstheme="minorHAnsi"/>
                <w:b w:val="0"/>
              </w:rPr>
              <w:br/>
            </w:r>
            <w:r>
              <w:rPr>
                <w:rFonts w:asciiTheme="minorHAnsi" w:hAnsiTheme="minorHAnsi" w:cstheme="minorHAnsi"/>
                <w:b w:val="0"/>
              </w:rPr>
              <w:t>Recharge to underlying Wittenoom and Brockman Iron Formations also occurs following rainfall events.</w:t>
            </w:r>
            <w:r>
              <w:rPr>
                <w:rFonts w:asciiTheme="minorHAnsi" w:hAnsiTheme="minorHAnsi" w:cstheme="minorHAnsi"/>
                <w:b w:val="0"/>
              </w:rPr>
              <w:br/>
            </w:r>
            <w:r>
              <w:rPr>
                <w:rFonts w:asciiTheme="minorHAnsi" w:hAnsiTheme="minorHAnsi" w:cstheme="minorHAnsi"/>
                <w:b w:val="0"/>
              </w:rPr>
              <w:t>Comprehensive groundwater sampling has been undertaken from all dewatering bores in Paraburdoo</w:t>
            </w:r>
            <w:r>
              <w:rPr>
                <w:rFonts w:asciiTheme="minorHAnsi" w:hAnsiTheme="minorHAnsi" w:cstheme="minorHAnsi"/>
                <w:b w:val="0"/>
              </w:rPr>
              <w:br/>
            </w:r>
            <w:r>
              <w:rPr>
                <w:rFonts w:asciiTheme="minorHAnsi" w:hAnsiTheme="minorHAnsi" w:cstheme="minorHAnsi"/>
                <w:b w:val="0"/>
              </w:rPr>
              <w:t>since 2001. Results of July 2018 sampling of the dewatering bores indicate groundwater quality from</w:t>
            </w:r>
            <w:r>
              <w:rPr>
                <w:rFonts w:asciiTheme="minorHAnsi" w:hAnsiTheme="minorHAnsi" w:cstheme="minorHAnsi"/>
                <w:b w:val="0"/>
              </w:rPr>
              <w:br/>
            </w:r>
            <w:r>
              <w:rPr>
                <w:rFonts w:asciiTheme="minorHAnsi" w:hAnsiTheme="minorHAnsi" w:cstheme="minorHAnsi"/>
                <w:b w:val="0"/>
              </w:rPr>
              <w:t>currently dewatered aquifers (Rio Tinto 2018b). Groundwater was brackish, with Total Dissolved Solids</w:t>
            </w:r>
            <w:r>
              <w:rPr>
                <w:rFonts w:asciiTheme="minorHAnsi" w:hAnsiTheme="minorHAnsi" w:cstheme="minorHAnsi"/>
                <w:b w:val="0"/>
              </w:rPr>
              <w:br/>
            </w:r>
            <w:r>
              <w:rPr>
                <w:rFonts w:asciiTheme="minorHAnsi" w:hAnsiTheme="minorHAnsi" w:cstheme="minorHAnsi"/>
                <w:b w:val="0"/>
              </w:rPr>
              <w:t>(TDS) of up to 1520 mg/L. The pH was mildly alkaline, ranging from 7.9-8.3, major ions varied, and</w:t>
            </w:r>
            <w:r>
              <w:rPr>
                <w:rFonts w:asciiTheme="minorHAnsi" w:hAnsiTheme="minorHAnsi" w:cstheme="minorHAnsi"/>
                <w:b w:val="0"/>
              </w:rPr>
              <w:br/>
            </w:r>
            <w:r>
              <w:rPr>
                <w:rFonts w:asciiTheme="minorHAnsi" w:hAnsiTheme="minorHAnsi" w:cstheme="minorHAnsi"/>
                <w:b w:val="0"/>
              </w:rPr>
              <w:t>metals results were low.</w:t>
            </w:r>
            <w:r>
              <w:rPr>
                <w:rFonts w:asciiTheme="minorHAnsi" w:hAnsiTheme="minorHAnsi" w:cstheme="minorHAnsi"/>
                <w:b w:val="0"/>
              </w:rPr>
              <w:br/>
            </w:r>
            <w:r>
              <w:rPr>
                <w:rFonts w:asciiTheme="minorHAnsi" w:hAnsiTheme="minorHAnsi" w:cstheme="minorHAnsi"/>
                <w:b w:val="0"/>
              </w:rPr>
              <w:t>In-depth hydrochemical analysis of surface water in Seven Mile Creek and groundwater from key</w:t>
            </w:r>
            <w:r>
              <w:rPr>
                <w:rFonts w:asciiTheme="minorHAnsi" w:hAnsiTheme="minorHAnsi" w:cstheme="minorHAnsi"/>
                <w:b w:val="0"/>
              </w:rPr>
              <w:br/>
            </w:r>
            <w:r>
              <w:rPr>
                <w:rFonts w:asciiTheme="minorHAnsi" w:hAnsiTheme="minorHAnsi" w:cstheme="minorHAnsi"/>
                <w:b w:val="0"/>
              </w:rPr>
              <w:t>dewatering bores suggests that groundwater within the Seven Mile Creek aquifer progresses down</w:t>
            </w:r>
            <w:r>
              <w:rPr>
                <w:rFonts w:asciiTheme="minorHAnsi" w:hAnsiTheme="minorHAnsi" w:cstheme="minorHAnsi"/>
                <w:b w:val="0"/>
              </w:rPr>
              <w:br/>
            </w:r>
            <w:r>
              <w:rPr>
                <w:rFonts w:asciiTheme="minorHAnsi" w:hAnsiTheme="minorHAnsi" w:cstheme="minorHAnsi"/>
                <w:b w:val="0"/>
              </w:rPr>
              <w:t>gradient with losses associated with evapotranspiration from riparian vegetation and infiltration to the</w:t>
            </w:r>
            <w:r>
              <w:rPr>
                <w:rFonts w:asciiTheme="minorHAnsi" w:hAnsiTheme="minorHAnsi" w:cstheme="minorHAnsi"/>
                <w:b w:val="0"/>
              </w:rPr>
              <w:br/>
            </w:r>
            <w:r>
              <w:rPr>
                <w:rFonts w:asciiTheme="minorHAnsi" w:hAnsiTheme="minorHAnsi" w:cstheme="minorHAnsi"/>
                <w:b w:val="0"/>
              </w:rPr>
              <w:t>underlying aquifers. This is a key groundwater recharge mechanism for the Brockman Iron Formation</w:t>
            </w:r>
            <w:r>
              <w:rPr>
                <w:rFonts w:asciiTheme="minorHAnsi" w:hAnsiTheme="minorHAnsi" w:cstheme="minorHAnsi"/>
                <w:b w:val="0"/>
              </w:rPr>
              <w:br/>
            </w:r>
            <w:r>
              <w:rPr>
                <w:rFonts w:asciiTheme="minorHAnsi" w:hAnsiTheme="minorHAnsi" w:cstheme="minorHAnsi"/>
                <w:b w:val="0"/>
              </w:rPr>
              <w:t>and Wittenoom Formation aquifers.</w:t>
            </w:r>
            <w:r>
              <w:rPr>
                <w:rFonts w:asciiTheme="minorHAnsi" w:hAnsiTheme="minorHAnsi" w:cstheme="minorHAnsi"/>
                <w:b w:val="0"/>
              </w:rPr>
              <w:br/>
            </w:r>
            <w:r>
              <w:rPr>
                <w:rFonts w:asciiTheme="minorHAnsi" w:hAnsiTheme="minorHAnsi" w:cstheme="minorHAnsi"/>
                <w:b w:val="0"/>
              </w:rPr>
              <w:t>Western Range</w:t>
            </w:r>
            <w:r>
              <w:rPr>
                <w:rFonts w:asciiTheme="minorHAnsi" w:hAnsiTheme="minorHAnsi" w:cstheme="minorHAnsi"/>
                <w:b w:val="0"/>
              </w:rPr>
              <w:br/>
            </w:r>
            <w:r>
              <w:rPr>
                <w:rFonts w:asciiTheme="minorHAnsi" w:hAnsiTheme="minorHAnsi" w:cstheme="minorHAnsi"/>
                <w:b w:val="0"/>
              </w:rPr>
              <w:t>The groundwater study area within Western Range extends from Pirraburdu Creek in the east to Six</w:t>
            </w:r>
            <w:r>
              <w:rPr>
                <w:rFonts w:asciiTheme="minorHAnsi" w:hAnsiTheme="minorHAnsi" w:cstheme="minorHAnsi"/>
                <w:b w:val="0"/>
              </w:rPr>
              <w:br/>
            </w:r>
            <w:r>
              <w:rPr>
                <w:rFonts w:asciiTheme="minorHAnsi" w:hAnsiTheme="minorHAnsi" w:cstheme="minorHAnsi"/>
                <w:b w:val="0"/>
              </w:rPr>
              <w:t>Mile Creek in the west. Observations from hydrogeological drilling suggest that groundwater occurs</w:t>
            </w:r>
            <w:r>
              <w:rPr>
                <w:rFonts w:asciiTheme="minorHAnsi" w:hAnsiTheme="minorHAnsi" w:cstheme="minorHAnsi"/>
                <w:b w:val="0"/>
              </w:rPr>
              <w:br/>
            </w:r>
            <w:r>
              <w:rPr>
                <w:rFonts w:asciiTheme="minorHAnsi" w:hAnsiTheme="minorHAnsi" w:cstheme="minorHAnsi"/>
                <w:b w:val="0"/>
              </w:rPr>
              <w:t>within numerous geological formations across the Western Range, as shown in Table 8-3</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Groundwater to the north of Western Range within the Fortescue Group is relatively deep, and lies at</w:t>
            </w:r>
            <w:r>
              <w:rPr>
                <w:rFonts w:asciiTheme="minorHAnsi" w:hAnsiTheme="minorHAnsi" w:cstheme="minorHAnsi"/>
                <w:b w:val="0"/>
              </w:rPr>
              <w:br/>
            </w:r>
            <w:r>
              <w:rPr>
                <w:rFonts w:asciiTheme="minorHAnsi" w:hAnsiTheme="minorHAnsi" w:cstheme="minorHAnsi"/>
                <w:b w:val="0"/>
              </w:rPr>
              <w:t>around 365 mRL (approximately 40 mbgl), apparently disconnected from groundwater in the Hamersley</w:t>
            </w:r>
            <w:r>
              <w:rPr>
                <w:rFonts w:asciiTheme="minorHAnsi" w:hAnsiTheme="minorHAnsi" w:cstheme="minorHAnsi"/>
                <w:b w:val="0"/>
              </w:rPr>
              <w:br/>
            </w:r>
            <w:r>
              <w:rPr>
                <w:rFonts w:asciiTheme="minorHAnsi" w:hAnsiTheme="minorHAnsi" w:cstheme="minorHAnsi"/>
                <w:b w:val="0"/>
              </w:rPr>
              <w:t>Group (in the Western Range this group is dominated by the Brockman Iron Formation with groundwater</w:t>
            </w:r>
            <w:r>
              <w:rPr>
                <w:rFonts w:asciiTheme="minorHAnsi" w:hAnsiTheme="minorHAnsi" w:cstheme="minorHAnsi"/>
                <w:b w:val="0"/>
              </w:rPr>
              <w:br/>
            </w:r>
            <w:r>
              <w:rPr>
                <w:rFonts w:asciiTheme="minorHAnsi" w:hAnsiTheme="minorHAnsi" w:cstheme="minorHAnsi"/>
                <w:b w:val="0"/>
              </w:rPr>
              <w:t>level at approximately 318 mRL) (Figure 8-5; Figure 8-6). Within the Fortescue Group, the hydraulic</w:t>
            </w:r>
            <w:r>
              <w:rPr>
                <w:rFonts w:asciiTheme="minorHAnsi" w:hAnsiTheme="minorHAnsi" w:cstheme="minorHAnsi"/>
                <w:b w:val="0"/>
              </w:rPr>
              <w:br/>
            </w:r>
            <w:r>
              <w:rPr>
                <w:rFonts w:asciiTheme="minorHAnsi" w:hAnsiTheme="minorHAnsi" w:cstheme="minorHAnsi"/>
                <w:b w:val="0"/>
              </w:rPr>
              <w:t>gradient follows the flow direction of Six Mile Creek south toward the range then flows west through the</w:t>
            </w:r>
            <w:r>
              <w:rPr>
                <w:rFonts w:asciiTheme="minorHAnsi" w:hAnsiTheme="minorHAnsi" w:cstheme="minorHAnsi"/>
                <w:b w:val="0"/>
              </w:rPr>
              <w:br/>
            </w:r>
            <w:r>
              <w:rPr>
                <w:rFonts w:asciiTheme="minorHAnsi" w:hAnsiTheme="minorHAnsi" w:cstheme="minorHAnsi"/>
                <w:b w:val="0"/>
              </w:rPr>
              <w:t>Six Mile Creek gorge. Within this gorge, depth to groundwater is shallow (approximately 5 mbgl), and</w:t>
            </w:r>
            <w:r>
              <w:rPr>
                <w:rFonts w:asciiTheme="minorHAnsi" w:hAnsiTheme="minorHAnsi" w:cstheme="minorHAnsi"/>
                <w:b w:val="0"/>
              </w:rPr>
              <w:br/>
            </w:r>
            <w:r>
              <w:rPr>
                <w:rFonts w:asciiTheme="minorHAnsi" w:hAnsiTheme="minorHAnsi" w:cstheme="minorHAnsi"/>
                <w:b w:val="0"/>
              </w:rPr>
              <w:t>within an alluvial aquifer. As groundwater flows through the gorge its level reduces to 327 mRL (Rio</w:t>
            </w:r>
            <w:r>
              <w:rPr>
                <w:rFonts w:asciiTheme="minorHAnsi" w:hAnsiTheme="minorHAnsi" w:cstheme="minorHAnsi"/>
                <w:b w:val="0"/>
              </w:rPr>
              <w:br/>
            </w:r>
            <w:r>
              <w:rPr>
                <w:rFonts w:asciiTheme="minorHAnsi" w:hAnsiTheme="minorHAnsi" w:cstheme="minorHAnsi"/>
                <w:b w:val="0"/>
              </w:rPr>
              <w:t>Tinto 2018c).</w:t>
            </w:r>
            <w:r>
              <w:rPr>
                <w:rFonts w:asciiTheme="minorHAnsi" w:hAnsiTheme="minorHAnsi" w:cstheme="minorHAnsi"/>
                <w:b w:val="0"/>
              </w:rPr>
              <w:br/>
            </w:r>
            <w:r>
              <w:rPr>
                <w:rFonts w:asciiTheme="minorHAnsi" w:hAnsiTheme="minorHAnsi" w:cstheme="minorHAnsi"/>
                <w:b w:val="0"/>
              </w:rPr>
              <w:t>Groundwater levels beneath Western Range within the Wittenoom, Brockman Iron and Wyloo</w:t>
            </w:r>
            <w:r>
              <w:rPr>
                <w:rFonts w:asciiTheme="minorHAnsi" w:hAnsiTheme="minorHAnsi" w:cstheme="minorHAnsi"/>
                <w:b w:val="0"/>
              </w:rPr>
              <w:br/>
            </w:r>
            <w:r>
              <w:rPr>
                <w:rFonts w:asciiTheme="minorHAnsi" w:hAnsiTheme="minorHAnsi" w:cstheme="minorHAnsi"/>
                <w:b w:val="0"/>
              </w:rPr>
              <w:t>Formations range from 319.5 mRL in the north to 317 mRL in the south (Rio Tinto 2018c, Figure 8-5).</w:t>
            </w:r>
            <w:r>
              <w:rPr>
                <w:rFonts w:asciiTheme="minorHAnsi" w:hAnsiTheme="minorHAnsi" w:cstheme="minorHAnsi"/>
                <w:b w:val="0"/>
              </w:rPr>
              <w:br/>
            </w:r>
            <w:r>
              <w:rPr>
                <w:rFonts w:asciiTheme="minorHAnsi" w:hAnsiTheme="minorHAnsi" w:cstheme="minorHAnsi"/>
                <w:b w:val="0"/>
              </w:rPr>
              <w:t>The surface level at Western Range ranges from approximately 400 mRL on the foothills to 568 mRL at</w:t>
            </w:r>
            <w:r>
              <w:rPr>
                <w:rFonts w:asciiTheme="minorHAnsi" w:hAnsiTheme="minorHAnsi" w:cstheme="minorHAnsi"/>
                <w:b w:val="0"/>
              </w:rPr>
              <w:br/>
            </w:r>
            <w:r>
              <w:rPr>
                <w:rFonts w:asciiTheme="minorHAnsi" w:hAnsiTheme="minorHAnsi" w:cstheme="minorHAnsi"/>
                <w:b w:val="0"/>
              </w:rPr>
              <w:t>its highest point. Therefore, depth to groundwater at Western Range is significant (i.e. deep) at</w:t>
            </w:r>
            <w:r>
              <w:rPr>
                <w:rFonts w:asciiTheme="minorHAnsi" w:hAnsiTheme="minorHAnsi" w:cstheme="minorHAnsi"/>
                <w:b w:val="0"/>
              </w:rPr>
              <w:br/>
            </w:r>
            <w:r>
              <w:rPr>
                <w:rFonts w:asciiTheme="minorHAnsi" w:hAnsiTheme="minorHAnsi" w:cstheme="minorHAnsi"/>
                <w:b w:val="0"/>
              </w:rPr>
              <w:t>approximately 80 m to 250 mbgl. No groundwater levels have been observed within the Marra Mamba</w:t>
            </w:r>
            <w:r>
              <w:rPr>
                <w:rFonts w:asciiTheme="minorHAnsi" w:hAnsiTheme="minorHAnsi" w:cstheme="minorHAnsi"/>
                <w:b w:val="0"/>
              </w:rPr>
              <w:br/>
            </w:r>
            <w:r>
              <w:rPr>
                <w:rFonts w:asciiTheme="minorHAnsi" w:hAnsiTheme="minorHAnsi" w:cstheme="minorHAnsi"/>
                <w:b w:val="0"/>
              </w:rPr>
              <w:t>Iron Formation; however; it is assumed that this acts as a hydraulic barrier, separating the Wittenoom</w:t>
            </w:r>
            <w:r>
              <w:rPr>
                <w:rFonts w:asciiTheme="minorHAnsi" w:hAnsiTheme="minorHAnsi" w:cstheme="minorHAnsi"/>
                <w:b w:val="0"/>
              </w:rPr>
              <w:br/>
            </w:r>
            <w:r>
              <w:rPr>
                <w:rFonts w:asciiTheme="minorHAnsi" w:hAnsiTheme="minorHAnsi" w:cstheme="minorHAnsi"/>
                <w:b w:val="0"/>
              </w:rPr>
              <w:t>Formation from the elevated levels in the Fortescue Group to the north.</w:t>
            </w:r>
            <w:r>
              <w:rPr>
                <w:rFonts w:asciiTheme="minorHAnsi" w:hAnsiTheme="minorHAnsi" w:cstheme="minorHAnsi"/>
                <w:b w:val="0"/>
              </w:rPr>
              <w:br/>
            </w:r>
            <w:r>
              <w:rPr>
                <w:rFonts w:asciiTheme="minorHAnsi" w:hAnsiTheme="minorHAnsi" w:cstheme="minorHAnsi"/>
                <w:b w:val="0"/>
              </w:rPr>
              <w:t>Groundwater recharge events have been observed in response to large rainfall events. The Fortescue</w:t>
            </w:r>
            <w:r>
              <w:rPr>
                <w:rFonts w:asciiTheme="minorHAnsi" w:hAnsiTheme="minorHAnsi" w:cstheme="minorHAnsi"/>
                <w:b w:val="0"/>
              </w:rPr>
              <w:br/>
            </w:r>
            <w:r>
              <w:rPr>
                <w:rFonts w:asciiTheme="minorHAnsi" w:hAnsiTheme="minorHAnsi" w:cstheme="minorHAnsi"/>
                <w:b w:val="0"/>
              </w:rPr>
              <w:t>Group aquifer shows low chloride concentrations (approximately 30 mg/L) and a sharp 2-4 m increase</w:t>
            </w:r>
            <w:r>
              <w:rPr>
                <w:rFonts w:asciiTheme="minorHAnsi" w:hAnsiTheme="minorHAnsi" w:cstheme="minorHAnsi"/>
                <w:b w:val="0"/>
              </w:rPr>
              <w:br/>
            </w:r>
            <w:r>
              <w:rPr>
                <w:rFonts w:asciiTheme="minorHAnsi" w:hAnsiTheme="minorHAnsi" w:cstheme="minorHAnsi"/>
                <w:b w:val="0"/>
              </w:rPr>
              <w:t>in groundwater level after rainfall events suggesting recharge is rapid. A moderate response to rainfall</w:t>
            </w:r>
            <w:r>
              <w:rPr>
                <w:rFonts w:asciiTheme="minorHAnsi" w:hAnsiTheme="minorHAnsi" w:cstheme="minorHAnsi"/>
                <w:b w:val="0"/>
              </w:rPr>
              <w:br/>
            </w:r>
            <w:r>
              <w:rPr>
                <w:rFonts w:asciiTheme="minorHAnsi" w:hAnsiTheme="minorHAnsi" w:cstheme="minorHAnsi"/>
                <w:b w:val="0"/>
              </w:rPr>
              <w:t>has been observed in the Wyloo Formation aquifer, with a 2.5 m rise the highest recharge event</w:t>
            </w:r>
            <w:r>
              <w:rPr>
                <w:rFonts w:asciiTheme="minorHAnsi" w:hAnsiTheme="minorHAnsi" w:cstheme="minorHAnsi"/>
                <w:b w:val="0"/>
              </w:rPr>
              <w:br/>
            </w:r>
            <w:r>
              <w:rPr>
                <w:rFonts w:asciiTheme="minorHAnsi" w:hAnsiTheme="minorHAnsi" w:cstheme="minorHAnsi"/>
                <w:b w:val="0"/>
              </w:rPr>
              <w:t>recorded (Rio Tinto 2018c). Wittenoom and Brockman Iron Formation records indicate a muted rainfall</w:t>
            </w:r>
            <w:r>
              <w:rPr>
                <w:rFonts w:asciiTheme="minorHAnsi" w:hAnsiTheme="minorHAnsi" w:cstheme="minorHAnsi"/>
                <w:b w:val="0"/>
              </w:rPr>
              <w:br/>
            </w:r>
            <w:r>
              <w:rPr>
                <w:rFonts w:asciiTheme="minorHAnsi" w:hAnsiTheme="minorHAnsi" w:cstheme="minorHAnsi"/>
                <w:b w:val="0"/>
              </w:rPr>
              <w:t>response, with an increase of less than 1 m observed in water levels.</w:t>
            </w:r>
            <w:r>
              <w:rPr>
                <w:rFonts w:asciiTheme="minorHAnsi" w:hAnsiTheme="minorHAnsi" w:cstheme="minorHAnsi"/>
                <w:b w:val="0"/>
              </w:rPr>
              <w:br/>
            </w:r>
            <w:r>
              <w:rPr>
                <w:rFonts w:asciiTheme="minorHAnsi" w:hAnsiTheme="minorHAnsi" w:cstheme="minorHAnsi"/>
                <w:b w:val="0"/>
              </w:rPr>
              <w:t>Groundwater sampling data in Western Range is limited, however, no trends in chemical characteristics</w:t>
            </w:r>
            <w:r>
              <w:rPr>
                <w:rFonts w:asciiTheme="minorHAnsi" w:hAnsiTheme="minorHAnsi" w:cstheme="minorHAnsi"/>
                <w:b w:val="0"/>
              </w:rPr>
              <w:br/>
            </w:r>
            <w:r>
              <w:rPr>
                <w:rFonts w:asciiTheme="minorHAnsi" w:hAnsiTheme="minorHAnsi" w:cstheme="minorHAnsi"/>
                <w:b w:val="0"/>
              </w:rPr>
              <w:t>have be determined over time based on the available data. Water quality sampling occurred between</w:t>
            </w:r>
            <w:r>
              <w:rPr>
                <w:rFonts w:asciiTheme="minorHAnsi" w:hAnsiTheme="minorHAnsi" w:cstheme="minorHAnsi"/>
                <w:b w:val="0"/>
              </w:rPr>
              <w:br/>
            </w:r>
            <w:r>
              <w:rPr>
                <w:rFonts w:asciiTheme="minorHAnsi" w:hAnsiTheme="minorHAnsi" w:cstheme="minorHAnsi"/>
                <w:b w:val="0"/>
              </w:rPr>
              <w:t>2012 and 2018 during airlift development and test pumping monitoring and production bores, with</w:t>
            </w:r>
            <w:r>
              <w:rPr>
                <w:rFonts w:asciiTheme="minorHAnsi" w:hAnsiTheme="minorHAnsi" w:cstheme="minorHAnsi"/>
                <w:b w:val="0"/>
              </w:rPr>
              <w:br/>
            </w:r>
            <w:r>
              <w:rPr>
                <w:rFonts w:asciiTheme="minorHAnsi" w:hAnsiTheme="minorHAnsi" w:cstheme="minorHAnsi"/>
                <w:b w:val="0"/>
              </w:rPr>
              <w:t>samples analysed for major and minor ions and metal concentrations (Rio Tinto 2018c). Groundwater</w:t>
            </w:r>
            <w:r>
              <w:rPr>
                <w:rFonts w:asciiTheme="minorHAnsi" w:hAnsiTheme="minorHAnsi" w:cstheme="minorHAnsi"/>
                <w:b w:val="0"/>
              </w:rPr>
              <w:br/>
            </w:r>
            <w:r>
              <w:rPr>
                <w:rFonts w:asciiTheme="minorHAnsi" w:hAnsiTheme="minorHAnsi" w:cstheme="minorHAnsi"/>
                <w:b w:val="0"/>
              </w:rPr>
              <w:t>quality indicators at Western Range varied according to geology, with higher concentrations of TDS</w:t>
            </w:r>
            <w:r>
              <w:rPr>
                <w:rFonts w:asciiTheme="minorHAnsi" w:hAnsiTheme="minorHAnsi" w:cstheme="minorHAnsi"/>
                <w:b w:val="0"/>
              </w:rPr>
              <w:br/>
            </w:r>
            <w:r>
              <w:rPr>
                <w:rFonts w:asciiTheme="minorHAnsi" w:hAnsiTheme="minorHAnsi" w:cstheme="minorHAnsi"/>
                <w:b w:val="0"/>
              </w:rPr>
              <w:t>components tending to be in the (highest to lowest) Eastern Wyloo, Wittenoom, and Brockman</w:t>
            </w:r>
            <w:r>
              <w:rPr>
                <w:rFonts w:asciiTheme="minorHAnsi" w:hAnsiTheme="minorHAnsi" w:cstheme="minorHAnsi"/>
                <w:b w:val="0"/>
              </w:rPr>
              <w:br/>
            </w:r>
            <w:r>
              <w:rPr>
                <w:rFonts w:asciiTheme="minorHAnsi" w:hAnsiTheme="minorHAnsi" w:cstheme="minorHAnsi"/>
                <w:b w:val="0"/>
              </w:rPr>
              <w:t>formations and lower in the (highest to lowest) Western Wyloo and Fortescue formations (Table 8-4).</w:t>
            </w:r>
          </w:p>
          <w:p w:rsidR="004713C6" w:rsidRPr="00A60B52" w:rsidP="0078003C" w14:textId="3761CC4E">
            <w:pPr>
              <w:pStyle w:val="Level3"/>
              <w:numPr>
                <w:ilvl w:val="0"/>
                <w:numId w:val="0"/>
              </w:numPr>
              <w:tabs>
                <w:tab w:val="left" w:pos="720"/>
              </w:tabs>
              <w:spacing w:before="120" w:after="60" w:line="240" w:lineRule="auto"/>
              <w:jc w:val="left"/>
              <w:rPr>
                <w:rFonts w:asciiTheme="minorHAnsi" w:hAnsiTheme="minorHAnsi" w:cstheme="minorHAnsi"/>
                <w:bCs w:val="0"/>
              </w:rPr>
            </w:pPr>
          </w:p>
        </w:tc>
      </w:tr>
      <w:tr w14:paraId="7E367142"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57280D"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Potential key environmental factor (yes/no – if </w:t>
            </w:r>
            <w:r w:rsidRPr="00A60B52">
              <w:rPr>
                <w:rFonts w:asciiTheme="minorHAnsi" w:hAnsiTheme="minorHAnsi" w:cstheme="minorHAnsi"/>
                <w:bCs w:val="0"/>
              </w:rPr>
              <w:t>no</w:t>
            </w:r>
            <w:r w:rsidRPr="00A60B52">
              <w:rPr>
                <w:rFonts w:asciiTheme="minorHAnsi" w:hAnsiTheme="minorHAnsi" w:cstheme="minorHAnsi"/>
                <w:bCs w:val="0"/>
              </w:rPr>
              <w:t xml:space="preserve"> the justification is provided)</w:t>
            </w:r>
          </w:p>
          <w:p w:rsidR="004713C6" w:rsidRPr="0078003C" w:rsidP="0092058C" w14:textId="26264D0E">
            <w:pPr>
              <w:pStyle w:val="Level3"/>
              <w:numPr>
                <w:ilvl w:val="0"/>
                <w:numId w:val="0"/>
              </w:numPr>
              <w:tabs>
                <w:tab w:val="left" w:pos="720"/>
              </w:tabs>
              <w:spacing w:before="120" w:after="60" w:line="240" w:lineRule="auto"/>
              <w:jc w:val="left"/>
              <w:rPr>
                <w:rFonts w:asciiTheme="minorHAnsi" w:hAnsiTheme="minorHAnsi" w:cstheme="minorHAnsi"/>
                <w:bCs w:val="0"/>
              </w:rPr>
            </w:pPr>
            <w:r>
              <w:rPr>
                <w:rFonts w:asciiTheme="minorHAnsi" w:hAnsiTheme="minorHAnsi" w:cstheme="minorHAnsi"/>
                <w:b w:val="0"/>
              </w:rPr>
              <w:t>Yes</w:t>
            </w:r>
          </w:p>
        </w:tc>
      </w:tr>
      <w:tr w14:paraId="4D75878E"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57280D"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EPA policy and guidance </w:t>
            </w:r>
          </w:p>
          <w:p w:rsidP="0092058C" w14:textId="056408A0">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The Proponent has conducted a number of hydrological and hydrogeological studies relating to the</w:t>
            </w:r>
            <w:r>
              <w:rPr>
                <w:rFonts w:asciiTheme="minorHAnsi" w:hAnsiTheme="minorHAnsi" w:cstheme="minorHAnsi"/>
                <w:b w:val="0"/>
              </w:rPr>
              <w:br/>
            </w:r>
            <w:r>
              <w:rPr>
                <w:rFonts w:asciiTheme="minorHAnsi" w:hAnsiTheme="minorHAnsi" w:cstheme="minorHAnsi"/>
                <w:b w:val="0"/>
              </w:rPr>
              <w:t>Proposal. Table 8-1 summarises the technical studies undertaken. Key studies are provided in</w:t>
            </w:r>
            <w:r>
              <w:rPr>
                <w:rFonts w:asciiTheme="minorHAnsi" w:hAnsiTheme="minorHAnsi" w:cstheme="minorHAnsi"/>
                <w:b w:val="0"/>
              </w:rPr>
              <w:br/>
            </w:r>
            <w:r>
              <w:rPr>
                <w:rFonts w:asciiTheme="minorHAnsi" w:hAnsiTheme="minorHAnsi" w:cstheme="minorHAnsi"/>
                <w:b w:val="0"/>
              </w:rPr>
              <w:t>Appendix 8.</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Rainfall</w:t>
            </w:r>
            <w:r>
              <w:rPr>
                <w:rFonts w:asciiTheme="minorHAnsi" w:hAnsiTheme="minorHAnsi" w:cstheme="minorHAnsi"/>
                <w:b w:val="0"/>
              </w:rPr>
              <w:br/>
            </w:r>
            <w:r>
              <w:rPr>
                <w:rFonts w:asciiTheme="minorHAnsi" w:hAnsiTheme="minorHAnsi" w:cstheme="minorHAnsi"/>
                <w:b w:val="0"/>
              </w:rPr>
              <w:t>Rainfall in the Pilbara region is low and variable rainfall and occurs predominantly in summer through</w:t>
            </w:r>
            <w:r>
              <w:rPr>
                <w:rFonts w:asciiTheme="minorHAnsi" w:hAnsiTheme="minorHAnsi" w:cstheme="minorHAnsi"/>
                <w:b w:val="0"/>
              </w:rPr>
              <w:br/>
            </w:r>
            <w:r>
              <w:rPr>
                <w:rFonts w:asciiTheme="minorHAnsi" w:hAnsiTheme="minorHAnsi" w:cstheme="minorHAnsi"/>
                <w:b w:val="0"/>
              </w:rPr>
              <w:t>localised thunderstorms and tropical depressions. Extreme rainfall events associated with tropical</w:t>
            </w:r>
            <w:r>
              <w:rPr>
                <w:rFonts w:asciiTheme="minorHAnsi" w:hAnsiTheme="minorHAnsi" w:cstheme="minorHAnsi"/>
                <w:b w:val="0"/>
              </w:rPr>
              <w:br/>
            </w:r>
            <w:r>
              <w:rPr>
                <w:rFonts w:asciiTheme="minorHAnsi" w:hAnsiTheme="minorHAnsi" w:cstheme="minorHAnsi"/>
                <w:b w:val="0"/>
              </w:rPr>
              <w:t>cyclones can result in rainfall of over 200 mm within a 24 hour period, which can lead to large scale</w:t>
            </w:r>
            <w:r>
              <w:rPr>
                <w:rFonts w:asciiTheme="minorHAnsi" w:hAnsiTheme="minorHAnsi" w:cstheme="minorHAnsi"/>
                <w:b w:val="0"/>
              </w:rPr>
              <w:br/>
            </w:r>
            <w:r>
              <w:rPr>
                <w:rFonts w:asciiTheme="minorHAnsi" w:hAnsiTheme="minorHAnsi" w:cstheme="minorHAnsi"/>
                <w:b w:val="0"/>
              </w:rPr>
              <w:t>sheet flooding. Rainfall is typically greatest around the Hamersley Ranges and decreases with distance</w:t>
            </w:r>
            <w:r>
              <w:rPr>
                <w:rFonts w:asciiTheme="minorHAnsi" w:hAnsiTheme="minorHAnsi" w:cstheme="minorHAnsi"/>
                <w:b w:val="0"/>
              </w:rPr>
              <w:br/>
            </w:r>
            <w:r>
              <w:rPr>
                <w:rFonts w:asciiTheme="minorHAnsi" w:hAnsiTheme="minorHAnsi" w:cstheme="minorHAnsi"/>
                <w:b w:val="0"/>
              </w:rPr>
              <w:t>from the coast.</w:t>
            </w:r>
            <w:r>
              <w:rPr>
                <w:rFonts w:asciiTheme="minorHAnsi" w:hAnsiTheme="minorHAnsi" w:cstheme="minorHAnsi"/>
                <w:b w:val="0"/>
              </w:rPr>
              <w:br/>
            </w:r>
            <w:r>
              <w:rPr>
                <w:rFonts w:asciiTheme="minorHAnsi" w:hAnsiTheme="minorHAnsi" w:cstheme="minorHAnsi"/>
                <w:b w:val="0"/>
              </w:rPr>
              <w:t>The Paraburdoo Aero Bureau of Meteorology weather station (Station ID 7185) is located 15 km northeast of Paraburdoo mine. The 1974-2019 mean annual rainfall measured at Paraburdoo Aero is 323</w:t>
            </w:r>
            <w:r>
              <w:rPr>
                <w:rFonts w:asciiTheme="minorHAnsi" w:hAnsiTheme="minorHAnsi" w:cstheme="minorHAnsi"/>
                <w:b w:val="0"/>
              </w:rPr>
              <w:br/>
            </w:r>
            <w:r>
              <w:rPr>
                <w:rFonts w:asciiTheme="minorHAnsi" w:hAnsiTheme="minorHAnsi" w:cstheme="minorHAnsi"/>
                <w:b w:val="0"/>
              </w:rPr>
              <w:t>mm with a range of 03 mm to 598 mm, illustrating the high inter-annual variability (BoM 2019).</w:t>
            </w:r>
            <w:r>
              <w:rPr>
                <w:rFonts w:asciiTheme="minorHAnsi" w:hAnsiTheme="minorHAnsi" w:cstheme="minorHAnsi"/>
                <w:b w:val="0"/>
              </w:rPr>
              <w:br/>
            </w:r>
            <w:r>
              <w:rPr>
                <w:rFonts w:asciiTheme="minorHAnsi" w:hAnsiTheme="minorHAnsi" w:cstheme="minorHAnsi"/>
                <w:b w:val="0"/>
              </w:rPr>
              <w:t>Regional evaporation is considerably higher than rainfall, at approximately 3,000 mm/a, resulting in</w:t>
            </w:r>
            <w:r>
              <w:rPr>
                <w:rFonts w:asciiTheme="minorHAnsi" w:hAnsiTheme="minorHAnsi" w:cstheme="minorHAnsi"/>
                <w:b w:val="0"/>
              </w:rPr>
              <w:br/>
            </w:r>
            <w:r>
              <w:rPr>
                <w:rFonts w:asciiTheme="minorHAnsi" w:hAnsiTheme="minorHAnsi" w:cstheme="minorHAnsi"/>
                <w:b w:val="0"/>
              </w:rPr>
              <w:t>limited permanent surface water features (Rio Tinto 2018c).</w:t>
            </w:r>
            <w:r>
              <w:rPr>
                <w:rFonts w:asciiTheme="minorHAnsi" w:hAnsiTheme="minorHAnsi" w:cstheme="minorHAnsi"/>
                <w:b w:val="0"/>
              </w:rPr>
              <w:br/>
            </w:r>
            <w:r>
              <w:rPr>
                <w:rFonts w:asciiTheme="minorHAnsi" w:hAnsiTheme="minorHAnsi" w:cstheme="minorHAnsi"/>
                <w:b w:val="0"/>
              </w:rPr>
              <w:t>8.3.3. Surface hydrology and regional context</w:t>
            </w:r>
            <w:r>
              <w:rPr>
                <w:rFonts w:asciiTheme="minorHAnsi" w:hAnsiTheme="minorHAnsi" w:cstheme="minorHAnsi"/>
                <w:b w:val="0"/>
              </w:rPr>
              <w:br/>
            </w:r>
            <w:r>
              <w:rPr>
                <w:rFonts w:asciiTheme="minorHAnsi" w:hAnsiTheme="minorHAnsi" w:cstheme="minorHAnsi"/>
                <w:b w:val="0"/>
              </w:rPr>
              <w:t>The Proposal is located in the Pilbara-Gascoyne drainage division, within the Ashburton River Basin,</w:t>
            </w:r>
            <w:r>
              <w:rPr>
                <w:rFonts w:asciiTheme="minorHAnsi" w:hAnsiTheme="minorHAnsi" w:cstheme="minorHAnsi"/>
                <w:b w:val="0"/>
              </w:rPr>
              <w:br/>
            </w:r>
            <w:r>
              <w:rPr>
                <w:rFonts w:asciiTheme="minorHAnsi" w:hAnsiTheme="minorHAnsi" w:cstheme="minorHAnsi"/>
                <w:b w:val="0"/>
              </w:rPr>
              <w:t>and the Development Envelope straddles the Six Mile Creek, Seven Mile Creek and Turee Creek subcatchments which are approximately 1,345 km2</w:t>
            </w:r>
            <w:r>
              <w:rPr>
                <w:rFonts w:asciiTheme="minorHAnsi" w:hAnsiTheme="minorHAnsi" w:cstheme="minorHAnsi"/>
                <w:b w:val="0"/>
              </w:rPr>
              <w:br/>
            </w:r>
            <w:r>
              <w:rPr>
                <w:rFonts w:asciiTheme="minorHAnsi" w:hAnsiTheme="minorHAnsi" w:cstheme="minorHAnsi"/>
                <w:b w:val="0"/>
              </w:rPr>
              <w:t>, 2,575 km2 and 6,910 km2</w:t>
            </w:r>
            <w:r>
              <w:rPr>
                <w:rFonts w:asciiTheme="minorHAnsi" w:hAnsiTheme="minorHAnsi" w:cstheme="minorHAnsi"/>
                <w:b w:val="0"/>
              </w:rPr>
              <w:br/>
            </w:r>
            <w:r>
              <w:rPr>
                <w:rFonts w:asciiTheme="minorHAnsi" w:hAnsiTheme="minorHAnsi" w:cstheme="minorHAnsi"/>
                <w:b w:val="0"/>
              </w:rPr>
              <w:t>respectively and account for</w:t>
            </w:r>
            <w:r>
              <w:rPr>
                <w:rFonts w:asciiTheme="minorHAnsi" w:hAnsiTheme="minorHAnsi" w:cstheme="minorHAnsi"/>
                <w:b w:val="0"/>
              </w:rPr>
              <w:br/>
            </w:r>
            <w:r>
              <w:rPr>
                <w:rFonts w:asciiTheme="minorHAnsi" w:hAnsiTheme="minorHAnsi" w:cstheme="minorHAnsi"/>
                <w:b w:val="0"/>
              </w:rPr>
              <w:t>approximately 15% of the Ashburton River Basin (Rio Tinto 2019a) (Figure 8-1).</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Paraburdoo</w:t>
            </w:r>
            <w:r>
              <w:rPr>
                <w:rFonts w:asciiTheme="minorHAnsi" w:hAnsiTheme="minorHAnsi" w:cstheme="minorHAnsi"/>
                <w:b w:val="0"/>
              </w:rPr>
              <w:br/>
            </w:r>
            <w:r>
              <w:rPr>
                <w:rFonts w:asciiTheme="minorHAnsi" w:hAnsiTheme="minorHAnsi" w:cstheme="minorHAnsi"/>
                <w:b w:val="0"/>
              </w:rPr>
              <w:t>The Paraburdoo section of the Proposal encompasses the Seven Mile Creek and Pirraburdu Creek</w:t>
            </w:r>
            <w:r>
              <w:rPr>
                <w:rFonts w:asciiTheme="minorHAnsi" w:hAnsiTheme="minorHAnsi" w:cstheme="minorHAnsi"/>
                <w:b w:val="0"/>
              </w:rPr>
              <w:br/>
            </w:r>
            <w:r>
              <w:rPr>
                <w:rFonts w:asciiTheme="minorHAnsi" w:hAnsiTheme="minorHAnsi" w:cstheme="minorHAnsi"/>
                <w:b w:val="0"/>
              </w:rPr>
              <w:t>natural floodplains. Seven Mile Creek dissects the Development Envelope between the existing 4East</w:t>
            </w:r>
            <w:r>
              <w:rPr>
                <w:rFonts w:asciiTheme="minorHAnsi" w:hAnsiTheme="minorHAnsi" w:cstheme="minorHAnsi"/>
                <w:b w:val="0"/>
              </w:rPr>
              <w:br/>
            </w:r>
            <w:r>
              <w:rPr>
                <w:rFonts w:asciiTheme="minorHAnsi" w:hAnsiTheme="minorHAnsi" w:cstheme="minorHAnsi"/>
                <w:b w:val="0"/>
              </w:rPr>
              <w:t>and 4West pits at Paraburdoo, whilst Pirraburdu Creek enters the Development Envelope near Ratty</w:t>
            </w:r>
            <w:r>
              <w:rPr>
                <w:rFonts w:asciiTheme="minorHAnsi" w:hAnsiTheme="minorHAnsi" w:cstheme="minorHAnsi"/>
                <w:b w:val="0"/>
              </w:rPr>
              <w:br/>
            </w:r>
            <w:r>
              <w:rPr>
                <w:rFonts w:asciiTheme="minorHAnsi" w:hAnsiTheme="minorHAnsi" w:cstheme="minorHAnsi"/>
                <w:b w:val="0"/>
              </w:rPr>
              <w:t>Springs, flows east for 4 km before exiting the range between the existing 4W and 11W pits and heading</w:t>
            </w:r>
            <w:r>
              <w:rPr>
                <w:rFonts w:asciiTheme="minorHAnsi" w:hAnsiTheme="minorHAnsi" w:cstheme="minorHAnsi"/>
                <w:b w:val="0"/>
              </w:rPr>
              <w:br/>
            </w:r>
            <w:r>
              <w:rPr>
                <w:rFonts w:asciiTheme="minorHAnsi" w:hAnsiTheme="minorHAnsi" w:cstheme="minorHAnsi"/>
                <w:b w:val="0"/>
              </w:rPr>
              <w:t>south (Rio Tinto 2018c) (Figure 8-1). Approximate upstream catchments areas are 1,140 km2 for Seven</w:t>
            </w:r>
            <w:r>
              <w:rPr>
                <w:rFonts w:asciiTheme="minorHAnsi" w:hAnsiTheme="minorHAnsi" w:cstheme="minorHAnsi"/>
                <w:b w:val="0"/>
              </w:rPr>
              <w:br/>
            </w:r>
            <w:r>
              <w:rPr>
                <w:rFonts w:asciiTheme="minorHAnsi" w:hAnsiTheme="minorHAnsi" w:cstheme="minorHAnsi"/>
                <w:b w:val="0"/>
              </w:rPr>
              <w:t>Mile Creek and 435 km2</w:t>
            </w:r>
            <w:r>
              <w:rPr>
                <w:rFonts w:asciiTheme="minorHAnsi" w:hAnsiTheme="minorHAnsi" w:cstheme="minorHAnsi"/>
                <w:b w:val="0"/>
              </w:rPr>
              <w:br/>
            </w:r>
            <w:r>
              <w:rPr>
                <w:rFonts w:asciiTheme="minorHAnsi" w:hAnsiTheme="minorHAnsi" w:cstheme="minorHAnsi"/>
                <w:b w:val="0"/>
              </w:rPr>
              <w:t>for Pirraburdu Creek.</w:t>
            </w:r>
            <w:r>
              <w:rPr>
                <w:rFonts w:asciiTheme="minorHAnsi" w:hAnsiTheme="minorHAnsi" w:cstheme="minorHAnsi"/>
                <w:b w:val="0"/>
              </w:rPr>
              <w:br/>
            </w:r>
            <w:r>
              <w:rPr>
                <w:rFonts w:asciiTheme="minorHAnsi" w:hAnsiTheme="minorHAnsi" w:cstheme="minorHAnsi"/>
                <w:b w:val="0"/>
              </w:rPr>
              <w:t>Ratty Springs is the only semi-permanent surface water feature in the Paraburdoo section of the</w:t>
            </w:r>
            <w:r>
              <w:rPr>
                <w:rFonts w:asciiTheme="minorHAnsi" w:hAnsiTheme="minorHAnsi" w:cstheme="minorHAnsi"/>
                <w:b w:val="0"/>
              </w:rPr>
              <w:br/>
            </w:r>
            <w:r>
              <w:rPr>
                <w:rFonts w:asciiTheme="minorHAnsi" w:hAnsiTheme="minorHAnsi" w:cstheme="minorHAnsi"/>
                <w:b w:val="0"/>
              </w:rPr>
              <w:t>Proposal. Ratty Springs is supported by groundwater which expresses at the surface where the</w:t>
            </w:r>
            <w:r>
              <w:rPr>
                <w:rFonts w:asciiTheme="minorHAnsi" w:hAnsiTheme="minorHAnsi" w:cstheme="minorHAnsi"/>
                <w:b w:val="0"/>
              </w:rPr>
              <w:br/>
            </w:r>
            <w:r>
              <w:rPr>
                <w:rFonts w:asciiTheme="minorHAnsi" w:hAnsiTheme="minorHAnsi" w:cstheme="minorHAnsi"/>
                <w:b w:val="0"/>
              </w:rPr>
              <w:t>Pirraburdu Creek catchment funnels through a 150 m wide gorge (Johnny’s Gorge) and persists</w:t>
            </w:r>
            <w:r>
              <w:rPr>
                <w:rFonts w:asciiTheme="minorHAnsi" w:hAnsiTheme="minorHAnsi" w:cstheme="minorHAnsi"/>
                <w:b w:val="0"/>
              </w:rPr>
              <w:br/>
            </w:r>
            <w:r>
              <w:rPr>
                <w:rFonts w:asciiTheme="minorHAnsi" w:hAnsiTheme="minorHAnsi" w:cstheme="minorHAnsi"/>
                <w:b w:val="0"/>
              </w:rPr>
              <w:t>throughout much of the year. Groundwater beneath Ratty Springs is hosted by two aquifers; a shallow</w:t>
            </w:r>
            <w:r>
              <w:rPr>
                <w:rFonts w:asciiTheme="minorHAnsi" w:hAnsiTheme="minorHAnsi" w:cstheme="minorHAnsi"/>
                <w:b w:val="0"/>
              </w:rPr>
              <w:br/>
            </w:r>
            <w:r>
              <w:rPr>
                <w:rFonts w:asciiTheme="minorHAnsi" w:hAnsiTheme="minorHAnsi" w:cstheme="minorHAnsi"/>
                <w:b w:val="0"/>
              </w:rPr>
              <w:t>alluvial aquifer, and a deep aquifer which consists of calcrete overlying weathered Fortescue Group.</w:t>
            </w:r>
            <w:r>
              <w:rPr>
                <w:rFonts w:asciiTheme="minorHAnsi" w:hAnsiTheme="minorHAnsi" w:cstheme="minorHAnsi"/>
                <w:b w:val="0"/>
              </w:rPr>
              <w:br/>
            </w:r>
            <w:r>
              <w:rPr>
                <w:rFonts w:asciiTheme="minorHAnsi" w:hAnsiTheme="minorHAnsi" w:cstheme="minorHAnsi"/>
                <w:b w:val="0"/>
              </w:rPr>
              <w:t>The calcrete outcrops in the creek bed; resulting in a surface expression of the alluvial aquifer at Ratty</w:t>
            </w:r>
            <w:r>
              <w:rPr>
                <w:rFonts w:asciiTheme="minorHAnsi" w:hAnsiTheme="minorHAnsi" w:cstheme="minorHAnsi"/>
                <w:b w:val="0"/>
              </w:rPr>
              <w:br/>
            </w:r>
            <w:r>
              <w:rPr>
                <w:rFonts w:asciiTheme="minorHAnsi" w:hAnsiTheme="minorHAnsi" w:cstheme="minorHAnsi"/>
                <w:b w:val="0"/>
              </w:rPr>
              <w:t>Springs in the form of small pools that persist throughout much of the year (Figure 8-2).</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Surplus water from the existing operations is discharged to Seven Mile Creek at a rate of up to 0.8 GL/a</w:t>
            </w:r>
            <w:r>
              <w:rPr>
                <w:rFonts w:asciiTheme="minorHAnsi" w:hAnsiTheme="minorHAnsi" w:cstheme="minorHAnsi"/>
                <w:b w:val="0"/>
              </w:rPr>
              <w:br/>
            </w:r>
            <w:r>
              <w:rPr>
                <w:rFonts w:asciiTheme="minorHAnsi" w:hAnsiTheme="minorHAnsi" w:cstheme="minorHAnsi"/>
                <w:b w:val="0"/>
              </w:rPr>
              <w:t>via the licensed discharge point at Joe’s Crossing (excluded from this Proposal) (Figure 8-9). Discharge</w:t>
            </w:r>
            <w:r>
              <w:rPr>
                <w:rFonts w:asciiTheme="minorHAnsi" w:hAnsiTheme="minorHAnsi" w:cstheme="minorHAnsi"/>
                <w:b w:val="0"/>
              </w:rPr>
              <w:br/>
            </w:r>
            <w:r>
              <w:rPr>
                <w:rFonts w:asciiTheme="minorHAnsi" w:hAnsiTheme="minorHAnsi" w:cstheme="minorHAnsi"/>
                <w:b w:val="0"/>
              </w:rPr>
              <w:t>to this site is infrequent, and the drainage line is typically dry (Rio Tinto 2019h). Surplus water from the</w:t>
            </w:r>
            <w:r>
              <w:rPr>
                <w:rFonts w:asciiTheme="minorHAnsi" w:hAnsiTheme="minorHAnsi" w:cstheme="minorHAnsi"/>
                <w:b w:val="0"/>
              </w:rPr>
              <w:br/>
            </w:r>
            <w:r>
              <w:rPr>
                <w:rFonts w:asciiTheme="minorHAnsi" w:hAnsiTheme="minorHAnsi" w:cstheme="minorHAnsi"/>
                <w:b w:val="0"/>
              </w:rPr>
              <w:t>Paraburdoo processing plant is also discharged to Seven Mile Creek via the licensed Primary Plant</w:t>
            </w:r>
            <w:r>
              <w:rPr>
                <w:rFonts w:asciiTheme="minorHAnsi" w:hAnsiTheme="minorHAnsi" w:cstheme="minorHAnsi"/>
                <w:b w:val="0"/>
              </w:rPr>
              <w:br/>
            </w:r>
            <w:r>
              <w:rPr>
                <w:rFonts w:asciiTheme="minorHAnsi" w:hAnsiTheme="minorHAnsi" w:cstheme="minorHAnsi"/>
                <w:b w:val="0"/>
              </w:rPr>
              <w:t>Discharge Point (Figure 8-9). As discussed in Section 5, discharge from this location over many years</w:t>
            </w:r>
            <w:r>
              <w:rPr>
                <w:rFonts w:asciiTheme="minorHAnsi" w:hAnsiTheme="minorHAnsi" w:cstheme="minorHAnsi"/>
                <w:b w:val="0"/>
              </w:rPr>
              <w:br/>
            </w:r>
            <w:r>
              <w:rPr>
                <w:rFonts w:asciiTheme="minorHAnsi" w:hAnsiTheme="minorHAnsi" w:cstheme="minorHAnsi"/>
                <w:b w:val="0"/>
              </w:rPr>
              <w:t>has resulted in the augmentation of riparian vegetation in a localised section of Seven Mile Creek</w:t>
            </w:r>
            <w:r>
              <w:rPr>
                <w:rFonts w:asciiTheme="minorHAnsi" w:hAnsiTheme="minorHAnsi" w:cstheme="minorHAnsi"/>
                <w:b w:val="0"/>
              </w:rPr>
              <w:br/>
            </w:r>
            <w:r>
              <w:rPr>
                <w:rFonts w:asciiTheme="minorHAnsi" w:hAnsiTheme="minorHAnsi" w:cstheme="minorHAnsi"/>
                <w:b w:val="0"/>
              </w:rPr>
              <w:t>downstream of the discharge point.</w:t>
            </w:r>
            <w:r>
              <w:rPr>
                <w:rFonts w:asciiTheme="minorHAnsi" w:hAnsiTheme="minorHAnsi" w:cstheme="minorHAnsi"/>
                <w:b w:val="0"/>
              </w:rPr>
              <w:br/>
            </w:r>
            <w:r>
              <w:rPr>
                <w:rFonts w:asciiTheme="minorHAnsi" w:hAnsiTheme="minorHAnsi" w:cstheme="minorHAnsi"/>
                <w:b w:val="0"/>
              </w:rPr>
              <w:t>Both Seven Mile and Pirraburdu Creeks are subject to flooding following periods of heavy rainfall,</w:t>
            </w:r>
            <w:r>
              <w:rPr>
                <w:rFonts w:asciiTheme="minorHAnsi" w:hAnsiTheme="minorHAnsi" w:cstheme="minorHAnsi"/>
                <w:b w:val="0"/>
              </w:rPr>
              <w:br/>
            </w:r>
            <w:r>
              <w:rPr>
                <w:rFonts w:asciiTheme="minorHAnsi" w:hAnsiTheme="minorHAnsi" w:cstheme="minorHAnsi"/>
                <w:b w:val="0"/>
              </w:rPr>
              <w:t>resulting in associated creek crossings linking Paraburdoo and Western Range becoming potentially</w:t>
            </w:r>
            <w:r>
              <w:rPr>
                <w:rFonts w:asciiTheme="minorHAnsi" w:hAnsiTheme="minorHAnsi" w:cstheme="minorHAnsi"/>
                <w:b w:val="0"/>
              </w:rPr>
              <w:br/>
            </w:r>
            <w:r>
              <w:rPr>
                <w:rFonts w:asciiTheme="minorHAnsi" w:hAnsiTheme="minorHAnsi" w:cstheme="minorHAnsi"/>
                <w:b w:val="0"/>
              </w:rPr>
              <w:t>impassable for several days each year (Plate 2). Existing haul roads impede minor flows; however, major flows overtop the crossings. Peak flood depth observed in recent wet seasons was three metres</w:t>
            </w:r>
            <w:r>
              <w:rPr>
                <w:rFonts w:asciiTheme="minorHAnsi" w:hAnsiTheme="minorHAnsi" w:cstheme="minorHAnsi"/>
                <w:b w:val="0"/>
              </w:rPr>
              <w:br/>
            </w:r>
            <w:r>
              <w:rPr>
                <w:rFonts w:asciiTheme="minorHAnsi" w:hAnsiTheme="minorHAnsi" w:cstheme="minorHAnsi"/>
                <w:b w:val="0"/>
              </w:rPr>
              <w:t>in three hours for Pirraburdu Creek and two metres in one hour for Seven Mile Creek (Rio Tinto 2019a).</w:t>
            </w:r>
            <w:r>
              <w:rPr>
                <w:rFonts w:asciiTheme="minorHAnsi" w:hAnsiTheme="minorHAnsi" w:cstheme="minorHAnsi"/>
                <w:b w:val="0"/>
              </w:rPr>
              <w:br/>
            </w:r>
            <w:r>
              <w:rPr>
                <w:rFonts w:asciiTheme="minorHAnsi" w:hAnsiTheme="minorHAnsi" w:cstheme="minorHAnsi"/>
                <w:b w:val="0"/>
              </w:rPr>
              <w:t>Surface water samples have been collected within the Paraburdoo mining area since 2001 from a</w:t>
            </w:r>
            <w:r>
              <w:rPr>
                <w:rFonts w:asciiTheme="minorHAnsi" w:hAnsiTheme="minorHAnsi" w:cstheme="minorHAnsi"/>
                <w:b w:val="0"/>
              </w:rPr>
              <w:br/>
            </w:r>
            <w:r>
              <w:rPr>
                <w:rFonts w:asciiTheme="minorHAnsi" w:hAnsiTheme="minorHAnsi" w:cstheme="minorHAnsi"/>
                <w:b w:val="0"/>
              </w:rPr>
              <w:t>number of surface water locations including (Figure 8-1):</w:t>
            </w:r>
            <w:r>
              <w:rPr>
                <w:rFonts w:asciiTheme="minorHAnsi" w:hAnsiTheme="minorHAnsi" w:cstheme="minorHAnsi"/>
                <w:b w:val="0"/>
              </w:rPr>
              <w:br/>
            </w:r>
            <w:r>
              <w:rPr>
                <w:rFonts w:asciiTheme="minorHAnsi" w:hAnsiTheme="minorHAnsi" w:cstheme="minorHAnsi"/>
                <w:b w:val="0"/>
              </w:rPr>
              <w:t>• Seven Mile Creek, 3 km north-east of the Paraburdoo mine site;</w:t>
            </w:r>
            <w:r>
              <w:rPr>
                <w:rFonts w:asciiTheme="minorHAnsi" w:hAnsiTheme="minorHAnsi" w:cstheme="minorHAnsi"/>
                <w:b w:val="0"/>
              </w:rPr>
              <w:br/>
            </w:r>
            <w:r>
              <w:rPr>
                <w:rFonts w:asciiTheme="minorHAnsi" w:hAnsiTheme="minorHAnsi" w:cstheme="minorHAnsi"/>
                <w:b w:val="0"/>
              </w:rPr>
              <w:t>• Kelly’s Pool, just north of Paraburdoo mine site and downstream of Seven Mile Creek monitoring</w:t>
            </w:r>
            <w:r>
              <w:rPr>
                <w:rFonts w:asciiTheme="minorHAnsi" w:hAnsiTheme="minorHAnsi" w:cstheme="minorHAnsi"/>
                <w:b w:val="0"/>
              </w:rPr>
              <w:br/>
            </w:r>
            <w:r>
              <w:rPr>
                <w:rFonts w:asciiTheme="minorHAnsi" w:hAnsiTheme="minorHAnsi" w:cstheme="minorHAnsi"/>
                <w:b w:val="0"/>
              </w:rPr>
              <w:t>site;</w:t>
            </w:r>
            <w:r>
              <w:rPr>
                <w:rFonts w:asciiTheme="minorHAnsi" w:hAnsiTheme="minorHAnsi" w:cstheme="minorHAnsi"/>
                <w:b w:val="0"/>
              </w:rPr>
              <w:br/>
            </w:r>
            <w:r>
              <w:rPr>
                <w:rFonts w:asciiTheme="minorHAnsi" w:hAnsiTheme="minorHAnsi" w:cstheme="minorHAnsi"/>
                <w:b w:val="0"/>
              </w:rPr>
              <w:t>• Ratty Springs, and</w:t>
            </w:r>
            <w:r>
              <w:rPr>
                <w:rFonts w:asciiTheme="minorHAnsi" w:hAnsiTheme="minorHAnsi" w:cstheme="minorHAnsi"/>
                <w:b w:val="0"/>
              </w:rPr>
              <w:br/>
            </w:r>
            <w:r>
              <w:rPr>
                <w:rFonts w:asciiTheme="minorHAnsi" w:hAnsiTheme="minorHAnsi" w:cstheme="minorHAnsi"/>
                <w:b w:val="0"/>
              </w:rPr>
              <w:t>• Doggers Gorge.</w:t>
            </w:r>
            <w:r>
              <w:rPr>
                <w:rFonts w:asciiTheme="minorHAnsi" w:hAnsiTheme="minorHAnsi" w:cstheme="minorHAnsi"/>
                <w:b w:val="0"/>
              </w:rPr>
              <w:br/>
            </w:r>
            <w:r>
              <w:rPr>
                <w:rFonts w:asciiTheme="minorHAnsi" w:hAnsiTheme="minorHAnsi" w:cstheme="minorHAnsi"/>
                <w:b w:val="0"/>
              </w:rPr>
              <w:t>Long-term surface water monitoring data is available for Seven Mile Creek; however, there are temporal</w:t>
            </w:r>
            <w:r>
              <w:rPr>
                <w:rFonts w:asciiTheme="minorHAnsi" w:hAnsiTheme="minorHAnsi" w:cstheme="minorHAnsi"/>
                <w:b w:val="0"/>
              </w:rPr>
              <w:br/>
            </w:r>
            <w:r>
              <w:rPr>
                <w:rFonts w:asciiTheme="minorHAnsi" w:hAnsiTheme="minorHAnsi" w:cstheme="minorHAnsi"/>
                <w:b w:val="0"/>
              </w:rPr>
              <w:t>gaps in the monitoring data. Analysis shows pH levels ranging from 7.2 to 9 and had generally increased</w:t>
            </w:r>
            <w:r>
              <w:rPr>
                <w:rFonts w:asciiTheme="minorHAnsi" w:hAnsiTheme="minorHAnsi" w:cstheme="minorHAnsi"/>
                <w:b w:val="0"/>
              </w:rPr>
              <w:br/>
            </w:r>
            <w:r>
              <w:rPr>
                <w:rFonts w:asciiTheme="minorHAnsi" w:hAnsiTheme="minorHAnsi" w:cstheme="minorHAnsi"/>
                <w:b w:val="0"/>
              </w:rPr>
              <w:t>from 2012 to 2015 (Rio Tinto 2019h). Salinity ranged from 800–2,000 mg/L TDS. However, a spike in</w:t>
            </w:r>
            <w:r>
              <w:rPr>
                <w:rFonts w:asciiTheme="minorHAnsi" w:hAnsiTheme="minorHAnsi" w:cstheme="minorHAnsi"/>
                <w:b w:val="0"/>
              </w:rPr>
              <w:br/>
            </w:r>
            <w:r>
              <w:rPr>
                <w:rFonts w:asciiTheme="minorHAnsi" w:hAnsiTheme="minorHAnsi" w:cstheme="minorHAnsi"/>
                <w:b w:val="0"/>
              </w:rPr>
              <w:t>salinity was recorded in August 2016 (3,900 mg/L), likely reflecting evapoconcentration as sampling</w:t>
            </w:r>
            <w:r>
              <w:rPr>
                <w:rFonts w:asciiTheme="minorHAnsi" w:hAnsiTheme="minorHAnsi" w:cstheme="minorHAnsi"/>
                <w:b w:val="0"/>
              </w:rPr>
              <w:br/>
            </w:r>
            <w:r>
              <w:rPr>
                <w:rFonts w:asciiTheme="minorHAnsi" w:hAnsiTheme="minorHAnsi" w:cstheme="minorHAnsi"/>
                <w:b w:val="0"/>
              </w:rPr>
              <w:t>occurred towards the end of the dry season, with subsequent samples observing TDS levels returning</w:t>
            </w:r>
            <w:r>
              <w:rPr>
                <w:rFonts w:asciiTheme="minorHAnsi" w:hAnsiTheme="minorHAnsi" w:cstheme="minorHAnsi"/>
                <w:b w:val="0"/>
              </w:rPr>
              <w:br/>
            </w:r>
            <w:r>
              <w:rPr>
                <w:rFonts w:asciiTheme="minorHAnsi" w:hAnsiTheme="minorHAnsi" w:cstheme="minorHAnsi"/>
                <w:b w:val="0"/>
              </w:rPr>
              <w:t>to around approximately 2,000 mg/L.</w:t>
            </w:r>
            <w:r>
              <w:rPr>
                <w:rFonts w:asciiTheme="minorHAnsi" w:hAnsiTheme="minorHAnsi" w:cstheme="minorHAnsi"/>
                <w:b w:val="0"/>
              </w:rPr>
              <w:br/>
            </w:r>
            <w:r>
              <w:rPr>
                <w:rFonts w:asciiTheme="minorHAnsi" w:hAnsiTheme="minorHAnsi" w:cstheme="minorHAnsi"/>
                <w:b w:val="0"/>
              </w:rPr>
              <w:t>Kelly’s Pool has only been sampled since 2018; therefore, only has data available from three sampling</w:t>
            </w:r>
            <w:r>
              <w:rPr>
                <w:rFonts w:asciiTheme="minorHAnsi" w:hAnsiTheme="minorHAnsi" w:cstheme="minorHAnsi"/>
                <w:b w:val="0"/>
              </w:rPr>
              <w:br/>
            </w:r>
            <w:r>
              <w:rPr>
                <w:rFonts w:asciiTheme="minorHAnsi" w:hAnsiTheme="minorHAnsi" w:cstheme="minorHAnsi"/>
                <w:b w:val="0"/>
              </w:rPr>
              <w:t>occasions (Rio Tinto 2019h). The pH was mildly alkaline and ranged from 8.2 – 8.6, salinity and major</w:t>
            </w:r>
            <w:r>
              <w:rPr>
                <w:rFonts w:asciiTheme="minorHAnsi" w:hAnsiTheme="minorHAnsi" w:cstheme="minorHAnsi"/>
                <w:b w:val="0"/>
              </w:rPr>
              <w:br/>
            </w:r>
            <w:r>
              <w:rPr>
                <w:rFonts w:asciiTheme="minorHAnsi" w:hAnsiTheme="minorHAnsi" w:cstheme="minorHAnsi"/>
                <w:b w:val="0"/>
              </w:rPr>
              <w:t>ions varied, and TDS ranged from 921 – 1520 mg/L. Surface water chemistry was comparable to Seven</w:t>
            </w:r>
            <w:r>
              <w:rPr>
                <w:rFonts w:asciiTheme="minorHAnsi" w:hAnsiTheme="minorHAnsi" w:cstheme="minorHAnsi"/>
                <w:b w:val="0"/>
              </w:rPr>
              <w:br/>
            </w:r>
            <w:r>
              <w:rPr>
                <w:rFonts w:asciiTheme="minorHAnsi" w:hAnsiTheme="minorHAnsi" w:cstheme="minorHAnsi"/>
                <w:b w:val="0"/>
              </w:rPr>
              <w:t>Mile Creek monitoring site located upstream.</w:t>
            </w:r>
            <w:r>
              <w:rPr>
                <w:rFonts w:asciiTheme="minorHAnsi" w:hAnsiTheme="minorHAnsi" w:cstheme="minorHAnsi"/>
                <w:b w:val="0"/>
              </w:rPr>
              <w:br/>
            </w:r>
            <w:r>
              <w:rPr>
                <w:rFonts w:asciiTheme="minorHAnsi" w:hAnsiTheme="minorHAnsi" w:cstheme="minorHAnsi"/>
                <w:b w:val="0"/>
              </w:rPr>
              <w:t>Ratty Springs, located in Pirraburdu Creek, has lower salinity compared to upstream monitoring sites</w:t>
            </w:r>
            <w:r>
              <w:rPr>
                <w:rFonts w:asciiTheme="minorHAnsi" w:hAnsiTheme="minorHAnsi" w:cstheme="minorHAnsi"/>
                <w:b w:val="0"/>
              </w:rPr>
              <w:br/>
            </w:r>
            <w:r>
              <w:rPr>
                <w:rFonts w:asciiTheme="minorHAnsi" w:hAnsiTheme="minorHAnsi" w:cstheme="minorHAnsi"/>
                <w:b w:val="0"/>
              </w:rPr>
              <w:t>according to the results of surface water samples collected in February and March of 2018 only</w:t>
            </w:r>
            <w:r>
              <w:rPr>
                <w:rFonts w:asciiTheme="minorHAnsi" w:hAnsiTheme="minorHAnsi" w:cstheme="minorHAnsi"/>
                <w:b w:val="0"/>
              </w:rPr>
              <w:br/>
            </w:r>
            <w:r>
              <w:rPr>
                <w:rFonts w:asciiTheme="minorHAnsi" w:hAnsiTheme="minorHAnsi" w:cstheme="minorHAnsi"/>
                <w:b w:val="0"/>
              </w:rPr>
              <w:t>(Rio Tinto 2019h).</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Western Range</w:t>
            </w:r>
            <w:r>
              <w:rPr>
                <w:rFonts w:asciiTheme="minorHAnsi" w:hAnsiTheme="minorHAnsi" w:cstheme="minorHAnsi"/>
                <w:b w:val="0"/>
              </w:rPr>
              <w:br/>
            </w:r>
            <w:r>
              <w:rPr>
                <w:rFonts w:asciiTheme="minorHAnsi" w:hAnsiTheme="minorHAnsi" w:cstheme="minorHAnsi"/>
                <w:b w:val="0"/>
              </w:rPr>
              <w:t>The Western Range deposit straddles the upstream catchment divide between Six Mile and Seven Mile</w:t>
            </w:r>
            <w:r>
              <w:rPr>
                <w:rFonts w:asciiTheme="minorHAnsi" w:hAnsiTheme="minorHAnsi" w:cstheme="minorHAnsi"/>
                <w:b w:val="0"/>
              </w:rPr>
              <w:br/>
            </w:r>
            <w:r>
              <w:rPr>
                <w:rFonts w:asciiTheme="minorHAnsi" w:hAnsiTheme="minorHAnsi" w:cstheme="minorHAnsi"/>
                <w:b w:val="0"/>
              </w:rPr>
              <w:t>Creek (Figure 8-1) (Rio Tinto 2018c, Rio Tinto 2019f). Surface water features occur within steeply</w:t>
            </w:r>
            <w:r>
              <w:rPr>
                <w:rFonts w:asciiTheme="minorHAnsi" w:hAnsiTheme="minorHAnsi" w:cstheme="minorHAnsi"/>
                <w:b w:val="0"/>
              </w:rPr>
              <w:br/>
            </w:r>
            <w:r>
              <w:rPr>
                <w:rFonts w:asciiTheme="minorHAnsi" w:hAnsiTheme="minorHAnsi" w:cstheme="minorHAnsi"/>
                <w:b w:val="0"/>
              </w:rPr>
              <w:t>incised gullies along the ridgeline. These gullies form headwaters to Six Mile and Pirraburdu Creek</w:t>
            </w:r>
            <w:r>
              <w:rPr>
                <w:rFonts w:asciiTheme="minorHAnsi" w:hAnsiTheme="minorHAnsi" w:cstheme="minorHAnsi"/>
                <w:b w:val="0"/>
              </w:rPr>
              <w:br/>
            </w:r>
            <w:r>
              <w:rPr>
                <w:rFonts w:asciiTheme="minorHAnsi" w:hAnsiTheme="minorHAnsi" w:cstheme="minorHAnsi"/>
                <w:b w:val="0"/>
              </w:rPr>
              <w:t>tributaries, forming a radial drainage pattern predominantly flowing in a southerly direction, eventually</w:t>
            </w:r>
            <w:r>
              <w:rPr>
                <w:rFonts w:asciiTheme="minorHAnsi" w:hAnsiTheme="minorHAnsi" w:cstheme="minorHAnsi"/>
                <w:b w:val="0"/>
              </w:rPr>
              <w:br/>
            </w:r>
            <w:r>
              <w:rPr>
                <w:rFonts w:asciiTheme="minorHAnsi" w:hAnsiTheme="minorHAnsi" w:cstheme="minorHAnsi"/>
                <w:b w:val="0"/>
              </w:rPr>
              <w:t>joining the Ashburton River outside of the Development Envelope (Rio Tinto 2019a). Six Mile and</w:t>
            </w:r>
            <w:r>
              <w:rPr>
                <w:rFonts w:asciiTheme="minorHAnsi" w:hAnsiTheme="minorHAnsi" w:cstheme="minorHAnsi"/>
                <w:b w:val="0"/>
              </w:rPr>
              <w:br/>
            </w:r>
            <w:r>
              <w:rPr>
                <w:rFonts w:asciiTheme="minorHAnsi" w:hAnsiTheme="minorHAnsi" w:cstheme="minorHAnsi"/>
                <w:b w:val="0"/>
              </w:rPr>
              <w:t>Pirraburdu creeks are ephemeral with surface water only occurring after intense rainfall events (Rio</w:t>
            </w:r>
            <w:r>
              <w:rPr>
                <w:rFonts w:asciiTheme="minorHAnsi" w:hAnsiTheme="minorHAnsi" w:cstheme="minorHAnsi"/>
                <w:b w:val="0"/>
              </w:rPr>
              <w:br/>
            </w:r>
            <w:r>
              <w:rPr>
                <w:rFonts w:asciiTheme="minorHAnsi" w:hAnsiTheme="minorHAnsi" w:cstheme="minorHAnsi"/>
                <w:b w:val="0"/>
              </w:rPr>
              <w:t>Tinto 2018c). Due to the steep topography at Western Range, surface water runoff in the gullies is</w:t>
            </w:r>
            <w:r>
              <w:rPr>
                <w:rFonts w:asciiTheme="minorHAnsi" w:hAnsiTheme="minorHAnsi" w:cstheme="minorHAnsi"/>
                <w:b w:val="0"/>
              </w:rPr>
              <w:br/>
            </w:r>
            <w:r>
              <w:rPr>
                <w:rFonts w:asciiTheme="minorHAnsi" w:hAnsiTheme="minorHAnsi" w:cstheme="minorHAnsi"/>
                <w:b w:val="0"/>
              </w:rPr>
              <w:t>expected to have a relatively high velocity (Rio Tinto 2019f).</w:t>
            </w:r>
            <w:r>
              <w:rPr>
                <w:rFonts w:asciiTheme="minorHAnsi" w:hAnsiTheme="minorHAnsi" w:cstheme="minorHAnsi"/>
                <w:b w:val="0"/>
              </w:rPr>
              <w:br/>
            </w:r>
            <w:r>
              <w:rPr>
                <w:rFonts w:asciiTheme="minorHAnsi" w:hAnsiTheme="minorHAnsi" w:cstheme="minorHAnsi"/>
                <w:b w:val="0"/>
              </w:rPr>
              <w:t>Drainage patterns within the Western Range occurs within either lateral drainage lines, parallel to the</w:t>
            </w:r>
            <w:r>
              <w:rPr>
                <w:rFonts w:asciiTheme="minorHAnsi" w:hAnsiTheme="minorHAnsi" w:cstheme="minorHAnsi"/>
                <w:b w:val="0"/>
              </w:rPr>
              <w:br/>
            </w:r>
            <w:r>
              <w:rPr>
                <w:rFonts w:asciiTheme="minorHAnsi" w:hAnsiTheme="minorHAnsi" w:cstheme="minorHAnsi"/>
                <w:b w:val="0"/>
              </w:rPr>
              <w:t>dominant Brockman and Marra Mamba formation ridges, or transverse drainage lines running</w:t>
            </w:r>
            <w:r>
              <w:rPr>
                <w:rFonts w:asciiTheme="minorHAnsi" w:hAnsiTheme="minorHAnsi" w:cstheme="minorHAnsi"/>
                <w:b w:val="0"/>
              </w:rPr>
              <w:br/>
            </w:r>
            <w:r>
              <w:rPr>
                <w:rFonts w:asciiTheme="minorHAnsi" w:hAnsiTheme="minorHAnsi" w:cstheme="minorHAnsi"/>
                <w:b w:val="0"/>
              </w:rPr>
              <w:t>perpendicular to the ridge (Rio Tinto 2019f). Surface water features such as pools are not typically</w:t>
            </w:r>
            <w:r>
              <w:rPr>
                <w:rFonts w:asciiTheme="minorHAnsi" w:hAnsiTheme="minorHAnsi" w:cstheme="minorHAnsi"/>
                <w:b w:val="0"/>
              </w:rPr>
              <w:br/>
            </w:r>
            <w:r>
              <w:rPr>
                <w:rFonts w:asciiTheme="minorHAnsi" w:hAnsiTheme="minorHAnsi" w:cstheme="minorHAnsi"/>
                <w:b w:val="0"/>
              </w:rPr>
              <w:t>associated with sections of lateral drainage; these instead tend to form steep, pebbly and gravelly creek</w:t>
            </w:r>
            <w:r>
              <w:rPr>
                <w:rFonts w:asciiTheme="minorHAnsi" w:hAnsiTheme="minorHAnsi" w:cstheme="minorHAnsi"/>
                <w:b w:val="0"/>
              </w:rPr>
              <w:br/>
            </w:r>
            <w:r>
              <w:rPr>
                <w:rFonts w:asciiTheme="minorHAnsi" w:hAnsiTheme="minorHAnsi" w:cstheme="minorHAnsi"/>
                <w:b w:val="0"/>
              </w:rPr>
              <w:t>beds with occasional boulders. Geological banding intersecting the transverse drainage lines influences</w:t>
            </w:r>
            <w:r>
              <w:rPr>
                <w:rFonts w:asciiTheme="minorHAnsi" w:hAnsiTheme="minorHAnsi" w:cstheme="minorHAnsi"/>
                <w:b w:val="0"/>
              </w:rPr>
              <w:br/>
            </w:r>
            <w:r>
              <w:rPr>
                <w:rFonts w:asciiTheme="minorHAnsi" w:hAnsiTheme="minorHAnsi" w:cstheme="minorHAnsi"/>
                <w:b w:val="0"/>
              </w:rPr>
              <w:t>many surface water features, with significant variations in hardness leading to the formation of large,</w:t>
            </w:r>
            <w:r>
              <w:rPr>
                <w:rFonts w:asciiTheme="minorHAnsi" w:hAnsiTheme="minorHAnsi" w:cstheme="minorHAnsi"/>
                <w:b w:val="0"/>
              </w:rPr>
              <w:br/>
            </w:r>
            <w:r>
              <w:rPr>
                <w:rFonts w:asciiTheme="minorHAnsi" w:hAnsiTheme="minorHAnsi" w:cstheme="minorHAnsi"/>
                <w:b w:val="0"/>
              </w:rPr>
              <w:t>sheer drops, high velocity flows and scour holes. These high velocity flows appear to have stripped out</w:t>
            </w:r>
            <w:r>
              <w:rPr>
                <w:rFonts w:asciiTheme="minorHAnsi" w:hAnsiTheme="minorHAnsi" w:cstheme="minorHAnsi"/>
                <w:b w:val="0"/>
              </w:rPr>
              <w:br/>
            </w:r>
            <w:r>
              <w:rPr>
                <w:rFonts w:asciiTheme="minorHAnsi" w:hAnsiTheme="minorHAnsi" w:cstheme="minorHAnsi"/>
                <w:b w:val="0"/>
              </w:rPr>
              <w:t>the gravel layer leaving only exposed bedrock in gorges. Numerous small ephemeral pools have been</w:t>
            </w:r>
            <w:r>
              <w:rPr>
                <w:rFonts w:asciiTheme="minorHAnsi" w:hAnsiTheme="minorHAnsi" w:cstheme="minorHAnsi"/>
                <w:b w:val="0"/>
              </w:rPr>
              <w:br/>
            </w:r>
            <w:r>
              <w:rPr>
                <w:rFonts w:asciiTheme="minorHAnsi" w:hAnsiTheme="minorHAnsi" w:cstheme="minorHAnsi"/>
                <w:b w:val="0"/>
              </w:rPr>
              <w:t>observed in the Western Range gorges (Rio Tinto 2019a, f). Deeper, narrower gorges and large sheer</w:t>
            </w:r>
            <w:r>
              <w:rPr>
                <w:rFonts w:asciiTheme="minorHAnsi" w:hAnsiTheme="minorHAnsi" w:cstheme="minorHAnsi"/>
                <w:b w:val="0"/>
              </w:rPr>
              <w:br/>
            </w:r>
            <w:r>
              <w:rPr>
                <w:rFonts w:asciiTheme="minorHAnsi" w:hAnsiTheme="minorHAnsi" w:cstheme="minorHAnsi"/>
                <w:b w:val="0"/>
              </w:rPr>
              <w:t>drops offering more shade tend to be associated with the larger of these pools, while the smaller pools</w:t>
            </w:r>
            <w:r>
              <w:rPr>
                <w:rFonts w:asciiTheme="minorHAnsi" w:hAnsiTheme="minorHAnsi" w:cstheme="minorHAnsi"/>
                <w:b w:val="0"/>
              </w:rPr>
              <w:br/>
            </w:r>
            <w:r>
              <w:rPr>
                <w:rFonts w:asciiTheme="minorHAnsi" w:hAnsiTheme="minorHAnsi" w:cstheme="minorHAnsi"/>
                <w:b w:val="0"/>
              </w:rPr>
              <w:t>have been inclined to form on banded bedrock discontinuities and are typically more exposed to direct</w:t>
            </w:r>
            <w:r>
              <w:rPr>
                <w:rFonts w:asciiTheme="minorHAnsi" w:hAnsiTheme="minorHAnsi" w:cstheme="minorHAnsi"/>
                <w:b w:val="0"/>
              </w:rPr>
              <w:br/>
            </w:r>
            <w:r>
              <w:rPr>
                <w:rFonts w:asciiTheme="minorHAnsi" w:hAnsiTheme="minorHAnsi" w:cstheme="minorHAnsi"/>
                <w:b w:val="0"/>
              </w:rPr>
              <w:t>sunlight. Surface water features within the Western Range are recharged through rainfall and in deeply</w:t>
            </w:r>
            <w:r>
              <w:rPr>
                <w:rFonts w:asciiTheme="minorHAnsi" w:hAnsiTheme="minorHAnsi" w:cstheme="minorHAnsi"/>
                <w:b w:val="0"/>
              </w:rPr>
              <w:br/>
            </w:r>
            <w:r>
              <w:rPr>
                <w:rFonts w:asciiTheme="minorHAnsi" w:hAnsiTheme="minorHAnsi" w:cstheme="minorHAnsi"/>
                <w:b w:val="0"/>
              </w:rPr>
              <w:t>incised gullies may persist due to low evaporation. These pools are not expected to be connected to</w:t>
            </w:r>
            <w:r>
              <w:rPr>
                <w:rFonts w:asciiTheme="minorHAnsi" w:hAnsiTheme="minorHAnsi" w:cstheme="minorHAnsi"/>
                <w:b w:val="0"/>
              </w:rPr>
              <w:br/>
            </w:r>
            <w:r>
              <w:rPr>
                <w:rFonts w:asciiTheme="minorHAnsi" w:hAnsiTheme="minorHAnsi" w:cstheme="minorHAnsi"/>
                <w:b w:val="0"/>
              </w:rPr>
              <w:t>regional groundwater aquifers (Rio Tinto 2019f). No Western Range pools are thought to be ecologically</w:t>
            </w:r>
            <w:r>
              <w:rPr>
                <w:rFonts w:asciiTheme="minorHAnsi" w:hAnsiTheme="minorHAnsi" w:cstheme="minorHAnsi"/>
                <w:b w:val="0"/>
              </w:rPr>
              <w:br/>
            </w:r>
            <w:r>
              <w:rPr>
                <w:rFonts w:asciiTheme="minorHAnsi" w:hAnsiTheme="minorHAnsi" w:cstheme="minorHAnsi"/>
                <w:b w:val="0"/>
              </w:rPr>
              <w:t>significant as none are large, permanent and groundwater-fed; rather they are ephemeral or intermittent,</w:t>
            </w:r>
            <w:r>
              <w:rPr>
                <w:rFonts w:asciiTheme="minorHAnsi" w:hAnsiTheme="minorHAnsi" w:cstheme="minorHAnsi"/>
                <w:b w:val="0"/>
              </w:rPr>
              <w:br/>
            </w:r>
            <w:r>
              <w:rPr>
                <w:rFonts w:asciiTheme="minorHAnsi" w:hAnsiTheme="minorHAnsi" w:cstheme="minorHAnsi"/>
                <w:b w:val="0"/>
              </w:rPr>
              <w:t>fed by surface runoff from the upper catchments, with some evaporating/infiltrating quickly in dry weather</w:t>
            </w:r>
            <w:r>
              <w:rPr>
                <w:rFonts w:asciiTheme="minorHAnsi" w:hAnsiTheme="minorHAnsi" w:cstheme="minorHAnsi"/>
                <w:b w:val="0"/>
              </w:rPr>
              <w:br/>
            </w:r>
            <w:r>
              <w:rPr>
                <w:rFonts w:asciiTheme="minorHAnsi" w:hAnsiTheme="minorHAnsi" w:cstheme="minorHAnsi"/>
                <w:b w:val="0"/>
              </w:rPr>
              <w:t>and others persisting longer into November, likely to be replenished in the wet season. A few more</w:t>
            </w:r>
            <w:r>
              <w:rPr>
                <w:rFonts w:asciiTheme="minorHAnsi" w:hAnsiTheme="minorHAnsi" w:cstheme="minorHAnsi"/>
                <w:b w:val="0"/>
              </w:rPr>
              <w:br/>
            </w:r>
            <w:r>
              <w:rPr>
                <w:rFonts w:asciiTheme="minorHAnsi" w:hAnsiTheme="minorHAnsi" w:cstheme="minorHAnsi"/>
                <w:b w:val="0"/>
              </w:rPr>
              <w:t>persistent surface water pools occur within deep, shady ephemeral drainage lines on the southern side</w:t>
            </w:r>
            <w:r>
              <w:rPr>
                <w:rFonts w:asciiTheme="minorHAnsi" w:hAnsiTheme="minorHAnsi" w:cstheme="minorHAnsi"/>
                <w:b w:val="0"/>
              </w:rPr>
              <w:br/>
            </w:r>
            <w:r>
              <w:rPr>
                <w:rFonts w:asciiTheme="minorHAnsi" w:hAnsiTheme="minorHAnsi" w:cstheme="minorHAnsi"/>
                <w:b w:val="0"/>
              </w:rPr>
              <w:t>of Western Range, which fill and overflow during rainfall events (Plate 3).</w:t>
            </w:r>
            <w:r>
              <w:rPr>
                <w:rFonts w:asciiTheme="minorHAnsi" w:hAnsiTheme="minorHAnsi" w:cstheme="minorHAnsi"/>
                <w:b w:val="0"/>
              </w:rPr>
              <w:br/>
            </w:r>
            <w:r>
              <w:rPr>
                <w:rFonts w:asciiTheme="minorHAnsi" w:hAnsiTheme="minorHAnsi" w:cstheme="minorHAnsi"/>
                <w:b w:val="0"/>
              </w:rPr>
              <w:t>Surface water monitoring at Western Range began at the end of 2018 (Rio Tinto 2019a). Monitoring</w:t>
            </w:r>
            <w:r>
              <w:rPr>
                <w:rFonts w:asciiTheme="minorHAnsi" w:hAnsiTheme="minorHAnsi" w:cstheme="minorHAnsi"/>
                <w:b w:val="0"/>
              </w:rPr>
              <w:br/>
            </w:r>
            <w:r>
              <w:rPr>
                <w:rFonts w:asciiTheme="minorHAnsi" w:hAnsiTheme="minorHAnsi" w:cstheme="minorHAnsi"/>
                <w:b w:val="0"/>
              </w:rPr>
              <w:t>stations for identified surface water features have been established along Six Mile Creek consisting of</w:t>
            </w:r>
            <w:r>
              <w:rPr>
                <w:rFonts w:asciiTheme="minorHAnsi" w:hAnsiTheme="minorHAnsi" w:cstheme="minorHAnsi"/>
                <w:b w:val="0"/>
              </w:rPr>
              <w:br/>
            </w:r>
            <w:r>
              <w:rPr>
                <w:rFonts w:asciiTheme="minorHAnsi" w:hAnsiTheme="minorHAnsi" w:cstheme="minorHAnsi"/>
                <w:b w:val="0"/>
              </w:rPr>
              <w:t>conductivity, pressure loggers with telemetry units and remote sensing cameras observing ponding after</w:t>
            </w:r>
            <w:r>
              <w:rPr>
                <w:rFonts w:asciiTheme="minorHAnsi" w:hAnsiTheme="minorHAnsi" w:cstheme="minorHAnsi"/>
                <w:b w:val="0"/>
              </w:rPr>
              <w:br/>
            </w:r>
            <w:r>
              <w:rPr>
                <w:rFonts w:asciiTheme="minorHAnsi" w:hAnsiTheme="minorHAnsi" w:cstheme="minorHAnsi"/>
                <w:b w:val="0"/>
              </w:rPr>
              <w:t>localised rainfall events. The limited monitoring of six pools from Western Range has identified surface</w:t>
            </w:r>
            <w:r>
              <w:rPr>
                <w:rFonts w:asciiTheme="minorHAnsi" w:hAnsiTheme="minorHAnsi" w:cstheme="minorHAnsi"/>
                <w:b w:val="0"/>
              </w:rPr>
              <w:br/>
            </w:r>
            <w:r>
              <w:rPr>
                <w:rFonts w:asciiTheme="minorHAnsi" w:hAnsiTheme="minorHAnsi" w:cstheme="minorHAnsi"/>
                <w:b w:val="0"/>
              </w:rPr>
              <w:t>water as neutral (pH of 7.6 - 8.0) and very fresh (TDS of less than 300 mg/L). Concentrations of major</w:t>
            </w:r>
            <w:r>
              <w:rPr>
                <w:rFonts w:asciiTheme="minorHAnsi" w:hAnsiTheme="minorHAnsi" w:cstheme="minorHAnsi"/>
                <w:b w:val="0"/>
              </w:rPr>
              <w:br/>
            </w:r>
            <w:r>
              <w:rPr>
                <w:rFonts w:asciiTheme="minorHAnsi" w:hAnsiTheme="minorHAnsi" w:cstheme="minorHAnsi"/>
                <w:b w:val="0"/>
              </w:rPr>
              <w:t>ions were low (less than 100 mg/L) and concentrations of metals was also low (less than 0.05 mg/L)</w:t>
            </w:r>
            <w:r>
              <w:rPr>
                <w:rFonts w:asciiTheme="minorHAnsi" w:hAnsiTheme="minorHAnsi" w:cstheme="minorHAnsi"/>
                <w:b w:val="0"/>
              </w:rPr>
              <w:br/>
            </w:r>
            <w:r>
              <w:rPr>
                <w:rFonts w:asciiTheme="minorHAnsi" w:hAnsiTheme="minorHAnsi" w:cstheme="minorHAnsi"/>
                <w:b w:val="0"/>
              </w:rPr>
              <w:t>(Rio Tinto 2019h).</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Eastern Range</w:t>
            </w:r>
            <w:r>
              <w:rPr>
                <w:rFonts w:asciiTheme="minorHAnsi" w:hAnsiTheme="minorHAnsi" w:cstheme="minorHAnsi"/>
                <w:b w:val="0"/>
              </w:rPr>
              <w:br/>
            </w:r>
            <w:r>
              <w:rPr>
                <w:rFonts w:asciiTheme="minorHAnsi" w:hAnsiTheme="minorHAnsi" w:cstheme="minorHAnsi"/>
                <w:b w:val="0"/>
              </w:rPr>
              <w:t>Situated along the catchment divide of Seven Mile Creek and Turee Creek, surface water within Eastern</w:t>
            </w:r>
            <w:r>
              <w:rPr>
                <w:rFonts w:asciiTheme="minorHAnsi" w:hAnsiTheme="minorHAnsi" w:cstheme="minorHAnsi"/>
                <w:b w:val="0"/>
              </w:rPr>
              <w:br/>
            </w:r>
            <w:r>
              <w:rPr>
                <w:rFonts w:asciiTheme="minorHAnsi" w:hAnsiTheme="minorHAnsi" w:cstheme="minorHAnsi"/>
                <w:b w:val="0"/>
              </w:rPr>
              <w:t>Range is influenced by steeply incised gullies within the ridgeline, as well as existing mining activity</w:t>
            </w:r>
            <w:r>
              <w:rPr>
                <w:rFonts w:asciiTheme="minorHAnsi" w:hAnsiTheme="minorHAnsi" w:cstheme="minorHAnsi"/>
                <w:b w:val="0"/>
              </w:rPr>
              <w:br/>
            </w:r>
            <w:r>
              <w:rPr>
                <w:rFonts w:asciiTheme="minorHAnsi" w:hAnsiTheme="minorHAnsi" w:cstheme="minorHAnsi"/>
                <w:b w:val="0"/>
              </w:rPr>
              <w:t>(Rio Tinto 2019h). No major creeks flow through the mine area; however, there are numerous incised</w:t>
            </w:r>
            <w:r>
              <w:rPr>
                <w:rFonts w:asciiTheme="minorHAnsi" w:hAnsiTheme="minorHAnsi" w:cstheme="minorHAnsi"/>
                <w:b w:val="0"/>
              </w:rPr>
              <w:br/>
            </w:r>
            <w:r>
              <w:rPr>
                <w:rFonts w:asciiTheme="minorHAnsi" w:hAnsiTheme="minorHAnsi" w:cstheme="minorHAnsi"/>
                <w:b w:val="0"/>
              </w:rPr>
              <w:t>gullies that support ephemeral surface water pools (Rio Tinto 2019g).</w:t>
            </w:r>
            <w:r>
              <w:rPr>
                <w:rFonts w:asciiTheme="minorHAnsi" w:hAnsiTheme="minorHAnsi" w:cstheme="minorHAnsi"/>
                <w:b w:val="0"/>
              </w:rPr>
              <w:br/>
            </w:r>
            <w:r>
              <w:rPr>
                <w:rFonts w:asciiTheme="minorHAnsi" w:hAnsiTheme="minorHAnsi" w:cstheme="minorHAnsi"/>
                <w:b w:val="0"/>
              </w:rPr>
              <w:t>These include pools in the 24East, 32-37East and 42East gorges within the existing Eastern Range</w:t>
            </w:r>
            <w:r>
              <w:rPr>
                <w:rFonts w:asciiTheme="minorHAnsi" w:hAnsiTheme="minorHAnsi" w:cstheme="minorHAnsi"/>
                <w:b w:val="0"/>
              </w:rPr>
              <w:br/>
            </w:r>
            <w:r>
              <w:rPr>
                <w:rFonts w:asciiTheme="minorHAnsi" w:hAnsiTheme="minorHAnsi" w:cstheme="minorHAnsi"/>
                <w:b w:val="0"/>
              </w:rPr>
              <w:t>operations, and eight additional ephemeral pools in two gorges identified by Rio Tinto (2019g) within the</w:t>
            </w:r>
            <w:r>
              <w:rPr>
                <w:rFonts w:asciiTheme="minorHAnsi" w:hAnsiTheme="minorHAnsi" w:cstheme="minorHAnsi"/>
                <w:b w:val="0"/>
              </w:rPr>
              <w:br/>
            </w:r>
            <w:r>
              <w:rPr>
                <w:rFonts w:asciiTheme="minorHAnsi" w:hAnsiTheme="minorHAnsi" w:cstheme="minorHAnsi"/>
                <w:b w:val="0"/>
              </w:rPr>
              <w:t>undeveloped portion of the Development Envelope east of Eastern Range.</w:t>
            </w:r>
            <w:r>
              <w:rPr>
                <w:rFonts w:asciiTheme="minorHAnsi" w:hAnsiTheme="minorHAnsi" w:cstheme="minorHAnsi"/>
                <w:b w:val="0"/>
              </w:rPr>
              <w:br/>
            </w:r>
            <w:r>
              <w:rPr>
                <w:rFonts w:asciiTheme="minorHAnsi" w:hAnsiTheme="minorHAnsi" w:cstheme="minorHAnsi"/>
                <w:b w:val="0"/>
              </w:rPr>
              <w:t>Doggers Gorge is a natural spring located just to the east of the Development Envelope and represents</w:t>
            </w:r>
            <w:r>
              <w:rPr>
                <w:rFonts w:asciiTheme="minorHAnsi" w:hAnsiTheme="minorHAnsi" w:cstheme="minorHAnsi"/>
                <w:b w:val="0"/>
              </w:rPr>
              <w:br/>
            </w:r>
            <w:r>
              <w:rPr>
                <w:rFonts w:asciiTheme="minorHAnsi" w:hAnsiTheme="minorHAnsi" w:cstheme="minorHAnsi"/>
                <w:b w:val="0"/>
              </w:rPr>
              <w:t>an important source of semi-permanent water near Eastern Range that will not be impacted by the</w:t>
            </w:r>
            <w:r>
              <w:rPr>
                <w:rFonts w:asciiTheme="minorHAnsi" w:hAnsiTheme="minorHAnsi" w:cstheme="minorHAnsi"/>
                <w:b w:val="0"/>
              </w:rPr>
              <w:br/>
            </w:r>
            <w:r>
              <w:rPr>
                <w:rFonts w:asciiTheme="minorHAnsi" w:hAnsiTheme="minorHAnsi" w:cstheme="minorHAnsi"/>
                <w:b w:val="0"/>
              </w:rPr>
              <w:t>Proposal (Figure 8-1).</w:t>
            </w:r>
            <w:r>
              <w:rPr>
                <w:rFonts w:asciiTheme="minorHAnsi" w:hAnsiTheme="minorHAnsi" w:cstheme="minorHAnsi"/>
                <w:b w:val="0"/>
              </w:rPr>
              <w:br/>
            </w:r>
            <w:r>
              <w:rPr>
                <w:rFonts w:asciiTheme="minorHAnsi" w:hAnsiTheme="minorHAnsi" w:cstheme="minorHAnsi"/>
                <w:b w:val="0"/>
              </w:rPr>
              <w:t>Due to the elevated topography of this region these pools are not connected to deeper groundwater,</w:t>
            </w:r>
            <w:r>
              <w:rPr>
                <w:rFonts w:asciiTheme="minorHAnsi" w:hAnsiTheme="minorHAnsi" w:cstheme="minorHAnsi"/>
                <w:b w:val="0"/>
              </w:rPr>
              <w:br/>
            </w:r>
            <w:r>
              <w:rPr>
                <w:rFonts w:asciiTheme="minorHAnsi" w:hAnsiTheme="minorHAnsi" w:cstheme="minorHAnsi"/>
                <w:b w:val="0"/>
              </w:rPr>
              <w:t>which is estimated to be more than 100 metres below ground level (mbgl) in this area. The persistence</w:t>
            </w:r>
            <w:r>
              <w:rPr>
                <w:rFonts w:asciiTheme="minorHAnsi" w:hAnsiTheme="minorHAnsi" w:cstheme="minorHAnsi"/>
                <w:b w:val="0"/>
              </w:rPr>
              <w:br/>
            </w:r>
            <w:r>
              <w:rPr>
                <w:rFonts w:asciiTheme="minorHAnsi" w:hAnsiTheme="minorHAnsi" w:cstheme="minorHAnsi"/>
                <w:b w:val="0"/>
              </w:rPr>
              <w:t>of the pools is likely to be ephemeral or intermittent (Rio Tinto 2019g). Recharge of the pools occurs</w:t>
            </w:r>
            <w:r>
              <w:rPr>
                <w:rFonts w:asciiTheme="minorHAnsi" w:hAnsiTheme="minorHAnsi" w:cstheme="minorHAnsi"/>
                <w:b w:val="0"/>
              </w:rPr>
              <w:br/>
            </w:r>
            <w:r>
              <w:rPr>
                <w:rFonts w:asciiTheme="minorHAnsi" w:hAnsiTheme="minorHAnsi" w:cstheme="minorHAnsi"/>
                <w:b w:val="0"/>
              </w:rPr>
              <w:t>through direct infiltration or runoff following rainfall with some water received from localised surficial</w:t>
            </w:r>
            <w:r>
              <w:rPr>
                <w:rFonts w:asciiTheme="minorHAnsi" w:hAnsiTheme="minorHAnsi" w:cstheme="minorHAnsi"/>
                <w:b w:val="0"/>
              </w:rPr>
              <w:br/>
            </w:r>
            <w:r>
              <w:rPr>
                <w:rFonts w:asciiTheme="minorHAnsi" w:hAnsiTheme="minorHAnsi" w:cstheme="minorHAnsi"/>
                <w:b w:val="0"/>
              </w:rPr>
              <w:t>alluvial aquifers (Rio Tinto 2019h).</w:t>
            </w:r>
            <w:r>
              <w:rPr>
                <w:rFonts w:asciiTheme="minorHAnsi" w:hAnsiTheme="minorHAnsi" w:cstheme="minorHAnsi"/>
                <w:b w:val="0"/>
              </w:rPr>
              <w:br/>
            </w:r>
            <w:r>
              <w:rPr>
                <w:rFonts w:asciiTheme="minorHAnsi" w:hAnsiTheme="minorHAnsi" w:cstheme="minorHAnsi"/>
                <w:b w:val="0"/>
              </w:rPr>
              <w:t>Monitoring of surface water within the gullies confirms the ephemeral and dynamic nature of flow within</w:t>
            </w:r>
            <w:r>
              <w:rPr>
                <w:rFonts w:asciiTheme="minorHAnsi" w:hAnsiTheme="minorHAnsi" w:cstheme="minorHAnsi"/>
                <w:b w:val="0"/>
              </w:rPr>
              <w:br/>
            </w:r>
            <w:r>
              <w:rPr>
                <w:rFonts w:asciiTheme="minorHAnsi" w:hAnsiTheme="minorHAnsi" w:cstheme="minorHAnsi"/>
                <w:b w:val="0"/>
              </w:rPr>
              <w:t>gorges across the Eastern Range. For example, recent intense rainfall events have shown a rate of</w:t>
            </w:r>
            <w:r>
              <w:rPr>
                <w:rFonts w:asciiTheme="minorHAnsi" w:hAnsiTheme="minorHAnsi" w:cstheme="minorHAnsi"/>
                <w:b w:val="0"/>
              </w:rPr>
              <w:br/>
            </w:r>
            <w:r>
              <w:rPr>
                <w:rFonts w:asciiTheme="minorHAnsi" w:hAnsiTheme="minorHAnsi" w:cstheme="minorHAnsi"/>
                <w:b w:val="0"/>
              </w:rPr>
              <w:t>rise in excess of approximately 1 m in 15 minutes in the 42E Gully (Rio Tinto 2019a).</w:t>
            </w:r>
            <w:r>
              <w:rPr>
                <w:rFonts w:asciiTheme="minorHAnsi" w:hAnsiTheme="minorHAnsi" w:cstheme="minorHAnsi"/>
                <w:b w:val="0"/>
              </w:rPr>
              <w:br/>
            </w:r>
            <w:r>
              <w:rPr>
                <w:rFonts w:asciiTheme="minorHAnsi" w:hAnsiTheme="minorHAnsi" w:cstheme="minorHAnsi"/>
                <w:b w:val="0"/>
              </w:rPr>
              <w:t>Monitoring of Eastern Range pools in the vicinity of 32E, 37E and 42E pits commenced in 2011, but is</w:t>
            </w:r>
            <w:r>
              <w:rPr>
                <w:rFonts w:asciiTheme="minorHAnsi" w:hAnsiTheme="minorHAnsi" w:cstheme="minorHAnsi"/>
                <w:b w:val="0"/>
              </w:rPr>
              <w:br/>
            </w:r>
            <w:r>
              <w:rPr>
                <w:rFonts w:asciiTheme="minorHAnsi" w:hAnsiTheme="minorHAnsi" w:cstheme="minorHAnsi"/>
                <w:b w:val="0"/>
              </w:rPr>
              <w:t>limited as sampling was intermittent (Rio Tinto 2019h). Surface water pools within Eastern Range are</w:t>
            </w:r>
            <w:r>
              <w:rPr>
                <w:rFonts w:asciiTheme="minorHAnsi" w:hAnsiTheme="minorHAnsi" w:cstheme="minorHAnsi"/>
                <w:b w:val="0"/>
              </w:rPr>
              <w:br/>
            </w:r>
            <w:r>
              <w:rPr>
                <w:rFonts w:asciiTheme="minorHAnsi" w:hAnsiTheme="minorHAnsi" w:cstheme="minorHAnsi"/>
                <w:b w:val="0"/>
              </w:rPr>
              <w:t>typically very fresh and metal concentrations generally low.</w:t>
            </w:r>
            <w:r>
              <w:rPr>
                <w:rFonts w:asciiTheme="minorHAnsi" w:hAnsiTheme="minorHAnsi" w:cstheme="minorHAnsi"/>
                <w:b w:val="0"/>
              </w:rPr>
              <w:br/>
            </w:r>
            <w:r>
              <w:rPr>
                <w:rFonts w:asciiTheme="minorHAnsi" w:hAnsiTheme="minorHAnsi" w:cstheme="minorHAnsi"/>
                <w:b w:val="0"/>
              </w:rPr>
              <w:t>8.3.4. Hydrogeology</w:t>
            </w:r>
            <w:r>
              <w:rPr>
                <w:rFonts w:asciiTheme="minorHAnsi" w:hAnsiTheme="minorHAnsi" w:cstheme="minorHAnsi"/>
                <w:b w:val="0"/>
              </w:rPr>
              <w:br/>
            </w:r>
            <w:r>
              <w:rPr>
                <w:rFonts w:asciiTheme="minorHAnsi" w:hAnsiTheme="minorHAnsi" w:cstheme="minorHAnsi"/>
                <w:b w:val="0"/>
              </w:rPr>
              <w:t>The Proposal is located in the southern margin of the Hamersley Province, on the south dipping limb of</w:t>
            </w:r>
            <w:r>
              <w:rPr>
                <w:rFonts w:asciiTheme="minorHAnsi" w:hAnsiTheme="minorHAnsi" w:cstheme="minorHAnsi"/>
                <w:b w:val="0"/>
              </w:rPr>
              <w:br/>
            </w:r>
            <w:r>
              <w:rPr>
                <w:rFonts w:asciiTheme="minorHAnsi" w:hAnsiTheme="minorHAnsi" w:cstheme="minorHAnsi"/>
                <w:b w:val="0"/>
              </w:rPr>
              <w:t>Bellary Anticline, within the Paraburdoo Ranges. It contains bedrock formations from the Fortescue,</w:t>
            </w:r>
            <w:r>
              <w:rPr>
                <w:rFonts w:asciiTheme="minorHAnsi" w:hAnsiTheme="minorHAnsi" w:cstheme="minorHAnsi"/>
                <w:b w:val="0"/>
              </w:rPr>
              <w:br/>
            </w:r>
            <w:r>
              <w:rPr>
                <w:rFonts w:asciiTheme="minorHAnsi" w:hAnsiTheme="minorHAnsi" w:cstheme="minorHAnsi"/>
                <w:b w:val="0"/>
              </w:rPr>
              <w:t>Hamersley and Wyloo Group (Rio Tinto 2018b, c). The interaction between surface water and the</w:t>
            </w:r>
            <w:r>
              <w:rPr>
                <w:rFonts w:asciiTheme="minorHAnsi" w:hAnsiTheme="minorHAnsi" w:cstheme="minorHAnsi"/>
                <w:b w:val="0"/>
              </w:rPr>
              <w:br/>
            </w:r>
            <w:r>
              <w:rPr>
                <w:rFonts w:asciiTheme="minorHAnsi" w:hAnsiTheme="minorHAnsi" w:cstheme="minorHAnsi"/>
                <w:b w:val="0"/>
              </w:rPr>
              <w:t>underlying groundwater hosted within bedrock is important for the water balance. Groundwater flows,</w:t>
            </w:r>
            <w:r>
              <w:rPr>
                <w:rFonts w:asciiTheme="minorHAnsi" w:hAnsiTheme="minorHAnsi" w:cstheme="minorHAnsi"/>
                <w:b w:val="0"/>
              </w:rPr>
              <w:br/>
            </w:r>
            <w:r>
              <w:rPr>
                <w:rFonts w:asciiTheme="minorHAnsi" w:hAnsiTheme="minorHAnsi" w:cstheme="minorHAnsi"/>
                <w:b w:val="0"/>
              </w:rPr>
              <w:t>levels, recharge and discharge across the Development Envelope are discussed below.</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The proposed extension at Eastern Range will not result in any mining BWT and most predicted impacts</w:t>
            </w:r>
            <w:r>
              <w:rPr>
                <w:rFonts w:asciiTheme="minorHAnsi" w:hAnsiTheme="minorHAnsi" w:cstheme="minorHAnsi"/>
                <w:b w:val="0"/>
              </w:rPr>
              <w:br/>
            </w:r>
            <w:r>
              <w:rPr>
                <w:rFonts w:asciiTheme="minorHAnsi" w:hAnsiTheme="minorHAnsi" w:cstheme="minorHAnsi"/>
                <w:b w:val="0"/>
              </w:rPr>
              <w:t>associated with Paraburdoo mining are not anticipated to extend into the Eastern Range area (other</w:t>
            </w:r>
            <w:r>
              <w:rPr>
                <w:rFonts w:asciiTheme="minorHAnsi" w:hAnsiTheme="minorHAnsi" w:cstheme="minorHAnsi"/>
                <w:b w:val="0"/>
              </w:rPr>
              <w:br/>
            </w:r>
            <w:r>
              <w:rPr>
                <w:rFonts w:asciiTheme="minorHAnsi" w:hAnsiTheme="minorHAnsi" w:cstheme="minorHAnsi"/>
                <w:b w:val="0"/>
              </w:rPr>
              <w:t>than a marginal effect on stygofauna habitat as discussed in Section 7.5.3). Therefore, hydrogeology</w:t>
            </w:r>
            <w:r>
              <w:rPr>
                <w:rFonts w:asciiTheme="minorHAnsi" w:hAnsiTheme="minorHAnsi" w:cstheme="minorHAnsi"/>
                <w:b w:val="0"/>
              </w:rPr>
              <w:br/>
            </w:r>
            <w:r>
              <w:rPr>
                <w:rFonts w:asciiTheme="minorHAnsi" w:hAnsiTheme="minorHAnsi" w:cstheme="minorHAnsi"/>
                <w:b w:val="0"/>
              </w:rPr>
              <w:t>of Eastern Range has not been described.</w:t>
            </w:r>
            <w:r>
              <w:rPr>
                <w:rFonts w:asciiTheme="minorHAnsi" w:hAnsiTheme="minorHAnsi" w:cstheme="minorHAnsi"/>
                <w:b w:val="0"/>
              </w:rPr>
              <w:br/>
            </w:r>
            <w:r>
              <w:rPr>
                <w:rFonts w:asciiTheme="minorHAnsi" w:hAnsiTheme="minorHAnsi" w:cstheme="minorHAnsi"/>
                <w:b w:val="0"/>
              </w:rPr>
              <w:t>Paraburdoo</w:t>
            </w:r>
            <w:r>
              <w:rPr>
                <w:rFonts w:asciiTheme="minorHAnsi" w:hAnsiTheme="minorHAnsi" w:cstheme="minorHAnsi"/>
                <w:b w:val="0"/>
              </w:rPr>
              <w:br/>
            </w:r>
            <w:r>
              <w:rPr>
                <w:rFonts w:asciiTheme="minorHAnsi" w:hAnsiTheme="minorHAnsi" w:cstheme="minorHAnsi"/>
                <w:b w:val="0"/>
              </w:rPr>
              <w:t>The Seven Mile Creek dissects the Paraburdoo Range, flowing north to south between the existing 4E</w:t>
            </w:r>
            <w:r>
              <w:rPr>
                <w:rFonts w:asciiTheme="minorHAnsi" w:hAnsiTheme="minorHAnsi" w:cstheme="minorHAnsi"/>
                <w:b w:val="0"/>
              </w:rPr>
              <w:br/>
            </w:r>
            <w:r>
              <w:rPr>
                <w:rFonts w:asciiTheme="minorHAnsi" w:hAnsiTheme="minorHAnsi" w:cstheme="minorHAnsi"/>
                <w:b w:val="0"/>
              </w:rPr>
              <w:t>and 4W mining areas. Leakage occurs from the creek’s alluvial aquifer to the underlying and adjacent</w:t>
            </w:r>
            <w:r>
              <w:rPr>
                <w:rFonts w:asciiTheme="minorHAnsi" w:hAnsiTheme="minorHAnsi" w:cstheme="minorHAnsi"/>
                <w:b w:val="0"/>
              </w:rPr>
              <w:br/>
            </w:r>
            <w:r>
              <w:rPr>
                <w:rFonts w:asciiTheme="minorHAnsi" w:hAnsiTheme="minorHAnsi" w:cstheme="minorHAnsi"/>
                <w:b w:val="0"/>
              </w:rPr>
              <w:t>fractured bedrock aquifers.</w:t>
            </w:r>
            <w:r>
              <w:rPr>
                <w:rFonts w:asciiTheme="minorHAnsi" w:hAnsiTheme="minorHAnsi" w:cstheme="minorHAnsi"/>
                <w:b w:val="0"/>
              </w:rPr>
              <w:br/>
            </w:r>
            <w:r>
              <w:rPr>
                <w:rFonts w:asciiTheme="minorHAnsi" w:hAnsiTheme="minorHAnsi" w:cstheme="minorHAnsi"/>
                <w:b w:val="0"/>
              </w:rPr>
              <w:t>Dewatering of the mineralised Brockman Iron Formation orebody aquifer has occurred in the 4E pit since</w:t>
            </w:r>
            <w:r>
              <w:rPr>
                <w:rFonts w:asciiTheme="minorHAnsi" w:hAnsiTheme="minorHAnsi" w:cstheme="minorHAnsi"/>
                <w:b w:val="0"/>
              </w:rPr>
              <w:br/>
            </w:r>
            <w:r>
              <w:rPr>
                <w:rFonts w:asciiTheme="minorHAnsi" w:hAnsiTheme="minorHAnsi" w:cstheme="minorHAnsi"/>
                <w:b w:val="0"/>
              </w:rPr>
              <w:t>2001. This, combined with numerous hydrogeological drilling campaigns undertaken in and around the</w:t>
            </w:r>
            <w:r>
              <w:rPr>
                <w:rFonts w:asciiTheme="minorHAnsi" w:hAnsiTheme="minorHAnsi" w:cstheme="minorHAnsi"/>
                <w:b w:val="0"/>
              </w:rPr>
              <w:br/>
            </w:r>
            <w:r>
              <w:rPr>
                <w:rFonts w:asciiTheme="minorHAnsi" w:hAnsiTheme="minorHAnsi" w:cstheme="minorHAnsi"/>
                <w:b w:val="0"/>
              </w:rPr>
              <w:t>4E deposit since mining began in 1971 has allowed the development of a comprehensive</w:t>
            </w:r>
            <w:r>
              <w:rPr>
                <w:rFonts w:asciiTheme="minorHAnsi" w:hAnsiTheme="minorHAnsi" w:cstheme="minorHAnsi"/>
                <w:b w:val="0"/>
              </w:rPr>
              <w:br/>
            </w:r>
            <w:r>
              <w:rPr>
                <w:rFonts w:asciiTheme="minorHAnsi" w:hAnsiTheme="minorHAnsi" w:cstheme="minorHAnsi"/>
                <w:b w:val="0"/>
              </w:rPr>
              <w:t>hydrogeological conceptual model for Paraburdoo (Table 8-2; Figure 8-3) (Rio Tinto 2018b).</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The 4E deposit lies within a complex hydrogeological setting of high permeability geological units</w:t>
            </w:r>
            <w:r>
              <w:rPr>
                <w:rFonts w:asciiTheme="minorHAnsi" w:hAnsiTheme="minorHAnsi" w:cstheme="minorHAnsi"/>
                <w:b w:val="0"/>
              </w:rPr>
              <w:br/>
            </w:r>
            <w:r>
              <w:rPr>
                <w:rFonts w:asciiTheme="minorHAnsi" w:hAnsiTheme="minorHAnsi" w:cstheme="minorHAnsi"/>
                <w:b w:val="0"/>
              </w:rPr>
              <w:t>separated by hydraulic barriers (Figure 8-3; Figure 8-4). Low permeability shale bands and weathered</w:t>
            </w:r>
            <w:r>
              <w:rPr>
                <w:rFonts w:asciiTheme="minorHAnsi" w:hAnsiTheme="minorHAnsi" w:cstheme="minorHAnsi"/>
                <w:b w:val="0"/>
              </w:rPr>
              <w:br/>
            </w:r>
            <w:r>
              <w:rPr>
                <w:rFonts w:asciiTheme="minorHAnsi" w:hAnsiTheme="minorHAnsi" w:cstheme="minorHAnsi"/>
                <w:b w:val="0"/>
              </w:rPr>
              <w:t>dolerite sills and dykes result in aquifer compartmentalisation. This is most evident beneath Seven Mile</w:t>
            </w:r>
            <w:r>
              <w:rPr>
                <w:rFonts w:asciiTheme="minorHAnsi" w:hAnsiTheme="minorHAnsi" w:cstheme="minorHAnsi"/>
                <w:b w:val="0"/>
              </w:rPr>
              <w:br/>
            </w:r>
            <w:r>
              <w:rPr>
                <w:rFonts w:asciiTheme="minorHAnsi" w:hAnsiTheme="minorHAnsi" w:cstheme="minorHAnsi"/>
                <w:b w:val="0"/>
              </w:rPr>
              <w:t>Creek, where the discrete geological units act as leaky “buckets”, which fill and overflow into the next</w:t>
            </w:r>
            <w:r>
              <w:rPr>
                <w:rFonts w:asciiTheme="minorHAnsi" w:hAnsiTheme="minorHAnsi" w:cstheme="minorHAnsi"/>
                <w:b w:val="0"/>
              </w:rPr>
              <w:br/>
            </w:r>
            <w:r>
              <w:rPr>
                <w:rFonts w:asciiTheme="minorHAnsi" w:hAnsiTheme="minorHAnsi" w:cstheme="minorHAnsi"/>
                <w:b w:val="0"/>
              </w:rPr>
              <w:t>bucket during creek flooding events, then recede as groundwater seeps into adjacent aquifers (e.g.</w:t>
            </w:r>
            <w:r>
              <w:rPr>
                <w:rFonts w:asciiTheme="minorHAnsi" w:hAnsiTheme="minorHAnsi" w:cstheme="minorHAnsi"/>
                <w:b w:val="0"/>
              </w:rPr>
              <w:br/>
            </w:r>
            <w:r>
              <w:rPr>
                <w:rFonts w:asciiTheme="minorHAnsi" w:hAnsiTheme="minorHAnsi" w:cstheme="minorHAnsi"/>
                <w:b w:val="0"/>
              </w:rPr>
              <w:t>Wittenoom and Brockman Iron Formation). The depth to groundwater is approximately 5 m below</w:t>
            </w:r>
            <w:r>
              <w:rPr>
                <w:rFonts w:asciiTheme="minorHAnsi" w:hAnsiTheme="minorHAnsi" w:cstheme="minorHAnsi"/>
                <w:b w:val="0"/>
              </w:rPr>
              <w:br/>
            </w:r>
            <w:r>
              <w:rPr>
                <w:rFonts w:asciiTheme="minorHAnsi" w:hAnsiTheme="minorHAnsi" w:cstheme="minorHAnsi"/>
                <w:b w:val="0"/>
              </w:rPr>
              <w:t>ground level (mbgl) in the Seven Mile Creek alluvial aquifer (Rio Tinto 2018b).</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Prior to groundwater abstraction of the 4E mining pit, groundwater levels ranged from approximately</w:t>
            </w:r>
            <w:r>
              <w:rPr>
                <w:rFonts w:asciiTheme="minorHAnsi" w:hAnsiTheme="minorHAnsi" w:cstheme="minorHAnsi"/>
                <w:b w:val="0"/>
              </w:rPr>
              <w:br/>
            </w:r>
            <w:r>
              <w:rPr>
                <w:rFonts w:asciiTheme="minorHAnsi" w:hAnsiTheme="minorHAnsi" w:cstheme="minorHAnsi"/>
                <w:b w:val="0"/>
              </w:rPr>
              <w:t>345 mRL in the north to 335 mRL in the south, suggesting southerly groundwater flow direction</w:t>
            </w:r>
            <w:r>
              <w:rPr>
                <w:rFonts w:asciiTheme="minorHAnsi" w:hAnsiTheme="minorHAnsi" w:cstheme="minorHAnsi"/>
                <w:b w:val="0"/>
              </w:rPr>
              <w:br/>
            </w:r>
            <w:r>
              <w:rPr>
                <w:rFonts w:asciiTheme="minorHAnsi" w:hAnsiTheme="minorHAnsi" w:cstheme="minorHAnsi"/>
                <w:b w:val="0"/>
              </w:rPr>
              <w:t>(Figure 8-4; Rio Tinto 2018b). Elevated groundwater levels (360 mRL) were observed in the Fortescue</w:t>
            </w:r>
            <w:r>
              <w:rPr>
                <w:rFonts w:asciiTheme="minorHAnsi" w:hAnsiTheme="minorHAnsi" w:cstheme="minorHAnsi"/>
                <w:b w:val="0"/>
              </w:rPr>
              <w:br/>
            </w:r>
            <w:r>
              <w:rPr>
                <w:rFonts w:asciiTheme="minorHAnsi" w:hAnsiTheme="minorHAnsi" w:cstheme="minorHAnsi"/>
                <w:b w:val="0"/>
              </w:rPr>
              <w:t>Group to the east of the 18-East fault, which is a hydraulic barrier forcing groundwater flow to the south.</w:t>
            </w:r>
            <w:r>
              <w:rPr>
                <w:rFonts w:asciiTheme="minorHAnsi" w:hAnsiTheme="minorHAnsi" w:cstheme="minorHAnsi"/>
                <w:b w:val="0"/>
              </w:rPr>
              <w:br/>
            </w:r>
            <w:r>
              <w:rPr>
                <w:rFonts w:asciiTheme="minorHAnsi" w:hAnsiTheme="minorHAnsi" w:cstheme="minorHAnsi"/>
                <w:b w:val="0"/>
              </w:rPr>
              <w:t>Groundwater abstraction associated with mining of 4E has created a cone of depression, with drawdown</w:t>
            </w:r>
            <w:r>
              <w:rPr>
                <w:rFonts w:asciiTheme="minorHAnsi" w:hAnsiTheme="minorHAnsi" w:cstheme="minorHAnsi"/>
                <w:b w:val="0"/>
              </w:rPr>
              <w:br/>
            </w:r>
            <w:r>
              <w:rPr>
                <w:rFonts w:asciiTheme="minorHAnsi" w:hAnsiTheme="minorHAnsi" w:cstheme="minorHAnsi"/>
                <w:b w:val="0"/>
              </w:rPr>
              <w:t>of up to 60 m observed within the Brockman Iron Formation (Figure 8-4; Rio Tinto 2018b). Minimal</w:t>
            </w:r>
            <w:r>
              <w:rPr>
                <w:rFonts w:asciiTheme="minorHAnsi" w:hAnsiTheme="minorHAnsi" w:cstheme="minorHAnsi"/>
                <w:b w:val="0"/>
              </w:rPr>
              <w:br/>
            </w:r>
            <w:r>
              <w:rPr>
                <w:rFonts w:asciiTheme="minorHAnsi" w:hAnsiTheme="minorHAnsi" w:cstheme="minorHAnsi"/>
                <w:b w:val="0"/>
              </w:rPr>
              <w:t>drawdown (approximately 5 m) has been observed within the Wittenoom Formation aquifer, which lies</w:t>
            </w:r>
            <w:r>
              <w:rPr>
                <w:rFonts w:asciiTheme="minorHAnsi" w:hAnsiTheme="minorHAnsi" w:cstheme="minorHAnsi"/>
                <w:b w:val="0"/>
              </w:rPr>
              <w:br/>
            </w:r>
            <w:r>
              <w:rPr>
                <w:rFonts w:asciiTheme="minorHAnsi" w:hAnsiTheme="minorHAnsi" w:cstheme="minorHAnsi"/>
                <w:b w:val="0"/>
              </w:rPr>
              <w:t>north of the Mount McRae Shale and the Mount Sylvia Formation, which form a significant hydraulic</w:t>
            </w:r>
            <w:r>
              <w:rPr>
                <w:rFonts w:asciiTheme="minorHAnsi" w:hAnsiTheme="minorHAnsi" w:cstheme="minorHAnsi"/>
                <w:b w:val="0"/>
              </w:rPr>
              <w:br/>
            </w:r>
            <w:r>
              <w:rPr>
                <w:rFonts w:asciiTheme="minorHAnsi" w:hAnsiTheme="minorHAnsi" w:cstheme="minorHAnsi"/>
                <w:b w:val="0"/>
              </w:rPr>
              <w:t>barrier.</w:t>
            </w:r>
            <w:r>
              <w:rPr>
                <w:rFonts w:asciiTheme="minorHAnsi" w:hAnsiTheme="minorHAnsi" w:cstheme="minorHAnsi"/>
                <w:b w:val="0"/>
              </w:rPr>
              <w:br/>
            </w:r>
            <w:r>
              <w:rPr>
                <w:rFonts w:asciiTheme="minorHAnsi" w:hAnsiTheme="minorHAnsi" w:cstheme="minorHAnsi"/>
                <w:b w:val="0"/>
              </w:rPr>
              <w:t>Groundwater recharge events have been observed in response to large rainfall events. These events</w:t>
            </w:r>
            <w:r>
              <w:rPr>
                <w:rFonts w:asciiTheme="minorHAnsi" w:hAnsiTheme="minorHAnsi" w:cstheme="minorHAnsi"/>
                <w:b w:val="0"/>
              </w:rPr>
              <w:br/>
            </w:r>
            <w:r>
              <w:rPr>
                <w:rFonts w:asciiTheme="minorHAnsi" w:hAnsiTheme="minorHAnsi" w:cstheme="minorHAnsi"/>
                <w:b w:val="0"/>
              </w:rPr>
              <w:t>within Seven Mile Creek catchment generate surface water flows on average 2-3 times per year, with</w:t>
            </w:r>
            <w:r>
              <w:rPr>
                <w:rFonts w:asciiTheme="minorHAnsi" w:hAnsiTheme="minorHAnsi" w:cstheme="minorHAnsi"/>
                <w:b w:val="0"/>
              </w:rPr>
              <w:br/>
            </w:r>
            <w:r>
              <w:rPr>
                <w:rFonts w:asciiTheme="minorHAnsi" w:hAnsiTheme="minorHAnsi" w:cstheme="minorHAnsi"/>
                <w:b w:val="0"/>
              </w:rPr>
              <w:t>the alluvial aquifer becoming fully saturated when groundwater banks up against the Mount McRae</w:t>
            </w:r>
            <w:r>
              <w:rPr>
                <w:rFonts w:asciiTheme="minorHAnsi" w:hAnsiTheme="minorHAnsi" w:cstheme="minorHAnsi"/>
                <w:b w:val="0"/>
              </w:rPr>
              <w:br/>
            </w:r>
            <w:r>
              <w:rPr>
                <w:rFonts w:asciiTheme="minorHAnsi" w:hAnsiTheme="minorHAnsi" w:cstheme="minorHAnsi"/>
                <w:b w:val="0"/>
              </w:rPr>
              <w:t>Shale and the Mount Sylvia Formation barrier. Groundwater monitoring within the creek has been</w:t>
            </w:r>
            <w:r>
              <w:rPr>
                <w:rFonts w:asciiTheme="minorHAnsi" w:hAnsiTheme="minorHAnsi" w:cstheme="minorHAnsi"/>
                <w:b w:val="0"/>
              </w:rPr>
              <w:br/>
            </w:r>
            <w:r>
              <w:rPr>
                <w:rFonts w:asciiTheme="minorHAnsi" w:hAnsiTheme="minorHAnsi" w:cstheme="minorHAnsi"/>
                <w:b w:val="0"/>
              </w:rPr>
              <w:t>undertaken since 2006 and shows a watertable increase by up to 30 m seasonally (Rio Tinto 2018b).</w:t>
            </w:r>
            <w:r>
              <w:rPr>
                <w:rFonts w:asciiTheme="minorHAnsi" w:hAnsiTheme="minorHAnsi" w:cstheme="minorHAnsi"/>
                <w:b w:val="0"/>
              </w:rPr>
              <w:br/>
            </w:r>
            <w:r>
              <w:rPr>
                <w:rFonts w:asciiTheme="minorHAnsi" w:hAnsiTheme="minorHAnsi" w:cstheme="minorHAnsi"/>
                <w:b w:val="0"/>
              </w:rPr>
              <w:t>Recharge to underlying Wittenoom and Brockman Iron Formations also occurs following rainfall events.</w:t>
            </w:r>
            <w:r>
              <w:rPr>
                <w:rFonts w:asciiTheme="minorHAnsi" w:hAnsiTheme="minorHAnsi" w:cstheme="minorHAnsi"/>
                <w:b w:val="0"/>
              </w:rPr>
              <w:br/>
            </w:r>
            <w:r>
              <w:rPr>
                <w:rFonts w:asciiTheme="minorHAnsi" w:hAnsiTheme="minorHAnsi" w:cstheme="minorHAnsi"/>
                <w:b w:val="0"/>
              </w:rPr>
              <w:t>Comprehensive groundwater sampling has been undertaken from all dewatering bores in Paraburdoo</w:t>
            </w:r>
            <w:r>
              <w:rPr>
                <w:rFonts w:asciiTheme="minorHAnsi" w:hAnsiTheme="minorHAnsi" w:cstheme="minorHAnsi"/>
                <w:b w:val="0"/>
              </w:rPr>
              <w:br/>
            </w:r>
            <w:r>
              <w:rPr>
                <w:rFonts w:asciiTheme="minorHAnsi" w:hAnsiTheme="minorHAnsi" w:cstheme="minorHAnsi"/>
                <w:b w:val="0"/>
              </w:rPr>
              <w:t>since 2001. Results of July 2018 sampling of the dewatering bores indicate groundwater quality from</w:t>
            </w:r>
            <w:r>
              <w:rPr>
                <w:rFonts w:asciiTheme="minorHAnsi" w:hAnsiTheme="minorHAnsi" w:cstheme="minorHAnsi"/>
                <w:b w:val="0"/>
              </w:rPr>
              <w:br/>
            </w:r>
            <w:r>
              <w:rPr>
                <w:rFonts w:asciiTheme="minorHAnsi" w:hAnsiTheme="minorHAnsi" w:cstheme="minorHAnsi"/>
                <w:b w:val="0"/>
              </w:rPr>
              <w:t>currently dewatered aquifers (Rio Tinto 2018b). Groundwater was brackish, with Total Dissolved Solids</w:t>
            </w:r>
            <w:r>
              <w:rPr>
                <w:rFonts w:asciiTheme="minorHAnsi" w:hAnsiTheme="minorHAnsi" w:cstheme="minorHAnsi"/>
                <w:b w:val="0"/>
              </w:rPr>
              <w:br/>
            </w:r>
            <w:r>
              <w:rPr>
                <w:rFonts w:asciiTheme="minorHAnsi" w:hAnsiTheme="minorHAnsi" w:cstheme="minorHAnsi"/>
                <w:b w:val="0"/>
              </w:rPr>
              <w:t>(TDS) of up to 1520 mg/L. The pH was mildly alkaline, ranging from 7.9-8.3, major ions varied, and</w:t>
            </w:r>
            <w:r>
              <w:rPr>
                <w:rFonts w:asciiTheme="minorHAnsi" w:hAnsiTheme="minorHAnsi" w:cstheme="minorHAnsi"/>
                <w:b w:val="0"/>
              </w:rPr>
              <w:br/>
            </w:r>
            <w:r>
              <w:rPr>
                <w:rFonts w:asciiTheme="minorHAnsi" w:hAnsiTheme="minorHAnsi" w:cstheme="minorHAnsi"/>
                <w:b w:val="0"/>
              </w:rPr>
              <w:t>metals results were low.</w:t>
            </w:r>
            <w:r>
              <w:rPr>
                <w:rFonts w:asciiTheme="minorHAnsi" w:hAnsiTheme="minorHAnsi" w:cstheme="minorHAnsi"/>
                <w:b w:val="0"/>
              </w:rPr>
              <w:br/>
            </w:r>
            <w:r>
              <w:rPr>
                <w:rFonts w:asciiTheme="minorHAnsi" w:hAnsiTheme="minorHAnsi" w:cstheme="minorHAnsi"/>
                <w:b w:val="0"/>
              </w:rPr>
              <w:t>In-depth hydrochemical analysis of surface water in Seven Mile Creek and groundwater from key</w:t>
            </w:r>
            <w:r>
              <w:rPr>
                <w:rFonts w:asciiTheme="minorHAnsi" w:hAnsiTheme="minorHAnsi" w:cstheme="minorHAnsi"/>
                <w:b w:val="0"/>
              </w:rPr>
              <w:br/>
            </w:r>
            <w:r>
              <w:rPr>
                <w:rFonts w:asciiTheme="minorHAnsi" w:hAnsiTheme="minorHAnsi" w:cstheme="minorHAnsi"/>
                <w:b w:val="0"/>
              </w:rPr>
              <w:t>dewatering bores suggests that groundwater within the Seven Mile Creek aquifer progresses down</w:t>
            </w:r>
            <w:r>
              <w:rPr>
                <w:rFonts w:asciiTheme="minorHAnsi" w:hAnsiTheme="minorHAnsi" w:cstheme="minorHAnsi"/>
                <w:b w:val="0"/>
              </w:rPr>
              <w:br/>
            </w:r>
            <w:r>
              <w:rPr>
                <w:rFonts w:asciiTheme="minorHAnsi" w:hAnsiTheme="minorHAnsi" w:cstheme="minorHAnsi"/>
                <w:b w:val="0"/>
              </w:rPr>
              <w:t>gradient with losses associated with evapotranspiration from riparian vegetation and infiltration to the</w:t>
            </w:r>
            <w:r>
              <w:rPr>
                <w:rFonts w:asciiTheme="minorHAnsi" w:hAnsiTheme="minorHAnsi" w:cstheme="minorHAnsi"/>
                <w:b w:val="0"/>
              </w:rPr>
              <w:br/>
            </w:r>
            <w:r>
              <w:rPr>
                <w:rFonts w:asciiTheme="minorHAnsi" w:hAnsiTheme="minorHAnsi" w:cstheme="minorHAnsi"/>
                <w:b w:val="0"/>
              </w:rPr>
              <w:t>underlying aquifers. This is a key groundwater recharge mechanism for the Brockman Iron Formation</w:t>
            </w:r>
            <w:r>
              <w:rPr>
                <w:rFonts w:asciiTheme="minorHAnsi" w:hAnsiTheme="minorHAnsi" w:cstheme="minorHAnsi"/>
                <w:b w:val="0"/>
              </w:rPr>
              <w:br/>
            </w:r>
            <w:r>
              <w:rPr>
                <w:rFonts w:asciiTheme="minorHAnsi" w:hAnsiTheme="minorHAnsi" w:cstheme="minorHAnsi"/>
                <w:b w:val="0"/>
              </w:rPr>
              <w:t>and Wittenoom Formation aquifers.</w:t>
            </w:r>
            <w:r>
              <w:rPr>
                <w:rFonts w:asciiTheme="minorHAnsi" w:hAnsiTheme="minorHAnsi" w:cstheme="minorHAnsi"/>
                <w:b w:val="0"/>
              </w:rPr>
              <w:br/>
            </w:r>
            <w:r>
              <w:rPr>
                <w:rFonts w:asciiTheme="minorHAnsi" w:hAnsiTheme="minorHAnsi" w:cstheme="minorHAnsi"/>
                <w:b w:val="0"/>
              </w:rPr>
              <w:t>Western Range</w:t>
            </w:r>
            <w:r>
              <w:rPr>
                <w:rFonts w:asciiTheme="minorHAnsi" w:hAnsiTheme="minorHAnsi" w:cstheme="minorHAnsi"/>
                <w:b w:val="0"/>
              </w:rPr>
              <w:br/>
            </w:r>
            <w:r>
              <w:rPr>
                <w:rFonts w:asciiTheme="minorHAnsi" w:hAnsiTheme="minorHAnsi" w:cstheme="minorHAnsi"/>
                <w:b w:val="0"/>
              </w:rPr>
              <w:t>The groundwater study area within Western Range extends from Pirraburdu Creek in the east to Six</w:t>
            </w:r>
            <w:r>
              <w:rPr>
                <w:rFonts w:asciiTheme="minorHAnsi" w:hAnsiTheme="minorHAnsi" w:cstheme="minorHAnsi"/>
                <w:b w:val="0"/>
              </w:rPr>
              <w:br/>
            </w:r>
            <w:r>
              <w:rPr>
                <w:rFonts w:asciiTheme="minorHAnsi" w:hAnsiTheme="minorHAnsi" w:cstheme="minorHAnsi"/>
                <w:b w:val="0"/>
              </w:rPr>
              <w:t>Mile Creek in the west. Observations from hydrogeological drilling suggest that groundwater occurs</w:t>
            </w:r>
            <w:r>
              <w:rPr>
                <w:rFonts w:asciiTheme="minorHAnsi" w:hAnsiTheme="minorHAnsi" w:cstheme="minorHAnsi"/>
                <w:b w:val="0"/>
              </w:rPr>
              <w:br/>
            </w:r>
            <w:r>
              <w:rPr>
                <w:rFonts w:asciiTheme="minorHAnsi" w:hAnsiTheme="minorHAnsi" w:cstheme="minorHAnsi"/>
                <w:b w:val="0"/>
              </w:rPr>
              <w:t>within numerous geological formations across the Western Range, as shown in Table 8-3</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Groundwater to the north of Western Range within the Fortescue Group is relatively deep, and lies at</w:t>
            </w:r>
            <w:r>
              <w:rPr>
                <w:rFonts w:asciiTheme="minorHAnsi" w:hAnsiTheme="minorHAnsi" w:cstheme="minorHAnsi"/>
                <w:b w:val="0"/>
              </w:rPr>
              <w:br/>
            </w:r>
            <w:r>
              <w:rPr>
                <w:rFonts w:asciiTheme="minorHAnsi" w:hAnsiTheme="minorHAnsi" w:cstheme="minorHAnsi"/>
                <w:b w:val="0"/>
              </w:rPr>
              <w:t>around 365 mRL (approximately 40 mbgl), apparently disconnected from groundwater in the Hamersley</w:t>
            </w:r>
            <w:r>
              <w:rPr>
                <w:rFonts w:asciiTheme="minorHAnsi" w:hAnsiTheme="minorHAnsi" w:cstheme="minorHAnsi"/>
                <w:b w:val="0"/>
              </w:rPr>
              <w:br/>
            </w:r>
            <w:r>
              <w:rPr>
                <w:rFonts w:asciiTheme="minorHAnsi" w:hAnsiTheme="minorHAnsi" w:cstheme="minorHAnsi"/>
                <w:b w:val="0"/>
              </w:rPr>
              <w:t>Group (in the Western Range this group is dominated by the Brockman Iron Formation with groundwater</w:t>
            </w:r>
            <w:r>
              <w:rPr>
                <w:rFonts w:asciiTheme="minorHAnsi" w:hAnsiTheme="minorHAnsi" w:cstheme="minorHAnsi"/>
                <w:b w:val="0"/>
              </w:rPr>
              <w:br/>
            </w:r>
            <w:r>
              <w:rPr>
                <w:rFonts w:asciiTheme="minorHAnsi" w:hAnsiTheme="minorHAnsi" w:cstheme="minorHAnsi"/>
                <w:b w:val="0"/>
              </w:rPr>
              <w:t>level at approximately 318 mRL) (Figure 8-5; Figure 8-6). Within the Fortescue Group, the hydraulic</w:t>
            </w:r>
            <w:r>
              <w:rPr>
                <w:rFonts w:asciiTheme="minorHAnsi" w:hAnsiTheme="minorHAnsi" w:cstheme="minorHAnsi"/>
                <w:b w:val="0"/>
              </w:rPr>
              <w:br/>
            </w:r>
            <w:r>
              <w:rPr>
                <w:rFonts w:asciiTheme="minorHAnsi" w:hAnsiTheme="minorHAnsi" w:cstheme="minorHAnsi"/>
                <w:b w:val="0"/>
              </w:rPr>
              <w:t>gradient follows the flow direction of Six Mile Creek south toward the range then flows west through the</w:t>
            </w:r>
            <w:r>
              <w:rPr>
                <w:rFonts w:asciiTheme="minorHAnsi" w:hAnsiTheme="minorHAnsi" w:cstheme="minorHAnsi"/>
                <w:b w:val="0"/>
              </w:rPr>
              <w:br/>
            </w:r>
            <w:r>
              <w:rPr>
                <w:rFonts w:asciiTheme="minorHAnsi" w:hAnsiTheme="minorHAnsi" w:cstheme="minorHAnsi"/>
                <w:b w:val="0"/>
              </w:rPr>
              <w:t>Six Mile Creek gorge. Within this gorge, depth to groundwater is shallow (approximately 5 mbgl), and</w:t>
            </w:r>
            <w:r>
              <w:rPr>
                <w:rFonts w:asciiTheme="minorHAnsi" w:hAnsiTheme="minorHAnsi" w:cstheme="minorHAnsi"/>
                <w:b w:val="0"/>
              </w:rPr>
              <w:br/>
            </w:r>
            <w:r>
              <w:rPr>
                <w:rFonts w:asciiTheme="minorHAnsi" w:hAnsiTheme="minorHAnsi" w:cstheme="minorHAnsi"/>
                <w:b w:val="0"/>
              </w:rPr>
              <w:t>within an alluvial aquifer. As groundwater flows through the gorge its level reduces to 327 mRL (Rio</w:t>
            </w:r>
            <w:r>
              <w:rPr>
                <w:rFonts w:asciiTheme="minorHAnsi" w:hAnsiTheme="minorHAnsi" w:cstheme="minorHAnsi"/>
                <w:b w:val="0"/>
              </w:rPr>
              <w:br/>
            </w:r>
            <w:r>
              <w:rPr>
                <w:rFonts w:asciiTheme="minorHAnsi" w:hAnsiTheme="minorHAnsi" w:cstheme="minorHAnsi"/>
                <w:b w:val="0"/>
              </w:rPr>
              <w:t>Tinto 2018c).</w:t>
            </w:r>
            <w:r>
              <w:rPr>
                <w:rFonts w:asciiTheme="minorHAnsi" w:hAnsiTheme="minorHAnsi" w:cstheme="minorHAnsi"/>
                <w:b w:val="0"/>
              </w:rPr>
              <w:br/>
            </w:r>
            <w:r>
              <w:rPr>
                <w:rFonts w:asciiTheme="minorHAnsi" w:hAnsiTheme="minorHAnsi" w:cstheme="minorHAnsi"/>
                <w:b w:val="0"/>
              </w:rPr>
              <w:t>Groundwater levels beneath Western Range within the Wittenoom, Brockman Iron and Wyloo</w:t>
            </w:r>
            <w:r>
              <w:rPr>
                <w:rFonts w:asciiTheme="minorHAnsi" w:hAnsiTheme="minorHAnsi" w:cstheme="minorHAnsi"/>
                <w:b w:val="0"/>
              </w:rPr>
              <w:br/>
            </w:r>
            <w:r>
              <w:rPr>
                <w:rFonts w:asciiTheme="minorHAnsi" w:hAnsiTheme="minorHAnsi" w:cstheme="minorHAnsi"/>
                <w:b w:val="0"/>
              </w:rPr>
              <w:t>Formations range from 319.5 mRL in the north to 317 mRL in the south (Rio Tinto 2018c, Figure 8-5).</w:t>
            </w:r>
            <w:r>
              <w:rPr>
                <w:rFonts w:asciiTheme="minorHAnsi" w:hAnsiTheme="minorHAnsi" w:cstheme="minorHAnsi"/>
                <w:b w:val="0"/>
              </w:rPr>
              <w:br/>
            </w:r>
            <w:r>
              <w:rPr>
                <w:rFonts w:asciiTheme="minorHAnsi" w:hAnsiTheme="minorHAnsi" w:cstheme="minorHAnsi"/>
                <w:b w:val="0"/>
              </w:rPr>
              <w:t>The surface level at Western Range ranges from approximately 400 mRL on the foothills to 568 mRL at</w:t>
            </w:r>
            <w:r>
              <w:rPr>
                <w:rFonts w:asciiTheme="minorHAnsi" w:hAnsiTheme="minorHAnsi" w:cstheme="minorHAnsi"/>
                <w:b w:val="0"/>
              </w:rPr>
              <w:br/>
            </w:r>
            <w:r>
              <w:rPr>
                <w:rFonts w:asciiTheme="minorHAnsi" w:hAnsiTheme="minorHAnsi" w:cstheme="minorHAnsi"/>
                <w:b w:val="0"/>
              </w:rPr>
              <w:t>its highest point. Therefore, depth to groundwater at Western Range is significant (i.e. deep) at</w:t>
            </w:r>
            <w:r>
              <w:rPr>
                <w:rFonts w:asciiTheme="minorHAnsi" w:hAnsiTheme="minorHAnsi" w:cstheme="minorHAnsi"/>
                <w:b w:val="0"/>
              </w:rPr>
              <w:br/>
            </w:r>
            <w:r>
              <w:rPr>
                <w:rFonts w:asciiTheme="minorHAnsi" w:hAnsiTheme="minorHAnsi" w:cstheme="minorHAnsi"/>
                <w:b w:val="0"/>
              </w:rPr>
              <w:t>approximately 80 m to 250 mbgl. No groundwater levels have been observed within the Marra Mamba</w:t>
            </w:r>
            <w:r>
              <w:rPr>
                <w:rFonts w:asciiTheme="minorHAnsi" w:hAnsiTheme="minorHAnsi" w:cstheme="minorHAnsi"/>
                <w:b w:val="0"/>
              </w:rPr>
              <w:br/>
            </w:r>
            <w:r>
              <w:rPr>
                <w:rFonts w:asciiTheme="minorHAnsi" w:hAnsiTheme="minorHAnsi" w:cstheme="minorHAnsi"/>
                <w:b w:val="0"/>
              </w:rPr>
              <w:t>Iron Formation; however; it is assumed that this acts as a hydraulic barrier, separating the Wittenoom</w:t>
            </w:r>
            <w:r>
              <w:rPr>
                <w:rFonts w:asciiTheme="minorHAnsi" w:hAnsiTheme="minorHAnsi" w:cstheme="minorHAnsi"/>
                <w:b w:val="0"/>
              </w:rPr>
              <w:br/>
            </w:r>
            <w:r>
              <w:rPr>
                <w:rFonts w:asciiTheme="minorHAnsi" w:hAnsiTheme="minorHAnsi" w:cstheme="minorHAnsi"/>
                <w:b w:val="0"/>
              </w:rPr>
              <w:t>Formation from the elevated levels in the Fortescue Group to the north.</w:t>
            </w:r>
            <w:r>
              <w:rPr>
                <w:rFonts w:asciiTheme="minorHAnsi" w:hAnsiTheme="minorHAnsi" w:cstheme="minorHAnsi"/>
                <w:b w:val="0"/>
              </w:rPr>
              <w:br/>
            </w:r>
            <w:r>
              <w:rPr>
                <w:rFonts w:asciiTheme="minorHAnsi" w:hAnsiTheme="minorHAnsi" w:cstheme="minorHAnsi"/>
                <w:b w:val="0"/>
              </w:rPr>
              <w:t>Groundwater recharge events have been observed in response to large rainfall events. The Fortescue</w:t>
            </w:r>
            <w:r>
              <w:rPr>
                <w:rFonts w:asciiTheme="minorHAnsi" w:hAnsiTheme="minorHAnsi" w:cstheme="minorHAnsi"/>
                <w:b w:val="0"/>
              </w:rPr>
              <w:br/>
            </w:r>
            <w:r>
              <w:rPr>
                <w:rFonts w:asciiTheme="minorHAnsi" w:hAnsiTheme="minorHAnsi" w:cstheme="minorHAnsi"/>
                <w:b w:val="0"/>
              </w:rPr>
              <w:t>Group aquifer shows low chloride concentrations (approximately 30 mg/L) and a sharp 2-4 m increase</w:t>
            </w:r>
            <w:r>
              <w:rPr>
                <w:rFonts w:asciiTheme="minorHAnsi" w:hAnsiTheme="minorHAnsi" w:cstheme="minorHAnsi"/>
                <w:b w:val="0"/>
              </w:rPr>
              <w:br/>
            </w:r>
            <w:r>
              <w:rPr>
                <w:rFonts w:asciiTheme="minorHAnsi" w:hAnsiTheme="minorHAnsi" w:cstheme="minorHAnsi"/>
                <w:b w:val="0"/>
              </w:rPr>
              <w:t>in groundwater level after rainfall events suggesting recharge is rapid. A moderate response to rainfall</w:t>
            </w:r>
            <w:r>
              <w:rPr>
                <w:rFonts w:asciiTheme="minorHAnsi" w:hAnsiTheme="minorHAnsi" w:cstheme="minorHAnsi"/>
                <w:b w:val="0"/>
              </w:rPr>
              <w:br/>
            </w:r>
            <w:r>
              <w:rPr>
                <w:rFonts w:asciiTheme="minorHAnsi" w:hAnsiTheme="minorHAnsi" w:cstheme="minorHAnsi"/>
                <w:b w:val="0"/>
              </w:rPr>
              <w:t>has been observed in the Wyloo Formation aquifer, with a 2.5 m rise the highest recharge event</w:t>
            </w:r>
            <w:r>
              <w:rPr>
                <w:rFonts w:asciiTheme="minorHAnsi" w:hAnsiTheme="minorHAnsi" w:cstheme="minorHAnsi"/>
                <w:b w:val="0"/>
              </w:rPr>
              <w:br/>
            </w:r>
            <w:r>
              <w:rPr>
                <w:rFonts w:asciiTheme="minorHAnsi" w:hAnsiTheme="minorHAnsi" w:cstheme="minorHAnsi"/>
                <w:b w:val="0"/>
              </w:rPr>
              <w:t>recorded (Rio Tinto 2018c). Wittenoom and Brockman Iron Formation records indicate a muted rainfall</w:t>
            </w:r>
            <w:r>
              <w:rPr>
                <w:rFonts w:asciiTheme="minorHAnsi" w:hAnsiTheme="minorHAnsi" w:cstheme="minorHAnsi"/>
                <w:b w:val="0"/>
              </w:rPr>
              <w:br/>
            </w:r>
            <w:r>
              <w:rPr>
                <w:rFonts w:asciiTheme="minorHAnsi" w:hAnsiTheme="minorHAnsi" w:cstheme="minorHAnsi"/>
                <w:b w:val="0"/>
              </w:rPr>
              <w:t>response, with an increase of less than 1 m observed in water levels.</w:t>
            </w:r>
            <w:r>
              <w:rPr>
                <w:rFonts w:asciiTheme="minorHAnsi" w:hAnsiTheme="minorHAnsi" w:cstheme="minorHAnsi"/>
                <w:b w:val="0"/>
              </w:rPr>
              <w:br/>
            </w:r>
            <w:r>
              <w:rPr>
                <w:rFonts w:asciiTheme="minorHAnsi" w:hAnsiTheme="minorHAnsi" w:cstheme="minorHAnsi"/>
                <w:b w:val="0"/>
              </w:rPr>
              <w:t>Groundwater sampling data in Western Range is limited, however, no trends in chemical characteristics</w:t>
            </w:r>
            <w:r>
              <w:rPr>
                <w:rFonts w:asciiTheme="minorHAnsi" w:hAnsiTheme="minorHAnsi" w:cstheme="minorHAnsi"/>
                <w:b w:val="0"/>
              </w:rPr>
              <w:br/>
            </w:r>
            <w:r>
              <w:rPr>
                <w:rFonts w:asciiTheme="minorHAnsi" w:hAnsiTheme="minorHAnsi" w:cstheme="minorHAnsi"/>
                <w:b w:val="0"/>
              </w:rPr>
              <w:t>have be determined over time based on the available data. Water quality sampling occurred between</w:t>
            </w:r>
            <w:r>
              <w:rPr>
                <w:rFonts w:asciiTheme="minorHAnsi" w:hAnsiTheme="minorHAnsi" w:cstheme="minorHAnsi"/>
                <w:b w:val="0"/>
              </w:rPr>
              <w:br/>
            </w:r>
            <w:r>
              <w:rPr>
                <w:rFonts w:asciiTheme="minorHAnsi" w:hAnsiTheme="minorHAnsi" w:cstheme="minorHAnsi"/>
                <w:b w:val="0"/>
              </w:rPr>
              <w:t>2012 and 2018 during airlift development and test pumping monitoring and production bores, with</w:t>
            </w:r>
            <w:r>
              <w:rPr>
                <w:rFonts w:asciiTheme="minorHAnsi" w:hAnsiTheme="minorHAnsi" w:cstheme="minorHAnsi"/>
                <w:b w:val="0"/>
              </w:rPr>
              <w:br/>
            </w:r>
            <w:r>
              <w:rPr>
                <w:rFonts w:asciiTheme="minorHAnsi" w:hAnsiTheme="minorHAnsi" w:cstheme="minorHAnsi"/>
                <w:b w:val="0"/>
              </w:rPr>
              <w:t>samples analysed for major and minor ions and metal concentrations (Rio Tinto 2018c). Groundwater</w:t>
            </w:r>
            <w:r>
              <w:rPr>
                <w:rFonts w:asciiTheme="minorHAnsi" w:hAnsiTheme="minorHAnsi" w:cstheme="minorHAnsi"/>
                <w:b w:val="0"/>
              </w:rPr>
              <w:br/>
            </w:r>
            <w:r>
              <w:rPr>
                <w:rFonts w:asciiTheme="minorHAnsi" w:hAnsiTheme="minorHAnsi" w:cstheme="minorHAnsi"/>
                <w:b w:val="0"/>
              </w:rPr>
              <w:t>quality indicators at Western Range varied according to geology, with higher concentrations of TDS</w:t>
            </w:r>
            <w:r>
              <w:rPr>
                <w:rFonts w:asciiTheme="minorHAnsi" w:hAnsiTheme="minorHAnsi" w:cstheme="minorHAnsi"/>
                <w:b w:val="0"/>
              </w:rPr>
              <w:br/>
            </w:r>
            <w:r>
              <w:rPr>
                <w:rFonts w:asciiTheme="minorHAnsi" w:hAnsiTheme="minorHAnsi" w:cstheme="minorHAnsi"/>
                <w:b w:val="0"/>
              </w:rPr>
              <w:t>components tending to be in the (highest to lowest) Eastern Wyloo, Wittenoom, and Brockman</w:t>
            </w:r>
            <w:r>
              <w:rPr>
                <w:rFonts w:asciiTheme="minorHAnsi" w:hAnsiTheme="minorHAnsi" w:cstheme="minorHAnsi"/>
                <w:b w:val="0"/>
              </w:rPr>
              <w:br/>
            </w:r>
            <w:r>
              <w:rPr>
                <w:rFonts w:asciiTheme="minorHAnsi" w:hAnsiTheme="minorHAnsi" w:cstheme="minorHAnsi"/>
                <w:b w:val="0"/>
              </w:rPr>
              <w:t>formations and lower in the (highest to lowest) Western Wyloo and Fortescue formations (Table 8-4).</w:t>
            </w:r>
          </w:p>
          <w:p w:rsidR="004713C6" w:rsidRPr="0078003C" w:rsidP="0092058C" w14:textId="056408A0">
            <w:pPr>
              <w:pStyle w:val="Level3"/>
              <w:numPr>
                <w:ilvl w:val="0"/>
                <w:numId w:val="0"/>
              </w:numPr>
              <w:tabs>
                <w:tab w:val="left" w:pos="720"/>
              </w:tabs>
              <w:spacing w:before="120" w:after="60" w:line="240" w:lineRule="auto"/>
              <w:jc w:val="left"/>
              <w:rPr>
                <w:rFonts w:asciiTheme="minorHAnsi" w:hAnsiTheme="minorHAnsi" w:cstheme="minorHAnsi"/>
                <w:bCs w:val="0"/>
              </w:rPr>
            </w:pPr>
          </w:p>
        </w:tc>
      </w:tr>
      <w:tr w14:paraId="2E6EC66D"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57280D"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Description of environmental impacts </w:t>
            </w:r>
          </w:p>
          <w:p w:rsidP="0092058C" w14:textId="0A72A550">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The Proponent has conducted a number of hydrological and hydrogeological studies relating to the</w:t>
            </w:r>
            <w:r>
              <w:rPr>
                <w:rFonts w:asciiTheme="minorHAnsi" w:hAnsiTheme="minorHAnsi" w:cstheme="minorHAnsi"/>
                <w:b w:val="0"/>
              </w:rPr>
              <w:br/>
            </w:r>
            <w:r>
              <w:rPr>
                <w:rFonts w:asciiTheme="minorHAnsi" w:hAnsiTheme="minorHAnsi" w:cstheme="minorHAnsi"/>
                <w:b w:val="0"/>
              </w:rPr>
              <w:t>Proposal. Table 8-1 summarises the technical studies undertaken. Key studies are provided in</w:t>
            </w:r>
            <w:r>
              <w:rPr>
                <w:rFonts w:asciiTheme="minorHAnsi" w:hAnsiTheme="minorHAnsi" w:cstheme="minorHAnsi"/>
                <w:b w:val="0"/>
              </w:rPr>
              <w:br/>
            </w:r>
            <w:r>
              <w:rPr>
                <w:rFonts w:asciiTheme="minorHAnsi" w:hAnsiTheme="minorHAnsi" w:cstheme="minorHAnsi"/>
                <w:b w:val="0"/>
              </w:rPr>
              <w:t>Appendix 8.</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Rainfall</w:t>
            </w:r>
            <w:r>
              <w:rPr>
                <w:rFonts w:asciiTheme="minorHAnsi" w:hAnsiTheme="minorHAnsi" w:cstheme="minorHAnsi"/>
                <w:b w:val="0"/>
              </w:rPr>
              <w:br/>
            </w:r>
            <w:r>
              <w:rPr>
                <w:rFonts w:asciiTheme="minorHAnsi" w:hAnsiTheme="minorHAnsi" w:cstheme="minorHAnsi"/>
                <w:b w:val="0"/>
              </w:rPr>
              <w:t>Rainfall in the Pilbara region is low and variable rainfall and occurs predominantly in summer through</w:t>
            </w:r>
            <w:r>
              <w:rPr>
                <w:rFonts w:asciiTheme="minorHAnsi" w:hAnsiTheme="minorHAnsi" w:cstheme="minorHAnsi"/>
                <w:b w:val="0"/>
              </w:rPr>
              <w:br/>
            </w:r>
            <w:r>
              <w:rPr>
                <w:rFonts w:asciiTheme="minorHAnsi" w:hAnsiTheme="minorHAnsi" w:cstheme="minorHAnsi"/>
                <w:b w:val="0"/>
              </w:rPr>
              <w:t>localised thunderstorms and tropical depressions. Extreme rainfall events associated with tropical</w:t>
            </w:r>
            <w:r>
              <w:rPr>
                <w:rFonts w:asciiTheme="minorHAnsi" w:hAnsiTheme="minorHAnsi" w:cstheme="minorHAnsi"/>
                <w:b w:val="0"/>
              </w:rPr>
              <w:br/>
            </w:r>
            <w:r>
              <w:rPr>
                <w:rFonts w:asciiTheme="minorHAnsi" w:hAnsiTheme="minorHAnsi" w:cstheme="minorHAnsi"/>
                <w:b w:val="0"/>
              </w:rPr>
              <w:t>cyclones can result in rainfall of over 200 mm within a 24 hour period, which can lead to large scale</w:t>
            </w:r>
            <w:r>
              <w:rPr>
                <w:rFonts w:asciiTheme="minorHAnsi" w:hAnsiTheme="minorHAnsi" w:cstheme="minorHAnsi"/>
                <w:b w:val="0"/>
              </w:rPr>
              <w:br/>
            </w:r>
            <w:r>
              <w:rPr>
                <w:rFonts w:asciiTheme="minorHAnsi" w:hAnsiTheme="minorHAnsi" w:cstheme="minorHAnsi"/>
                <w:b w:val="0"/>
              </w:rPr>
              <w:t>sheet flooding. Rainfall is typically greatest around the Hamersley Ranges and decreases with distance</w:t>
            </w:r>
            <w:r>
              <w:rPr>
                <w:rFonts w:asciiTheme="minorHAnsi" w:hAnsiTheme="minorHAnsi" w:cstheme="minorHAnsi"/>
                <w:b w:val="0"/>
              </w:rPr>
              <w:br/>
            </w:r>
            <w:r>
              <w:rPr>
                <w:rFonts w:asciiTheme="minorHAnsi" w:hAnsiTheme="minorHAnsi" w:cstheme="minorHAnsi"/>
                <w:b w:val="0"/>
              </w:rPr>
              <w:t>from the coast.</w:t>
            </w:r>
            <w:r>
              <w:rPr>
                <w:rFonts w:asciiTheme="minorHAnsi" w:hAnsiTheme="minorHAnsi" w:cstheme="minorHAnsi"/>
                <w:b w:val="0"/>
              </w:rPr>
              <w:br/>
            </w:r>
            <w:r>
              <w:rPr>
                <w:rFonts w:asciiTheme="minorHAnsi" w:hAnsiTheme="minorHAnsi" w:cstheme="minorHAnsi"/>
                <w:b w:val="0"/>
              </w:rPr>
              <w:t>The Paraburdoo Aero Bureau of Meteorology weather station (Station ID 7185) is located 15 km northeast of Paraburdoo mine. The 1974-2019 mean annual rainfall measured at Paraburdoo Aero is 323</w:t>
            </w:r>
            <w:r>
              <w:rPr>
                <w:rFonts w:asciiTheme="minorHAnsi" w:hAnsiTheme="minorHAnsi" w:cstheme="minorHAnsi"/>
                <w:b w:val="0"/>
              </w:rPr>
              <w:br/>
            </w:r>
            <w:r>
              <w:rPr>
                <w:rFonts w:asciiTheme="minorHAnsi" w:hAnsiTheme="minorHAnsi" w:cstheme="minorHAnsi"/>
                <w:b w:val="0"/>
              </w:rPr>
              <w:t>mm with a range of 03 mm to 598 mm, illustrating the high inter-annual variability (BoM 2019).</w:t>
            </w:r>
            <w:r>
              <w:rPr>
                <w:rFonts w:asciiTheme="minorHAnsi" w:hAnsiTheme="minorHAnsi" w:cstheme="minorHAnsi"/>
                <w:b w:val="0"/>
              </w:rPr>
              <w:br/>
            </w:r>
            <w:r>
              <w:rPr>
                <w:rFonts w:asciiTheme="minorHAnsi" w:hAnsiTheme="minorHAnsi" w:cstheme="minorHAnsi"/>
                <w:b w:val="0"/>
              </w:rPr>
              <w:t>Regional evaporation is considerably higher than rainfall, at approximately 3,000 mm/a, resulting in</w:t>
            </w:r>
            <w:r>
              <w:rPr>
                <w:rFonts w:asciiTheme="minorHAnsi" w:hAnsiTheme="minorHAnsi" w:cstheme="minorHAnsi"/>
                <w:b w:val="0"/>
              </w:rPr>
              <w:br/>
            </w:r>
            <w:r>
              <w:rPr>
                <w:rFonts w:asciiTheme="minorHAnsi" w:hAnsiTheme="minorHAnsi" w:cstheme="minorHAnsi"/>
                <w:b w:val="0"/>
              </w:rPr>
              <w:t>limited permanent surface water features (Rio Tinto 2018c).</w:t>
            </w:r>
            <w:r>
              <w:rPr>
                <w:rFonts w:asciiTheme="minorHAnsi" w:hAnsiTheme="minorHAnsi" w:cstheme="minorHAnsi"/>
                <w:b w:val="0"/>
              </w:rPr>
              <w:br/>
            </w:r>
            <w:r>
              <w:rPr>
                <w:rFonts w:asciiTheme="minorHAnsi" w:hAnsiTheme="minorHAnsi" w:cstheme="minorHAnsi"/>
                <w:b w:val="0"/>
              </w:rPr>
              <w:t>8.3.3. Surface hydrology and regional context</w:t>
            </w:r>
            <w:r>
              <w:rPr>
                <w:rFonts w:asciiTheme="minorHAnsi" w:hAnsiTheme="minorHAnsi" w:cstheme="minorHAnsi"/>
                <w:b w:val="0"/>
              </w:rPr>
              <w:br/>
            </w:r>
            <w:r>
              <w:rPr>
                <w:rFonts w:asciiTheme="minorHAnsi" w:hAnsiTheme="minorHAnsi" w:cstheme="minorHAnsi"/>
                <w:b w:val="0"/>
              </w:rPr>
              <w:t>The Proposal is located in the Pilbara-Gascoyne drainage division, within the Ashburton River Basin,</w:t>
            </w:r>
            <w:r>
              <w:rPr>
                <w:rFonts w:asciiTheme="minorHAnsi" w:hAnsiTheme="minorHAnsi" w:cstheme="minorHAnsi"/>
                <w:b w:val="0"/>
              </w:rPr>
              <w:br/>
            </w:r>
            <w:r>
              <w:rPr>
                <w:rFonts w:asciiTheme="minorHAnsi" w:hAnsiTheme="minorHAnsi" w:cstheme="minorHAnsi"/>
                <w:b w:val="0"/>
              </w:rPr>
              <w:t>and the Development Envelope straddles the Six Mile Creek, Seven Mile Creek and Turee Creek subcatchments which are approximately 1,345 km2</w:t>
            </w:r>
            <w:r>
              <w:rPr>
                <w:rFonts w:asciiTheme="minorHAnsi" w:hAnsiTheme="minorHAnsi" w:cstheme="minorHAnsi"/>
                <w:b w:val="0"/>
              </w:rPr>
              <w:br/>
            </w:r>
            <w:r>
              <w:rPr>
                <w:rFonts w:asciiTheme="minorHAnsi" w:hAnsiTheme="minorHAnsi" w:cstheme="minorHAnsi"/>
                <w:b w:val="0"/>
              </w:rPr>
              <w:t>, 2,575 km2 and 6,910 km2</w:t>
            </w:r>
            <w:r>
              <w:rPr>
                <w:rFonts w:asciiTheme="minorHAnsi" w:hAnsiTheme="minorHAnsi" w:cstheme="minorHAnsi"/>
                <w:b w:val="0"/>
              </w:rPr>
              <w:br/>
            </w:r>
            <w:r>
              <w:rPr>
                <w:rFonts w:asciiTheme="minorHAnsi" w:hAnsiTheme="minorHAnsi" w:cstheme="minorHAnsi"/>
                <w:b w:val="0"/>
              </w:rPr>
              <w:t>respectively and account for</w:t>
            </w:r>
            <w:r>
              <w:rPr>
                <w:rFonts w:asciiTheme="minorHAnsi" w:hAnsiTheme="minorHAnsi" w:cstheme="minorHAnsi"/>
                <w:b w:val="0"/>
              </w:rPr>
              <w:br/>
            </w:r>
            <w:r>
              <w:rPr>
                <w:rFonts w:asciiTheme="minorHAnsi" w:hAnsiTheme="minorHAnsi" w:cstheme="minorHAnsi"/>
                <w:b w:val="0"/>
              </w:rPr>
              <w:t>approximately 15% of the Ashburton River Basin (Rio Tinto 2019a) (Figure 8-1).</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Paraburdoo</w:t>
            </w:r>
            <w:r>
              <w:rPr>
                <w:rFonts w:asciiTheme="minorHAnsi" w:hAnsiTheme="minorHAnsi" w:cstheme="minorHAnsi"/>
                <w:b w:val="0"/>
              </w:rPr>
              <w:br/>
            </w:r>
            <w:r>
              <w:rPr>
                <w:rFonts w:asciiTheme="minorHAnsi" w:hAnsiTheme="minorHAnsi" w:cstheme="minorHAnsi"/>
                <w:b w:val="0"/>
              </w:rPr>
              <w:t>The Paraburdoo section of the Proposal encompasses the Seven Mile Creek and Pirraburdu Creek</w:t>
            </w:r>
            <w:r>
              <w:rPr>
                <w:rFonts w:asciiTheme="minorHAnsi" w:hAnsiTheme="minorHAnsi" w:cstheme="minorHAnsi"/>
                <w:b w:val="0"/>
              </w:rPr>
              <w:br/>
            </w:r>
            <w:r>
              <w:rPr>
                <w:rFonts w:asciiTheme="minorHAnsi" w:hAnsiTheme="minorHAnsi" w:cstheme="minorHAnsi"/>
                <w:b w:val="0"/>
              </w:rPr>
              <w:t>natural floodplains. Seven Mile Creek dissects the Development Envelope between the existing 4East</w:t>
            </w:r>
            <w:r>
              <w:rPr>
                <w:rFonts w:asciiTheme="minorHAnsi" w:hAnsiTheme="minorHAnsi" w:cstheme="minorHAnsi"/>
                <w:b w:val="0"/>
              </w:rPr>
              <w:br/>
            </w:r>
            <w:r>
              <w:rPr>
                <w:rFonts w:asciiTheme="minorHAnsi" w:hAnsiTheme="minorHAnsi" w:cstheme="minorHAnsi"/>
                <w:b w:val="0"/>
              </w:rPr>
              <w:t>and 4West pits at Paraburdoo, whilst Pirraburdu Creek enters the Development Envelope near Ratty</w:t>
            </w:r>
            <w:r>
              <w:rPr>
                <w:rFonts w:asciiTheme="minorHAnsi" w:hAnsiTheme="minorHAnsi" w:cstheme="minorHAnsi"/>
                <w:b w:val="0"/>
              </w:rPr>
              <w:br/>
            </w:r>
            <w:r>
              <w:rPr>
                <w:rFonts w:asciiTheme="minorHAnsi" w:hAnsiTheme="minorHAnsi" w:cstheme="minorHAnsi"/>
                <w:b w:val="0"/>
              </w:rPr>
              <w:t>Springs, flows east for 4 km before exiting the range between the existing 4W and 11W pits and heading</w:t>
            </w:r>
            <w:r>
              <w:rPr>
                <w:rFonts w:asciiTheme="minorHAnsi" w:hAnsiTheme="minorHAnsi" w:cstheme="minorHAnsi"/>
                <w:b w:val="0"/>
              </w:rPr>
              <w:br/>
            </w:r>
            <w:r>
              <w:rPr>
                <w:rFonts w:asciiTheme="minorHAnsi" w:hAnsiTheme="minorHAnsi" w:cstheme="minorHAnsi"/>
                <w:b w:val="0"/>
              </w:rPr>
              <w:t>south (Rio Tinto 2018c) (Figure 8-1). Approximate upstream catchments areas are 1,140 km2 for Seven</w:t>
            </w:r>
            <w:r>
              <w:rPr>
                <w:rFonts w:asciiTheme="minorHAnsi" w:hAnsiTheme="minorHAnsi" w:cstheme="minorHAnsi"/>
                <w:b w:val="0"/>
              </w:rPr>
              <w:br/>
            </w:r>
            <w:r>
              <w:rPr>
                <w:rFonts w:asciiTheme="minorHAnsi" w:hAnsiTheme="minorHAnsi" w:cstheme="minorHAnsi"/>
                <w:b w:val="0"/>
              </w:rPr>
              <w:t>Mile Creek and 435 km2</w:t>
            </w:r>
            <w:r>
              <w:rPr>
                <w:rFonts w:asciiTheme="minorHAnsi" w:hAnsiTheme="minorHAnsi" w:cstheme="minorHAnsi"/>
                <w:b w:val="0"/>
              </w:rPr>
              <w:br/>
            </w:r>
            <w:r>
              <w:rPr>
                <w:rFonts w:asciiTheme="minorHAnsi" w:hAnsiTheme="minorHAnsi" w:cstheme="minorHAnsi"/>
                <w:b w:val="0"/>
              </w:rPr>
              <w:t>for Pirraburdu Creek.</w:t>
            </w:r>
            <w:r>
              <w:rPr>
                <w:rFonts w:asciiTheme="minorHAnsi" w:hAnsiTheme="minorHAnsi" w:cstheme="minorHAnsi"/>
                <w:b w:val="0"/>
              </w:rPr>
              <w:br/>
            </w:r>
            <w:r>
              <w:rPr>
                <w:rFonts w:asciiTheme="minorHAnsi" w:hAnsiTheme="minorHAnsi" w:cstheme="minorHAnsi"/>
                <w:b w:val="0"/>
              </w:rPr>
              <w:t>Ratty Springs is the only semi-permanent surface water feature in the Paraburdoo section of the</w:t>
            </w:r>
            <w:r>
              <w:rPr>
                <w:rFonts w:asciiTheme="minorHAnsi" w:hAnsiTheme="minorHAnsi" w:cstheme="minorHAnsi"/>
                <w:b w:val="0"/>
              </w:rPr>
              <w:br/>
            </w:r>
            <w:r>
              <w:rPr>
                <w:rFonts w:asciiTheme="minorHAnsi" w:hAnsiTheme="minorHAnsi" w:cstheme="minorHAnsi"/>
                <w:b w:val="0"/>
              </w:rPr>
              <w:t>Proposal. Ratty Springs is supported by groundwater which expresses at the surface where the</w:t>
            </w:r>
            <w:r>
              <w:rPr>
                <w:rFonts w:asciiTheme="minorHAnsi" w:hAnsiTheme="minorHAnsi" w:cstheme="minorHAnsi"/>
                <w:b w:val="0"/>
              </w:rPr>
              <w:br/>
            </w:r>
            <w:r>
              <w:rPr>
                <w:rFonts w:asciiTheme="minorHAnsi" w:hAnsiTheme="minorHAnsi" w:cstheme="minorHAnsi"/>
                <w:b w:val="0"/>
              </w:rPr>
              <w:t>Pirraburdu Creek catchment funnels through a 150 m wide gorge (Johnny’s Gorge) and persists</w:t>
            </w:r>
            <w:r>
              <w:rPr>
                <w:rFonts w:asciiTheme="minorHAnsi" w:hAnsiTheme="minorHAnsi" w:cstheme="minorHAnsi"/>
                <w:b w:val="0"/>
              </w:rPr>
              <w:br/>
            </w:r>
            <w:r>
              <w:rPr>
                <w:rFonts w:asciiTheme="minorHAnsi" w:hAnsiTheme="minorHAnsi" w:cstheme="minorHAnsi"/>
                <w:b w:val="0"/>
              </w:rPr>
              <w:t>throughout much of the year. Groundwater beneath Ratty Springs is hosted by two aquifers; a shallow</w:t>
            </w:r>
            <w:r>
              <w:rPr>
                <w:rFonts w:asciiTheme="minorHAnsi" w:hAnsiTheme="minorHAnsi" w:cstheme="minorHAnsi"/>
                <w:b w:val="0"/>
              </w:rPr>
              <w:br/>
            </w:r>
            <w:r>
              <w:rPr>
                <w:rFonts w:asciiTheme="minorHAnsi" w:hAnsiTheme="minorHAnsi" w:cstheme="minorHAnsi"/>
                <w:b w:val="0"/>
              </w:rPr>
              <w:t>alluvial aquifer, and a deep aquifer which consists of calcrete overlying weathered Fortescue Group.</w:t>
            </w:r>
            <w:r>
              <w:rPr>
                <w:rFonts w:asciiTheme="minorHAnsi" w:hAnsiTheme="minorHAnsi" w:cstheme="minorHAnsi"/>
                <w:b w:val="0"/>
              </w:rPr>
              <w:br/>
            </w:r>
            <w:r>
              <w:rPr>
                <w:rFonts w:asciiTheme="minorHAnsi" w:hAnsiTheme="minorHAnsi" w:cstheme="minorHAnsi"/>
                <w:b w:val="0"/>
              </w:rPr>
              <w:t>The calcrete outcrops in the creek bed; resulting in a surface expression of the alluvial aquifer at Ratty</w:t>
            </w:r>
            <w:r>
              <w:rPr>
                <w:rFonts w:asciiTheme="minorHAnsi" w:hAnsiTheme="minorHAnsi" w:cstheme="minorHAnsi"/>
                <w:b w:val="0"/>
              </w:rPr>
              <w:br/>
            </w:r>
            <w:r>
              <w:rPr>
                <w:rFonts w:asciiTheme="minorHAnsi" w:hAnsiTheme="minorHAnsi" w:cstheme="minorHAnsi"/>
                <w:b w:val="0"/>
              </w:rPr>
              <w:t>Springs in the form of small pools that persist throughout much of the year (Figure 8-2).</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Surplus water from the existing operations is discharged to Seven Mile Creek at a rate of up to 0.8 GL/a</w:t>
            </w:r>
            <w:r>
              <w:rPr>
                <w:rFonts w:asciiTheme="minorHAnsi" w:hAnsiTheme="minorHAnsi" w:cstheme="minorHAnsi"/>
                <w:b w:val="0"/>
              </w:rPr>
              <w:br/>
            </w:r>
            <w:r>
              <w:rPr>
                <w:rFonts w:asciiTheme="minorHAnsi" w:hAnsiTheme="minorHAnsi" w:cstheme="minorHAnsi"/>
                <w:b w:val="0"/>
              </w:rPr>
              <w:t>via the licensed discharge point at Joe’s Crossing (excluded from this Proposal) (Figure 8-9). Discharge</w:t>
            </w:r>
            <w:r>
              <w:rPr>
                <w:rFonts w:asciiTheme="minorHAnsi" w:hAnsiTheme="minorHAnsi" w:cstheme="minorHAnsi"/>
                <w:b w:val="0"/>
              </w:rPr>
              <w:br/>
            </w:r>
            <w:r>
              <w:rPr>
                <w:rFonts w:asciiTheme="minorHAnsi" w:hAnsiTheme="minorHAnsi" w:cstheme="minorHAnsi"/>
                <w:b w:val="0"/>
              </w:rPr>
              <w:t>to this site is infrequent, and the drainage line is typically dry (Rio Tinto 2019h). Surplus water from the</w:t>
            </w:r>
            <w:r>
              <w:rPr>
                <w:rFonts w:asciiTheme="minorHAnsi" w:hAnsiTheme="minorHAnsi" w:cstheme="minorHAnsi"/>
                <w:b w:val="0"/>
              </w:rPr>
              <w:br/>
            </w:r>
            <w:r>
              <w:rPr>
                <w:rFonts w:asciiTheme="minorHAnsi" w:hAnsiTheme="minorHAnsi" w:cstheme="minorHAnsi"/>
                <w:b w:val="0"/>
              </w:rPr>
              <w:t>Paraburdoo processing plant is also discharged to Seven Mile Creek via the licensed Primary Plant</w:t>
            </w:r>
            <w:r>
              <w:rPr>
                <w:rFonts w:asciiTheme="minorHAnsi" w:hAnsiTheme="minorHAnsi" w:cstheme="minorHAnsi"/>
                <w:b w:val="0"/>
              </w:rPr>
              <w:br/>
            </w:r>
            <w:r>
              <w:rPr>
                <w:rFonts w:asciiTheme="minorHAnsi" w:hAnsiTheme="minorHAnsi" w:cstheme="minorHAnsi"/>
                <w:b w:val="0"/>
              </w:rPr>
              <w:t>Discharge Point (Figure 8-9). As discussed in Section 5, discharge from this location over many years</w:t>
            </w:r>
            <w:r>
              <w:rPr>
                <w:rFonts w:asciiTheme="minorHAnsi" w:hAnsiTheme="minorHAnsi" w:cstheme="minorHAnsi"/>
                <w:b w:val="0"/>
              </w:rPr>
              <w:br/>
            </w:r>
            <w:r>
              <w:rPr>
                <w:rFonts w:asciiTheme="minorHAnsi" w:hAnsiTheme="minorHAnsi" w:cstheme="minorHAnsi"/>
                <w:b w:val="0"/>
              </w:rPr>
              <w:t>has resulted in the augmentation of riparian vegetation in a localised section of Seven Mile Creek</w:t>
            </w:r>
            <w:r>
              <w:rPr>
                <w:rFonts w:asciiTheme="minorHAnsi" w:hAnsiTheme="minorHAnsi" w:cstheme="minorHAnsi"/>
                <w:b w:val="0"/>
              </w:rPr>
              <w:br/>
            </w:r>
            <w:r>
              <w:rPr>
                <w:rFonts w:asciiTheme="minorHAnsi" w:hAnsiTheme="minorHAnsi" w:cstheme="minorHAnsi"/>
                <w:b w:val="0"/>
              </w:rPr>
              <w:t>downstream of the discharge point.</w:t>
            </w:r>
            <w:r>
              <w:rPr>
                <w:rFonts w:asciiTheme="minorHAnsi" w:hAnsiTheme="minorHAnsi" w:cstheme="minorHAnsi"/>
                <w:b w:val="0"/>
              </w:rPr>
              <w:br/>
            </w:r>
            <w:r>
              <w:rPr>
                <w:rFonts w:asciiTheme="minorHAnsi" w:hAnsiTheme="minorHAnsi" w:cstheme="minorHAnsi"/>
                <w:b w:val="0"/>
              </w:rPr>
              <w:t>Both Seven Mile and Pirraburdu Creeks are subject to flooding following periods of heavy rainfall,</w:t>
            </w:r>
            <w:r>
              <w:rPr>
                <w:rFonts w:asciiTheme="minorHAnsi" w:hAnsiTheme="minorHAnsi" w:cstheme="minorHAnsi"/>
                <w:b w:val="0"/>
              </w:rPr>
              <w:br/>
            </w:r>
            <w:r>
              <w:rPr>
                <w:rFonts w:asciiTheme="minorHAnsi" w:hAnsiTheme="minorHAnsi" w:cstheme="minorHAnsi"/>
                <w:b w:val="0"/>
              </w:rPr>
              <w:t>resulting in associated creek crossings linking Paraburdoo and Western Range becoming potentially</w:t>
            </w:r>
            <w:r>
              <w:rPr>
                <w:rFonts w:asciiTheme="minorHAnsi" w:hAnsiTheme="minorHAnsi" w:cstheme="minorHAnsi"/>
                <w:b w:val="0"/>
              </w:rPr>
              <w:br/>
            </w:r>
            <w:r>
              <w:rPr>
                <w:rFonts w:asciiTheme="minorHAnsi" w:hAnsiTheme="minorHAnsi" w:cstheme="minorHAnsi"/>
                <w:b w:val="0"/>
              </w:rPr>
              <w:t>impassable for several days each year (Plate 2). Existing haul roads impede minor flows; however, major flows overtop the crossings. Peak flood depth observed in recent wet seasons was three metres</w:t>
            </w:r>
            <w:r>
              <w:rPr>
                <w:rFonts w:asciiTheme="minorHAnsi" w:hAnsiTheme="minorHAnsi" w:cstheme="minorHAnsi"/>
                <w:b w:val="0"/>
              </w:rPr>
              <w:br/>
            </w:r>
            <w:r>
              <w:rPr>
                <w:rFonts w:asciiTheme="minorHAnsi" w:hAnsiTheme="minorHAnsi" w:cstheme="minorHAnsi"/>
                <w:b w:val="0"/>
              </w:rPr>
              <w:t>in three hours for Pirraburdu Creek and two metres in one hour for Seven Mile Creek (Rio Tinto 2019a).</w:t>
            </w:r>
            <w:r>
              <w:rPr>
                <w:rFonts w:asciiTheme="minorHAnsi" w:hAnsiTheme="minorHAnsi" w:cstheme="minorHAnsi"/>
                <w:b w:val="0"/>
              </w:rPr>
              <w:br/>
            </w:r>
            <w:r>
              <w:rPr>
                <w:rFonts w:asciiTheme="minorHAnsi" w:hAnsiTheme="minorHAnsi" w:cstheme="minorHAnsi"/>
                <w:b w:val="0"/>
              </w:rPr>
              <w:t>Surface water samples have been collected within the Paraburdoo mining area since 2001 from a</w:t>
            </w:r>
            <w:r>
              <w:rPr>
                <w:rFonts w:asciiTheme="minorHAnsi" w:hAnsiTheme="minorHAnsi" w:cstheme="minorHAnsi"/>
                <w:b w:val="0"/>
              </w:rPr>
              <w:br/>
            </w:r>
            <w:r>
              <w:rPr>
                <w:rFonts w:asciiTheme="minorHAnsi" w:hAnsiTheme="minorHAnsi" w:cstheme="minorHAnsi"/>
                <w:b w:val="0"/>
              </w:rPr>
              <w:t>number of surface water locations including (Figure 8-1):</w:t>
            </w:r>
            <w:r>
              <w:rPr>
                <w:rFonts w:asciiTheme="minorHAnsi" w:hAnsiTheme="minorHAnsi" w:cstheme="minorHAnsi"/>
                <w:b w:val="0"/>
              </w:rPr>
              <w:br/>
            </w:r>
            <w:r>
              <w:rPr>
                <w:rFonts w:asciiTheme="minorHAnsi" w:hAnsiTheme="minorHAnsi" w:cstheme="minorHAnsi"/>
                <w:b w:val="0"/>
              </w:rPr>
              <w:t>• Seven Mile Creek, 3 km north-east of the Paraburdoo mine site;</w:t>
            </w:r>
            <w:r>
              <w:rPr>
                <w:rFonts w:asciiTheme="minorHAnsi" w:hAnsiTheme="minorHAnsi" w:cstheme="minorHAnsi"/>
                <w:b w:val="0"/>
              </w:rPr>
              <w:br/>
            </w:r>
            <w:r>
              <w:rPr>
                <w:rFonts w:asciiTheme="minorHAnsi" w:hAnsiTheme="minorHAnsi" w:cstheme="minorHAnsi"/>
                <w:b w:val="0"/>
              </w:rPr>
              <w:t>• Kelly’s Pool, just north of Paraburdoo mine site and downstream of Seven Mile Creek monitoring</w:t>
            </w:r>
            <w:r>
              <w:rPr>
                <w:rFonts w:asciiTheme="minorHAnsi" w:hAnsiTheme="minorHAnsi" w:cstheme="minorHAnsi"/>
                <w:b w:val="0"/>
              </w:rPr>
              <w:br/>
            </w:r>
            <w:r>
              <w:rPr>
                <w:rFonts w:asciiTheme="minorHAnsi" w:hAnsiTheme="minorHAnsi" w:cstheme="minorHAnsi"/>
                <w:b w:val="0"/>
              </w:rPr>
              <w:t>site;</w:t>
            </w:r>
            <w:r>
              <w:rPr>
                <w:rFonts w:asciiTheme="minorHAnsi" w:hAnsiTheme="minorHAnsi" w:cstheme="minorHAnsi"/>
                <w:b w:val="0"/>
              </w:rPr>
              <w:br/>
            </w:r>
            <w:r>
              <w:rPr>
                <w:rFonts w:asciiTheme="minorHAnsi" w:hAnsiTheme="minorHAnsi" w:cstheme="minorHAnsi"/>
                <w:b w:val="0"/>
              </w:rPr>
              <w:t>• Ratty Springs, and</w:t>
            </w:r>
            <w:r>
              <w:rPr>
                <w:rFonts w:asciiTheme="minorHAnsi" w:hAnsiTheme="minorHAnsi" w:cstheme="minorHAnsi"/>
                <w:b w:val="0"/>
              </w:rPr>
              <w:br/>
            </w:r>
            <w:r>
              <w:rPr>
                <w:rFonts w:asciiTheme="minorHAnsi" w:hAnsiTheme="minorHAnsi" w:cstheme="minorHAnsi"/>
                <w:b w:val="0"/>
              </w:rPr>
              <w:t>• Doggers Gorge.</w:t>
            </w:r>
            <w:r>
              <w:rPr>
                <w:rFonts w:asciiTheme="minorHAnsi" w:hAnsiTheme="minorHAnsi" w:cstheme="minorHAnsi"/>
                <w:b w:val="0"/>
              </w:rPr>
              <w:br/>
            </w:r>
            <w:r>
              <w:rPr>
                <w:rFonts w:asciiTheme="minorHAnsi" w:hAnsiTheme="minorHAnsi" w:cstheme="minorHAnsi"/>
                <w:b w:val="0"/>
              </w:rPr>
              <w:t>Long-term surface water monitoring data is available for Seven Mile Creek; however, there are temporal</w:t>
            </w:r>
            <w:r>
              <w:rPr>
                <w:rFonts w:asciiTheme="minorHAnsi" w:hAnsiTheme="minorHAnsi" w:cstheme="minorHAnsi"/>
                <w:b w:val="0"/>
              </w:rPr>
              <w:br/>
            </w:r>
            <w:r>
              <w:rPr>
                <w:rFonts w:asciiTheme="minorHAnsi" w:hAnsiTheme="minorHAnsi" w:cstheme="minorHAnsi"/>
                <w:b w:val="0"/>
              </w:rPr>
              <w:t>gaps in the monitoring data. Analysis shows pH levels ranging from 7.2 to 9 and had generally increased</w:t>
            </w:r>
            <w:r>
              <w:rPr>
                <w:rFonts w:asciiTheme="minorHAnsi" w:hAnsiTheme="minorHAnsi" w:cstheme="minorHAnsi"/>
                <w:b w:val="0"/>
              </w:rPr>
              <w:br/>
            </w:r>
            <w:r>
              <w:rPr>
                <w:rFonts w:asciiTheme="minorHAnsi" w:hAnsiTheme="minorHAnsi" w:cstheme="minorHAnsi"/>
                <w:b w:val="0"/>
              </w:rPr>
              <w:t>from 2012 to 2015 (Rio Tinto 2019h). Salinity ranged from 800–2,000 mg/L TDS. However, a spike in</w:t>
            </w:r>
            <w:r>
              <w:rPr>
                <w:rFonts w:asciiTheme="minorHAnsi" w:hAnsiTheme="minorHAnsi" w:cstheme="minorHAnsi"/>
                <w:b w:val="0"/>
              </w:rPr>
              <w:br/>
            </w:r>
            <w:r>
              <w:rPr>
                <w:rFonts w:asciiTheme="minorHAnsi" w:hAnsiTheme="minorHAnsi" w:cstheme="minorHAnsi"/>
                <w:b w:val="0"/>
              </w:rPr>
              <w:t>salinity was recorded in August 2016 (3,900 mg/L), likely reflecting evapoconcentration as sampling</w:t>
            </w:r>
            <w:r>
              <w:rPr>
                <w:rFonts w:asciiTheme="minorHAnsi" w:hAnsiTheme="minorHAnsi" w:cstheme="minorHAnsi"/>
                <w:b w:val="0"/>
              </w:rPr>
              <w:br/>
            </w:r>
            <w:r>
              <w:rPr>
                <w:rFonts w:asciiTheme="minorHAnsi" w:hAnsiTheme="minorHAnsi" w:cstheme="minorHAnsi"/>
                <w:b w:val="0"/>
              </w:rPr>
              <w:t>occurred towards the end of the dry season, with subsequent samples observing TDS levels returning</w:t>
            </w:r>
            <w:r>
              <w:rPr>
                <w:rFonts w:asciiTheme="minorHAnsi" w:hAnsiTheme="minorHAnsi" w:cstheme="minorHAnsi"/>
                <w:b w:val="0"/>
              </w:rPr>
              <w:br/>
            </w:r>
            <w:r>
              <w:rPr>
                <w:rFonts w:asciiTheme="minorHAnsi" w:hAnsiTheme="minorHAnsi" w:cstheme="minorHAnsi"/>
                <w:b w:val="0"/>
              </w:rPr>
              <w:t>to around approximately 2,000 mg/L.</w:t>
            </w:r>
            <w:r>
              <w:rPr>
                <w:rFonts w:asciiTheme="minorHAnsi" w:hAnsiTheme="minorHAnsi" w:cstheme="minorHAnsi"/>
                <w:b w:val="0"/>
              </w:rPr>
              <w:br/>
            </w:r>
            <w:r>
              <w:rPr>
                <w:rFonts w:asciiTheme="minorHAnsi" w:hAnsiTheme="minorHAnsi" w:cstheme="minorHAnsi"/>
                <w:b w:val="0"/>
              </w:rPr>
              <w:t>Kelly’s Pool has only been sampled since 2018; therefore, only has data available from three sampling</w:t>
            </w:r>
            <w:r>
              <w:rPr>
                <w:rFonts w:asciiTheme="minorHAnsi" w:hAnsiTheme="minorHAnsi" w:cstheme="minorHAnsi"/>
                <w:b w:val="0"/>
              </w:rPr>
              <w:br/>
            </w:r>
            <w:r>
              <w:rPr>
                <w:rFonts w:asciiTheme="minorHAnsi" w:hAnsiTheme="minorHAnsi" w:cstheme="minorHAnsi"/>
                <w:b w:val="0"/>
              </w:rPr>
              <w:t>occasions (Rio Tinto 2019h). The pH was mildly alkaline and ranged from 8.2 – 8.6, salinity and major</w:t>
            </w:r>
            <w:r>
              <w:rPr>
                <w:rFonts w:asciiTheme="minorHAnsi" w:hAnsiTheme="minorHAnsi" w:cstheme="minorHAnsi"/>
                <w:b w:val="0"/>
              </w:rPr>
              <w:br/>
            </w:r>
            <w:r>
              <w:rPr>
                <w:rFonts w:asciiTheme="minorHAnsi" w:hAnsiTheme="minorHAnsi" w:cstheme="minorHAnsi"/>
                <w:b w:val="0"/>
              </w:rPr>
              <w:t>ions varied, and TDS ranged from 921 – 1520 mg/L. Surface water chemistry was comparable to Seven</w:t>
            </w:r>
            <w:r>
              <w:rPr>
                <w:rFonts w:asciiTheme="minorHAnsi" w:hAnsiTheme="minorHAnsi" w:cstheme="minorHAnsi"/>
                <w:b w:val="0"/>
              </w:rPr>
              <w:br/>
            </w:r>
            <w:r>
              <w:rPr>
                <w:rFonts w:asciiTheme="minorHAnsi" w:hAnsiTheme="minorHAnsi" w:cstheme="minorHAnsi"/>
                <w:b w:val="0"/>
              </w:rPr>
              <w:t>Mile Creek monitoring site located upstream.</w:t>
            </w:r>
            <w:r>
              <w:rPr>
                <w:rFonts w:asciiTheme="minorHAnsi" w:hAnsiTheme="minorHAnsi" w:cstheme="minorHAnsi"/>
                <w:b w:val="0"/>
              </w:rPr>
              <w:br/>
            </w:r>
            <w:r>
              <w:rPr>
                <w:rFonts w:asciiTheme="minorHAnsi" w:hAnsiTheme="minorHAnsi" w:cstheme="minorHAnsi"/>
                <w:b w:val="0"/>
              </w:rPr>
              <w:t>Ratty Springs, located in Pirraburdu Creek, has lower salinity compared to upstream monitoring sites</w:t>
            </w:r>
            <w:r>
              <w:rPr>
                <w:rFonts w:asciiTheme="minorHAnsi" w:hAnsiTheme="minorHAnsi" w:cstheme="minorHAnsi"/>
                <w:b w:val="0"/>
              </w:rPr>
              <w:br/>
            </w:r>
            <w:r>
              <w:rPr>
                <w:rFonts w:asciiTheme="minorHAnsi" w:hAnsiTheme="minorHAnsi" w:cstheme="minorHAnsi"/>
                <w:b w:val="0"/>
              </w:rPr>
              <w:t>according to the results of surface water samples collected in February and March of 2018 only</w:t>
            </w:r>
            <w:r>
              <w:rPr>
                <w:rFonts w:asciiTheme="minorHAnsi" w:hAnsiTheme="minorHAnsi" w:cstheme="minorHAnsi"/>
                <w:b w:val="0"/>
              </w:rPr>
              <w:br/>
            </w:r>
            <w:r>
              <w:rPr>
                <w:rFonts w:asciiTheme="minorHAnsi" w:hAnsiTheme="minorHAnsi" w:cstheme="minorHAnsi"/>
                <w:b w:val="0"/>
              </w:rPr>
              <w:t>(Rio Tinto 2019h).</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Western Range</w:t>
            </w:r>
            <w:r>
              <w:rPr>
                <w:rFonts w:asciiTheme="minorHAnsi" w:hAnsiTheme="minorHAnsi" w:cstheme="minorHAnsi"/>
                <w:b w:val="0"/>
              </w:rPr>
              <w:br/>
            </w:r>
            <w:r>
              <w:rPr>
                <w:rFonts w:asciiTheme="minorHAnsi" w:hAnsiTheme="minorHAnsi" w:cstheme="minorHAnsi"/>
                <w:b w:val="0"/>
              </w:rPr>
              <w:t>The Western Range deposit straddles the upstream catchment divide between Six Mile and Seven Mile</w:t>
            </w:r>
            <w:r>
              <w:rPr>
                <w:rFonts w:asciiTheme="minorHAnsi" w:hAnsiTheme="minorHAnsi" w:cstheme="minorHAnsi"/>
                <w:b w:val="0"/>
              </w:rPr>
              <w:br/>
            </w:r>
            <w:r>
              <w:rPr>
                <w:rFonts w:asciiTheme="minorHAnsi" w:hAnsiTheme="minorHAnsi" w:cstheme="minorHAnsi"/>
                <w:b w:val="0"/>
              </w:rPr>
              <w:t>Creek (Figure 8-1) (Rio Tinto 2018c, Rio Tinto 2019f). Surface water features occur within steeply</w:t>
            </w:r>
            <w:r>
              <w:rPr>
                <w:rFonts w:asciiTheme="minorHAnsi" w:hAnsiTheme="minorHAnsi" w:cstheme="minorHAnsi"/>
                <w:b w:val="0"/>
              </w:rPr>
              <w:br/>
            </w:r>
            <w:r>
              <w:rPr>
                <w:rFonts w:asciiTheme="minorHAnsi" w:hAnsiTheme="minorHAnsi" w:cstheme="minorHAnsi"/>
                <w:b w:val="0"/>
              </w:rPr>
              <w:t>incised gullies along the ridgeline. These gullies form headwaters to Six Mile and Pirraburdu Creek</w:t>
            </w:r>
            <w:r>
              <w:rPr>
                <w:rFonts w:asciiTheme="minorHAnsi" w:hAnsiTheme="minorHAnsi" w:cstheme="minorHAnsi"/>
                <w:b w:val="0"/>
              </w:rPr>
              <w:br/>
            </w:r>
            <w:r>
              <w:rPr>
                <w:rFonts w:asciiTheme="minorHAnsi" w:hAnsiTheme="minorHAnsi" w:cstheme="minorHAnsi"/>
                <w:b w:val="0"/>
              </w:rPr>
              <w:t>tributaries, forming a radial drainage pattern predominantly flowing in a southerly direction, eventually</w:t>
            </w:r>
            <w:r>
              <w:rPr>
                <w:rFonts w:asciiTheme="minorHAnsi" w:hAnsiTheme="minorHAnsi" w:cstheme="minorHAnsi"/>
                <w:b w:val="0"/>
              </w:rPr>
              <w:br/>
            </w:r>
            <w:r>
              <w:rPr>
                <w:rFonts w:asciiTheme="minorHAnsi" w:hAnsiTheme="minorHAnsi" w:cstheme="minorHAnsi"/>
                <w:b w:val="0"/>
              </w:rPr>
              <w:t>joining the Ashburton River outside of the Development Envelope (Rio Tinto 2019a). Six Mile and</w:t>
            </w:r>
            <w:r>
              <w:rPr>
                <w:rFonts w:asciiTheme="minorHAnsi" w:hAnsiTheme="minorHAnsi" w:cstheme="minorHAnsi"/>
                <w:b w:val="0"/>
              </w:rPr>
              <w:br/>
            </w:r>
            <w:r>
              <w:rPr>
                <w:rFonts w:asciiTheme="minorHAnsi" w:hAnsiTheme="minorHAnsi" w:cstheme="minorHAnsi"/>
                <w:b w:val="0"/>
              </w:rPr>
              <w:t>Pirraburdu creeks are ephemeral with surface water only occurring after intense rainfall events (Rio</w:t>
            </w:r>
            <w:r>
              <w:rPr>
                <w:rFonts w:asciiTheme="minorHAnsi" w:hAnsiTheme="minorHAnsi" w:cstheme="minorHAnsi"/>
                <w:b w:val="0"/>
              </w:rPr>
              <w:br/>
            </w:r>
            <w:r>
              <w:rPr>
                <w:rFonts w:asciiTheme="minorHAnsi" w:hAnsiTheme="minorHAnsi" w:cstheme="minorHAnsi"/>
                <w:b w:val="0"/>
              </w:rPr>
              <w:t>Tinto 2018c). Due to the steep topography at Western Range, surface water runoff in the gullies is</w:t>
            </w:r>
            <w:r>
              <w:rPr>
                <w:rFonts w:asciiTheme="minorHAnsi" w:hAnsiTheme="minorHAnsi" w:cstheme="minorHAnsi"/>
                <w:b w:val="0"/>
              </w:rPr>
              <w:br/>
            </w:r>
            <w:r>
              <w:rPr>
                <w:rFonts w:asciiTheme="minorHAnsi" w:hAnsiTheme="minorHAnsi" w:cstheme="minorHAnsi"/>
                <w:b w:val="0"/>
              </w:rPr>
              <w:t>expected to have a relatively high velocity (Rio Tinto 2019f).</w:t>
            </w:r>
            <w:r>
              <w:rPr>
                <w:rFonts w:asciiTheme="minorHAnsi" w:hAnsiTheme="minorHAnsi" w:cstheme="minorHAnsi"/>
                <w:b w:val="0"/>
              </w:rPr>
              <w:br/>
            </w:r>
            <w:r>
              <w:rPr>
                <w:rFonts w:asciiTheme="minorHAnsi" w:hAnsiTheme="minorHAnsi" w:cstheme="minorHAnsi"/>
                <w:b w:val="0"/>
              </w:rPr>
              <w:t>Drainage patterns within the Western Range occurs within either lateral drainage lines, parallel to the</w:t>
            </w:r>
            <w:r>
              <w:rPr>
                <w:rFonts w:asciiTheme="minorHAnsi" w:hAnsiTheme="minorHAnsi" w:cstheme="minorHAnsi"/>
                <w:b w:val="0"/>
              </w:rPr>
              <w:br/>
            </w:r>
            <w:r>
              <w:rPr>
                <w:rFonts w:asciiTheme="minorHAnsi" w:hAnsiTheme="minorHAnsi" w:cstheme="minorHAnsi"/>
                <w:b w:val="0"/>
              </w:rPr>
              <w:t>dominant Brockman and Marra Mamba formation ridges, or transverse drainage lines running</w:t>
            </w:r>
            <w:r>
              <w:rPr>
                <w:rFonts w:asciiTheme="minorHAnsi" w:hAnsiTheme="minorHAnsi" w:cstheme="minorHAnsi"/>
                <w:b w:val="0"/>
              </w:rPr>
              <w:br/>
            </w:r>
            <w:r>
              <w:rPr>
                <w:rFonts w:asciiTheme="minorHAnsi" w:hAnsiTheme="minorHAnsi" w:cstheme="minorHAnsi"/>
                <w:b w:val="0"/>
              </w:rPr>
              <w:t>perpendicular to the ridge (Rio Tinto 2019f). Surface water features such as pools are not typically</w:t>
            </w:r>
            <w:r>
              <w:rPr>
                <w:rFonts w:asciiTheme="minorHAnsi" w:hAnsiTheme="minorHAnsi" w:cstheme="minorHAnsi"/>
                <w:b w:val="0"/>
              </w:rPr>
              <w:br/>
            </w:r>
            <w:r>
              <w:rPr>
                <w:rFonts w:asciiTheme="minorHAnsi" w:hAnsiTheme="minorHAnsi" w:cstheme="minorHAnsi"/>
                <w:b w:val="0"/>
              </w:rPr>
              <w:t>associated with sections of lateral drainage; these instead tend to form steep, pebbly and gravelly creek</w:t>
            </w:r>
            <w:r>
              <w:rPr>
                <w:rFonts w:asciiTheme="minorHAnsi" w:hAnsiTheme="minorHAnsi" w:cstheme="minorHAnsi"/>
                <w:b w:val="0"/>
              </w:rPr>
              <w:br/>
            </w:r>
            <w:r>
              <w:rPr>
                <w:rFonts w:asciiTheme="minorHAnsi" w:hAnsiTheme="minorHAnsi" w:cstheme="minorHAnsi"/>
                <w:b w:val="0"/>
              </w:rPr>
              <w:t>beds with occasional boulders. Geological banding intersecting the transverse drainage lines influences</w:t>
            </w:r>
            <w:r>
              <w:rPr>
                <w:rFonts w:asciiTheme="minorHAnsi" w:hAnsiTheme="minorHAnsi" w:cstheme="minorHAnsi"/>
                <w:b w:val="0"/>
              </w:rPr>
              <w:br/>
            </w:r>
            <w:r>
              <w:rPr>
                <w:rFonts w:asciiTheme="minorHAnsi" w:hAnsiTheme="minorHAnsi" w:cstheme="minorHAnsi"/>
                <w:b w:val="0"/>
              </w:rPr>
              <w:t>many surface water features, with significant variations in hardness leading to the formation of large,</w:t>
            </w:r>
            <w:r>
              <w:rPr>
                <w:rFonts w:asciiTheme="minorHAnsi" w:hAnsiTheme="minorHAnsi" w:cstheme="minorHAnsi"/>
                <w:b w:val="0"/>
              </w:rPr>
              <w:br/>
            </w:r>
            <w:r>
              <w:rPr>
                <w:rFonts w:asciiTheme="minorHAnsi" w:hAnsiTheme="minorHAnsi" w:cstheme="minorHAnsi"/>
                <w:b w:val="0"/>
              </w:rPr>
              <w:t>sheer drops, high velocity flows and scour holes. These high velocity flows appear to have stripped out</w:t>
            </w:r>
            <w:r>
              <w:rPr>
                <w:rFonts w:asciiTheme="minorHAnsi" w:hAnsiTheme="minorHAnsi" w:cstheme="minorHAnsi"/>
                <w:b w:val="0"/>
              </w:rPr>
              <w:br/>
            </w:r>
            <w:r>
              <w:rPr>
                <w:rFonts w:asciiTheme="minorHAnsi" w:hAnsiTheme="minorHAnsi" w:cstheme="minorHAnsi"/>
                <w:b w:val="0"/>
              </w:rPr>
              <w:t>the gravel layer leaving only exposed bedrock in gorges. Numerous small ephemeral pools have been</w:t>
            </w:r>
            <w:r>
              <w:rPr>
                <w:rFonts w:asciiTheme="minorHAnsi" w:hAnsiTheme="minorHAnsi" w:cstheme="minorHAnsi"/>
                <w:b w:val="0"/>
              </w:rPr>
              <w:br/>
            </w:r>
            <w:r>
              <w:rPr>
                <w:rFonts w:asciiTheme="minorHAnsi" w:hAnsiTheme="minorHAnsi" w:cstheme="minorHAnsi"/>
                <w:b w:val="0"/>
              </w:rPr>
              <w:t>observed in the Western Range gorges (Rio Tinto 2019a, f). Deeper, narrower gorges and large sheer</w:t>
            </w:r>
            <w:r>
              <w:rPr>
                <w:rFonts w:asciiTheme="minorHAnsi" w:hAnsiTheme="minorHAnsi" w:cstheme="minorHAnsi"/>
                <w:b w:val="0"/>
              </w:rPr>
              <w:br/>
            </w:r>
            <w:r>
              <w:rPr>
                <w:rFonts w:asciiTheme="minorHAnsi" w:hAnsiTheme="minorHAnsi" w:cstheme="minorHAnsi"/>
                <w:b w:val="0"/>
              </w:rPr>
              <w:t>drops offering more shade tend to be associated with the larger of these pools, while the smaller pools</w:t>
            </w:r>
            <w:r>
              <w:rPr>
                <w:rFonts w:asciiTheme="minorHAnsi" w:hAnsiTheme="minorHAnsi" w:cstheme="minorHAnsi"/>
                <w:b w:val="0"/>
              </w:rPr>
              <w:br/>
            </w:r>
            <w:r>
              <w:rPr>
                <w:rFonts w:asciiTheme="minorHAnsi" w:hAnsiTheme="minorHAnsi" w:cstheme="minorHAnsi"/>
                <w:b w:val="0"/>
              </w:rPr>
              <w:t>have been inclined to form on banded bedrock discontinuities and are typically more exposed to direct</w:t>
            </w:r>
            <w:r>
              <w:rPr>
                <w:rFonts w:asciiTheme="minorHAnsi" w:hAnsiTheme="minorHAnsi" w:cstheme="minorHAnsi"/>
                <w:b w:val="0"/>
              </w:rPr>
              <w:br/>
            </w:r>
            <w:r>
              <w:rPr>
                <w:rFonts w:asciiTheme="minorHAnsi" w:hAnsiTheme="minorHAnsi" w:cstheme="minorHAnsi"/>
                <w:b w:val="0"/>
              </w:rPr>
              <w:t>sunlight. Surface water features within the Western Range are recharged through rainfall and in deeply</w:t>
            </w:r>
            <w:r>
              <w:rPr>
                <w:rFonts w:asciiTheme="minorHAnsi" w:hAnsiTheme="minorHAnsi" w:cstheme="minorHAnsi"/>
                <w:b w:val="0"/>
              </w:rPr>
              <w:br/>
            </w:r>
            <w:r>
              <w:rPr>
                <w:rFonts w:asciiTheme="minorHAnsi" w:hAnsiTheme="minorHAnsi" w:cstheme="minorHAnsi"/>
                <w:b w:val="0"/>
              </w:rPr>
              <w:t>incised gullies may persist due to low evaporation. These pools are not expected to be connected to</w:t>
            </w:r>
            <w:r>
              <w:rPr>
                <w:rFonts w:asciiTheme="minorHAnsi" w:hAnsiTheme="minorHAnsi" w:cstheme="minorHAnsi"/>
                <w:b w:val="0"/>
              </w:rPr>
              <w:br/>
            </w:r>
            <w:r>
              <w:rPr>
                <w:rFonts w:asciiTheme="minorHAnsi" w:hAnsiTheme="minorHAnsi" w:cstheme="minorHAnsi"/>
                <w:b w:val="0"/>
              </w:rPr>
              <w:t>regional groundwater aquifers (Rio Tinto 2019f). No Western Range pools are thought to be ecologically</w:t>
            </w:r>
            <w:r>
              <w:rPr>
                <w:rFonts w:asciiTheme="minorHAnsi" w:hAnsiTheme="minorHAnsi" w:cstheme="minorHAnsi"/>
                <w:b w:val="0"/>
              </w:rPr>
              <w:br/>
            </w:r>
            <w:r>
              <w:rPr>
                <w:rFonts w:asciiTheme="minorHAnsi" w:hAnsiTheme="minorHAnsi" w:cstheme="minorHAnsi"/>
                <w:b w:val="0"/>
              </w:rPr>
              <w:t>significant as none are large, permanent and groundwater-fed; rather they are ephemeral or intermittent,</w:t>
            </w:r>
            <w:r>
              <w:rPr>
                <w:rFonts w:asciiTheme="minorHAnsi" w:hAnsiTheme="minorHAnsi" w:cstheme="minorHAnsi"/>
                <w:b w:val="0"/>
              </w:rPr>
              <w:br/>
            </w:r>
            <w:r>
              <w:rPr>
                <w:rFonts w:asciiTheme="minorHAnsi" w:hAnsiTheme="minorHAnsi" w:cstheme="minorHAnsi"/>
                <w:b w:val="0"/>
              </w:rPr>
              <w:t>fed by surface runoff from the upper catchments, with some evaporating/infiltrating quickly in dry weather</w:t>
            </w:r>
            <w:r>
              <w:rPr>
                <w:rFonts w:asciiTheme="minorHAnsi" w:hAnsiTheme="minorHAnsi" w:cstheme="minorHAnsi"/>
                <w:b w:val="0"/>
              </w:rPr>
              <w:br/>
            </w:r>
            <w:r>
              <w:rPr>
                <w:rFonts w:asciiTheme="minorHAnsi" w:hAnsiTheme="minorHAnsi" w:cstheme="minorHAnsi"/>
                <w:b w:val="0"/>
              </w:rPr>
              <w:t>and others persisting longer into November, likely to be replenished in the wet season. A few more</w:t>
            </w:r>
            <w:r>
              <w:rPr>
                <w:rFonts w:asciiTheme="minorHAnsi" w:hAnsiTheme="minorHAnsi" w:cstheme="minorHAnsi"/>
                <w:b w:val="0"/>
              </w:rPr>
              <w:br/>
            </w:r>
            <w:r>
              <w:rPr>
                <w:rFonts w:asciiTheme="minorHAnsi" w:hAnsiTheme="minorHAnsi" w:cstheme="minorHAnsi"/>
                <w:b w:val="0"/>
              </w:rPr>
              <w:t>persistent surface water pools occur within deep, shady ephemeral drainage lines on the southern side</w:t>
            </w:r>
            <w:r>
              <w:rPr>
                <w:rFonts w:asciiTheme="minorHAnsi" w:hAnsiTheme="minorHAnsi" w:cstheme="minorHAnsi"/>
                <w:b w:val="0"/>
              </w:rPr>
              <w:br/>
            </w:r>
            <w:r>
              <w:rPr>
                <w:rFonts w:asciiTheme="minorHAnsi" w:hAnsiTheme="minorHAnsi" w:cstheme="minorHAnsi"/>
                <w:b w:val="0"/>
              </w:rPr>
              <w:t>of Western Range, which fill and overflow during rainfall events (Plate 3).</w:t>
            </w:r>
            <w:r>
              <w:rPr>
                <w:rFonts w:asciiTheme="minorHAnsi" w:hAnsiTheme="minorHAnsi" w:cstheme="minorHAnsi"/>
                <w:b w:val="0"/>
              </w:rPr>
              <w:br/>
            </w:r>
            <w:r>
              <w:rPr>
                <w:rFonts w:asciiTheme="minorHAnsi" w:hAnsiTheme="minorHAnsi" w:cstheme="minorHAnsi"/>
                <w:b w:val="0"/>
              </w:rPr>
              <w:t>Surface water monitoring at Western Range began at the end of 2018 (Rio Tinto 2019a). Monitoring</w:t>
            </w:r>
            <w:r>
              <w:rPr>
                <w:rFonts w:asciiTheme="minorHAnsi" w:hAnsiTheme="minorHAnsi" w:cstheme="minorHAnsi"/>
                <w:b w:val="0"/>
              </w:rPr>
              <w:br/>
            </w:r>
            <w:r>
              <w:rPr>
                <w:rFonts w:asciiTheme="minorHAnsi" w:hAnsiTheme="minorHAnsi" w:cstheme="minorHAnsi"/>
                <w:b w:val="0"/>
              </w:rPr>
              <w:t>stations for identified surface water features have been established along Six Mile Creek consisting of</w:t>
            </w:r>
            <w:r>
              <w:rPr>
                <w:rFonts w:asciiTheme="minorHAnsi" w:hAnsiTheme="minorHAnsi" w:cstheme="minorHAnsi"/>
                <w:b w:val="0"/>
              </w:rPr>
              <w:br/>
            </w:r>
            <w:r>
              <w:rPr>
                <w:rFonts w:asciiTheme="minorHAnsi" w:hAnsiTheme="minorHAnsi" w:cstheme="minorHAnsi"/>
                <w:b w:val="0"/>
              </w:rPr>
              <w:t>conductivity, pressure loggers with telemetry units and remote sensing cameras observing ponding after</w:t>
            </w:r>
            <w:r>
              <w:rPr>
                <w:rFonts w:asciiTheme="minorHAnsi" w:hAnsiTheme="minorHAnsi" w:cstheme="minorHAnsi"/>
                <w:b w:val="0"/>
              </w:rPr>
              <w:br/>
            </w:r>
            <w:r>
              <w:rPr>
                <w:rFonts w:asciiTheme="minorHAnsi" w:hAnsiTheme="minorHAnsi" w:cstheme="minorHAnsi"/>
                <w:b w:val="0"/>
              </w:rPr>
              <w:t>localised rainfall events. The limited monitoring of six pools from Western Range has identified surface</w:t>
            </w:r>
            <w:r>
              <w:rPr>
                <w:rFonts w:asciiTheme="minorHAnsi" w:hAnsiTheme="minorHAnsi" w:cstheme="minorHAnsi"/>
                <w:b w:val="0"/>
              </w:rPr>
              <w:br/>
            </w:r>
            <w:r>
              <w:rPr>
                <w:rFonts w:asciiTheme="minorHAnsi" w:hAnsiTheme="minorHAnsi" w:cstheme="minorHAnsi"/>
                <w:b w:val="0"/>
              </w:rPr>
              <w:t>water as neutral (pH of 7.6 - 8.0) and very fresh (TDS of less than 300 mg/L). Concentrations of major</w:t>
            </w:r>
            <w:r>
              <w:rPr>
                <w:rFonts w:asciiTheme="minorHAnsi" w:hAnsiTheme="minorHAnsi" w:cstheme="minorHAnsi"/>
                <w:b w:val="0"/>
              </w:rPr>
              <w:br/>
            </w:r>
            <w:r>
              <w:rPr>
                <w:rFonts w:asciiTheme="minorHAnsi" w:hAnsiTheme="minorHAnsi" w:cstheme="minorHAnsi"/>
                <w:b w:val="0"/>
              </w:rPr>
              <w:t>ions were low (less than 100 mg/L) and concentrations of metals was also low (less than 0.05 mg/L)</w:t>
            </w:r>
            <w:r>
              <w:rPr>
                <w:rFonts w:asciiTheme="minorHAnsi" w:hAnsiTheme="minorHAnsi" w:cstheme="minorHAnsi"/>
                <w:b w:val="0"/>
              </w:rPr>
              <w:br/>
            </w:r>
            <w:r>
              <w:rPr>
                <w:rFonts w:asciiTheme="minorHAnsi" w:hAnsiTheme="minorHAnsi" w:cstheme="minorHAnsi"/>
                <w:b w:val="0"/>
              </w:rPr>
              <w:t>(Rio Tinto 2019h).</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Eastern Range</w:t>
            </w:r>
            <w:r>
              <w:rPr>
                <w:rFonts w:asciiTheme="minorHAnsi" w:hAnsiTheme="minorHAnsi" w:cstheme="minorHAnsi"/>
                <w:b w:val="0"/>
              </w:rPr>
              <w:br/>
            </w:r>
            <w:r>
              <w:rPr>
                <w:rFonts w:asciiTheme="minorHAnsi" w:hAnsiTheme="minorHAnsi" w:cstheme="minorHAnsi"/>
                <w:b w:val="0"/>
              </w:rPr>
              <w:t>Situated along the catchment divide of Seven Mile Creek and Turee Creek, surface water within Eastern</w:t>
            </w:r>
            <w:r>
              <w:rPr>
                <w:rFonts w:asciiTheme="minorHAnsi" w:hAnsiTheme="minorHAnsi" w:cstheme="minorHAnsi"/>
                <w:b w:val="0"/>
              </w:rPr>
              <w:br/>
            </w:r>
            <w:r>
              <w:rPr>
                <w:rFonts w:asciiTheme="minorHAnsi" w:hAnsiTheme="minorHAnsi" w:cstheme="minorHAnsi"/>
                <w:b w:val="0"/>
              </w:rPr>
              <w:t>Range is influenced by steeply incised gullies within the ridgeline, as well as existing mining activity</w:t>
            </w:r>
            <w:r>
              <w:rPr>
                <w:rFonts w:asciiTheme="minorHAnsi" w:hAnsiTheme="minorHAnsi" w:cstheme="minorHAnsi"/>
                <w:b w:val="0"/>
              </w:rPr>
              <w:br/>
            </w:r>
            <w:r>
              <w:rPr>
                <w:rFonts w:asciiTheme="minorHAnsi" w:hAnsiTheme="minorHAnsi" w:cstheme="minorHAnsi"/>
                <w:b w:val="0"/>
              </w:rPr>
              <w:t>(Rio Tinto 2019h). No major creeks flow through the mine area; however, there are numerous incised</w:t>
            </w:r>
            <w:r>
              <w:rPr>
                <w:rFonts w:asciiTheme="minorHAnsi" w:hAnsiTheme="minorHAnsi" w:cstheme="minorHAnsi"/>
                <w:b w:val="0"/>
              </w:rPr>
              <w:br/>
            </w:r>
            <w:r>
              <w:rPr>
                <w:rFonts w:asciiTheme="minorHAnsi" w:hAnsiTheme="minorHAnsi" w:cstheme="minorHAnsi"/>
                <w:b w:val="0"/>
              </w:rPr>
              <w:t>gullies that support ephemeral surface water pools (Rio Tinto 2019g).</w:t>
            </w:r>
            <w:r>
              <w:rPr>
                <w:rFonts w:asciiTheme="minorHAnsi" w:hAnsiTheme="minorHAnsi" w:cstheme="minorHAnsi"/>
                <w:b w:val="0"/>
              </w:rPr>
              <w:br/>
            </w:r>
            <w:r>
              <w:rPr>
                <w:rFonts w:asciiTheme="minorHAnsi" w:hAnsiTheme="minorHAnsi" w:cstheme="minorHAnsi"/>
                <w:b w:val="0"/>
              </w:rPr>
              <w:t>These include pools in the 24East, 32-37East and 42East gorges within the existing Eastern Range</w:t>
            </w:r>
            <w:r>
              <w:rPr>
                <w:rFonts w:asciiTheme="minorHAnsi" w:hAnsiTheme="minorHAnsi" w:cstheme="minorHAnsi"/>
                <w:b w:val="0"/>
              </w:rPr>
              <w:br/>
            </w:r>
            <w:r>
              <w:rPr>
                <w:rFonts w:asciiTheme="minorHAnsi" w:hAnsiTheme="minorHAnsi" w:cstheme="minorHAnsi"/>
                <w:b w:val="0"/>
              </w:rPr>
              <w:t>operations, and eight additional ephemeral pools in two gorges identified by Rio Tinto (2019g) within the</w:t>
            </w:r>
            <w:r>
              <w:rPr>
                <w:rFonts w:asciiTheme="minorHAnsi" w:hAnsiTheme="minorHAnsi" w:cstheme="minorHAnsi"/>
                <w:b w:val="0"/>
              </w:rPr>
              <w:br/>
            </w:r>
            <w:r>
              <w:rPr>
                <w:rFonts w:asciiTheme="minorHAnsi" w:hAnsiTheme="minorHAnsi" w:cstheme="minorHAnsi"/>
                <w:b w:val="0"/>
              </w:rPr>
              <w:t>undeveloped portion of the Development Envelope east of Eastern Range.</w:t>
            </w:r>
            <w:r>
              <w:rPr>
                <w:rFonts w:asciiTheme="minorHAnsi" w:hAnsiTheme="minorHAnsi" w:cstheme="minorHAnsi"/>
                <w:b w:val="0"/>
              </w:rPr>
              <w:br/>
            </w:r>
            <w:r>
              <w:rPr>
                <w:rFonts w:asciiTheme="minorHAnsi" w:hAnsiTheme="minorHAnsi" w:cstheme="minorHAnsi"/>
                <w:b w:val="0"/>
              </w:rPr>
              <w:t>Doggers Gorge is a natural spring located just to the east of the Development Envelope and represents</w:t>
            </w:r>
            <w:r>
              <w:rPr>
                <w:rFonts w:asciiTheme="minorHAnsi" w:hAnsiTheme="minorHAnsi" w:cstheme="minorHAnsi"/>
                <w:b w:val="0"/>
              </w:rPr>
              <w:br/>
            </w:r>
            <w:r>
              <w:rPr>
                <w:rFonts w:asciiTheme="minorHAnsi" w:hAnsiTheme="minorHAnsi" w:cstheme="minorHAnsi"/>
                <w:b w:val="0"/>
              </w:rPr>
              <w:t>an important source of semi-permanent water near Eastern Range that will not be impacted by the</w:t>
            </w:r>
            <w:r>
              <w:rPr>
                <w:rFonts w:asciiTheme="minorHAnsi" w:hAnsiTheme="minorHAnsi" w:cstheme="minorHAnsi"/>
                <w:b w:val="0"/>
              </w:rPr>
              <w:br/>
            </w:r>
            <w:r>
              <w:rPr>
                <w:rFonts w:asciiTheme="minorHAnsi" w:hAnsiTheme="minorHAnsi" w:cstheme="minorHAnsi"/>
                <w:b w:val="0"/>
              </w:rPr>
              <w:t>Proposal (Figure 8-1).</w:t>
            </w:r>
            <w:r>
              <w:rPr>
                <w:rFonts w:asciiTheme="minorHAnsi" w:hAnsiTheme="minorHAnsi" w:cstheme="minorHAnsi"/>
                <w:b w:val="0"/>
              </w:rPr>
              <w:br/>
            </w:r>
            <w:r>
              <w:rPr>
                <w:rFonts w:asciiTheme="minorHAnsi" w:hAnsiTheme="minorHAnsi" w:cstheme="minorHAnsi"/>
                <w:b w:val="0"/>
              </w:rPr>
              <w:t>Due to the elevated topography of this region these pools are not connected to deeper groundwater,</w:t>
            </w:r>
            <w:r>
              <w:rPr>
                <w:rFonts w:asciiTheme="minorHAnsi" w:hAnsiTheme="minorHAnsi" w:cstheme="minorHAnsi"/>
                <w:b w:val="0"/>
              </w:rPr>
              <w:br/>
            </w:r>
            <w:r>
              <w:rPr>
                <w:rFonts w:asciiTheme="minorHAnsi" w:hAnsiTheme="minorHAnsi" w:cstheme="minorHAnsi"/>
                <w:b w:val="0"/>
              </w:rPr>
              <w:t>which is estimated to be more than 100 metres below ground level (mbgl) in this area. The persistence</w:t>
            </w:r>
            <w:r>
              <w:rPr>
                <w:rFonts w:asciiTheme="minorHAnsi" w:hAnsiTheme="minorHAnsi" w:cstheme="minorHAnsi"/>
                <w:b w:val="0"/>
              </w:rPr>
              <w:br/>
            </w:r>
            <w:r>
              <w:rPr>
                <w:rFonts w:asciiTheme="minorHAnsi" w:hAnsiTheme="minorHAnsi" w:cstheme="minorHAnsi"/>
                <w:b w:val="0"/>
              </w:rPr>
              <w:t>of the pools is likely to be ephemeral or intermittent (Rio Tinto 2019g). Recharge of the pools occurs</w:t>
            </w:r>
            <w:r>
              <w:rPr>
                <w:rFonts w:asciiTheme="minorHAnsi" w:hAnsiTheme="minorHAnsi" w:cstheme="minorHAnsi"/>
                <w:b w:val="0"/>
              </w:rPr>
              <w:br/>
            </w:r>
            <w:r>
              <w:rPr>
                <w:rFonts w:asciiTheme="minorHAnsi" w:hAnsiTheme="minorHAnsi" w:cstheme="minorHAnsi"/>
                <w:b w:val="0"/>
              </w:rPr>
              <w:t>through direct infiltration or runoff following rainfall with some water received from localised surficial</w:t>
            </w:r>
            <w:r>
              <w:rPr>
                <w:rFonts w:asciiTheme="minorHAnsi" w:hAnsiTheme="minorHAnsi" w:cstheme="minorHAnsi"/>
                <w:b w:val="0"/>
              </w:rPr>
              <w:br/>
            </w:r>
            <w:r>
              <w:rPr>
                <w:rFonts w:asciiTheme="minorHAnsi" w:hAnsiTheme="minorHAnsi" w:cstheme="minorHAnsi"/>
                <w:b w:val="0"/>
              </w:rPr>
              <w:t>alluvial aquifers (Rio Tinto 2019h).</w:t>
            </w:r>
            <w:r>
              <w:rPr>
                <w:rFonts w:asciiTheme="minorHAnsi" w:hAnsiTheme="minorHAnsi" w:cstheme="minorHAnsi"/>
                <w:b w:val="0"/>
              </w:rPr>
              <w:br/>
            </w:r>
            <w:r>
              <w:rPr>
                <w:rFonts w:asciiTheme="minorHAnsi" w:hAnsiTheme="minorHAnsi" w:cstheme="minorHAnsi"/>
                <w:b w:val="0"/>
              </w:rPr>
              <w:t>Monitoring of surface water within the gullies confirms the ephemeral and dynamic nature of flow within</w:t>
            </w:r>
            <w:r>
              <w:rPr>
                <w:rFonts w:asciiTheme="minorHAnsi" w:hAnsiTheme="minorHAnsi" w:cstheme="minorHAnsi"/>
                <w:b w:val="0"/>
              </w:rPr>
              <w:br/>
            </w:r>
            <w:r>
              <w:rPr>
                <w:rFonts w:asciiTheme="minorHAnsi" w:hAnsiTheme="minorHAnsi" w:cstheme="minorHAnsi"/>
                <w:b w:val="0"/>
              </w:rPr>
              <w:t>gorges across the Eastern Range. For example, recent intense rainfall events have shown a rate of</w:t>
            </w:r>
            <w:r>
              <w:rPr>
                <w:rFonts w:asciiTheme="minorHAnsi" w:hAnsiTheme="minorHAnsi" w:cstheme="minorHAnsi"/>
                <w:b w:val="0"/>
              </w:rPr>
              <w:br/>
            </w:r>
            <w:r>
              <w:rPr>
                <w:rFonts w:asciiTheme="minorHAnsi" w:hAnsiTheme="minorHAnsi" w:cstheme="minorHAnsi"/>
                <w:b w:val="0"/>
              </w:rPr>
              <w:t>rise in excess of approximately 1 m in 15 minutes in the 42E Gully (Rio Tinto 2019a).</w:t>
            </w:r>
            <w:r>
              <w:rPr>
                <w:rFonts w:asciiTheme="minorHAnsi" w:hAnsiTheme="minorHAnsi" w:cstheme="minorHAnsi"/>
                <w:b w:val="0"/>
              </w:rPr>
              <w:br/>
            </w:r>
            <w:r>
              <w:rPr>
                <w:rFonts w:asciiTheme="minorHAnsi" w:hAnsiTheme="minorHAnsi" w:cstheme="minorHAnsi"/>
                <w:b w:val="0"/>
              </w:rPr>
              <w:t>Monitoring of Eastern Range pools in the vicinity of 32E, 37E and 42E pits commenced in 2011, but is</w:t>
            </w:r>
            <w:r>
              <w:rPr>
                <w:rFonts w:asciiTheme="minorHAnsi" w:hAnsiTheme="minorHAnsi" w:cstheme="minorHAnsi"/>
                <w:b w:val="0"/>
              </w:rPr>
              <w:br/>
            </w:r>
            <w:r>
              <w:rPr>
                <w:rFonts w:asciiTheme="minorHAnsi" w:hAnsiTheme="minorHAnsi" w:cstheme="minorHAnsi"/>
                <w:b w:val="0"/>
              </w:rPr>
              <w:t>limited as sampling was intermittent (Rio Tinto 2019h). Surface water pools within Eastern Range are</w:t>
            </w:r>
            <w:r>
              <w:rPr>
                <w:rFonts w:asciiTheme="minorHAnsi" w:hAnsiTheme="minorHAnsi" w:cstheme="minorHAnsi"/>
                <w:b w:val="0"/>
              </w:rPr>
              <w:br/>
            </w:r>
            <w:r>
              <w:rPr>
                <w:rFonts w:asciiTheme="minorHAnsi" w:hAnsiTheme="minorHAnsi" w:cstheme="minorHAnsi"/>
                <w:b w:val="0"/>
              </w:rPr>
              <w:t>typically very fresh and metal concentrations generally low.</w:t>
            </w:r>
            <w:r>
              <w:rPr>
                <w:rFonts w:asciiTheme="minorHAnsi" w:hAnsiTheme="minorHAnsi" w:cstheme="minorHAnsi"/>
                <w:b w:val="0"/>
              </w:rPr>
              <w:br/>
            </w:r>
            <w:r>
              <w:rPr>
                <w:rFonts w:asciiTheme="minorHAnsi" w:hAnsiTheme="minorHAnsi" w:cstheme="minorHAnsi"/>
                <w:b w:val="0"/>
              </w:rPr>
              <w:t>8.3.4. Hydrogeology</w:t>
            </w:r>
            <w:r>
              <w:rPr>
                <w:rFonts w:asciiTheme="minorHAnsi" w:hAnsiTheme="minorHAnsi" w:cstheme="minorHAnsi"/>
                <w:b w:val="0"/>
              </w:rPr>
              <w:br/>
            </w:r>
            <w:r>
              <w:rPr>
                <w:rFonts w:asciiTheme="minorHAnsi" w:hAnsiTheme="minorHAnsi" w:cstheme="minorHAnsi"/>
                <w:b w:val="0"/>
              </w:rPr>
              <w:t>The Proposal is located in the southern margin of the Hamersley Province, on the south dipping limb of</w:t>
            </w:r>
            <w:r>
              <w:rPr>
                <w:rFonts w:asciiTheme="minorHAnsi" w:hAnsiTheme="minorHAnsi" w:cstheme="minorHAnsi"/>
                <w:b w:val="0"/>
              </w:rPr>
              <w:br/>
            </w:r>
            <w:r>
              <w:rPr>
                <w:rFonts w:asciiTheme="minorHAnsi" w:hAnsiTheme="minorHAnsi" w:cstheme="minorHAnsi"/>
                <w:b w:val="0"/>
              </w:rPr>
              <w:t>Bellary Anticline, within the Paraburdoo Ranges. It contains bedrock formations from the Fortescue,</w:t>
            </w:r>
            <w:r>
              <w:rPr>
                <w:rFonts w:asciiTheme="minorHAnsi" w:hAnsiTheme="minorHAnsi" w:cstheme="minorHAnsi"/>
                <w:b w:val="0"/>
              </w:rPr>
              <w:br/>
            </w:r>
            <w:r>
              <w:rPr>
                <w:rFonts w:asciiTheme="minorHAnsi" w:hAnsiTheme="minorHAnsi" w:cstheme="minorHAnsi"/>
                <w:b w:val="0"/>
              </w:rPr>
              <w:t>Hamersley and Wyloo Group (Rio Tinto 2018b, c). The interaction between surface water and the</w:t>
            </w:r>
            <w:r>
              <w:rPr>
                <w:rFonts w:asciiTheme="minorHAnsi" w:hAnsiTheme="minorHAnsi" w:cstheme="minorHAnsi"/>
                <w:b w:val="0"/>
              </w:rPr>
              <w:br/>
            </w:r>
            <w:r>
              <w:rPr>
                <w:rFonts w:asciiTheme="minorHAnsi" w:hAnsiTheme="minorHAnsi" w:cstheme="minorHAnsi"/>
                <w:b w:val="0"/>
              </w:rPr>
              <w:t>underlying groundwater hosted within bedrock is important for the water balance. Groundwater flows,</w:t>
            </w:r>
            <w:r>
              <w:rPr>
                <w:rFonts w:asciiTheme="minorHAnsi" w:hAnsiTheme="minorHAnsi" w:cstheme="minorHAnsi"/>
                <w:b w:val="0"/>
              </w:rPr>
              <w:br/>
            </w:r>
            <w:r>
              <w:rPr>
                <w:rFonts w:asciiTheme="minorHAnsi" w:hAnsiTheme="minorHAnsi" w:cstheme="minorHAnsi"/>
                <w:b w:val="0"/>
              </w:rPr>
              <w:t>levels, recharge and discharge across the Development Envelope are discussed below.</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The proposed extension at Eastern Range will not result in any mining BWT and most predicted impacts</w:t>
            </w:r>
            <w:r>
              <w:rPr>
                <w:rFonts w:asciiTheme="minorHAnsi" w:hAnsiTheme="minorHAnsi" w:cstheme="minorHAnsi"/>
                <w:b w:val="0"/>
              </w:rPr>
              <w:br/>
            </w:r>
            <w:r>
              <w:rPr>
                <w:rFonts w:asciiTheme="minorHAnsi" w:hAnsiTheme="minorHAnsi" w:cstheme="minorHAnsi"/>
                <w:b w:val="0"/>
              </w:rPr>
              <w:t>associated with Paraburdoo mining are not anticipated to extend into the Eastern Range area (other</w:t>
            </w:r>
            <w:r>
              <w:rPr>
                <w:rFonts w:asciiTheme="minorHAnsi" w:hAnsiTheme="minorHAnsi" w:cstheme="minorHAnsi"/>
                <w:b w:val="0"/>
              </w:rPr>
              <w:br/>
            </w:r>
            <w:r>
              <w:rPr>
                <w:rFonts w:asciiTheme="minorHAnsi" w:hAnsiTheme="minorHAnsi" w:cstheme="minorHAnsi"/>
                <w:b w:val="0"/>
              </w:rPr>
              <w:t>than a marginal effect on stygofauna habitat as discussed in Section 7.5.3). Therefore, hydrogeology</w:t>
            </w:r>
            <w:r>
              <w:rPr>
                <w:rFonts w:asciiTheme="minorHAnsi" w:hAnsiTheme="minorHAnsi" w:cstheme="minorHAnsi"/>
                <w:b w:val="0"/>
              </w:rPr>
              <w:br/>
            </w:r>
            <w:r>
              <w:rPr>
                <w:rFonts w:asciiTheme="minorHAnsi" w:hAnsiTheme="minorHAnsi" w:cstheme="minorHAnsi"/>
                <w:b w:val="0"/>
              </w:rPr>
              <w:t>of Eastern Range has not been described.</w:t>
            </w:r>
            <w:r>
              <w:rPr>
                <w:rFonts w:asciiTheme="minorHAnsi" w:hAnsiTheme="minorHAnsi" w:cstheme="minorHAnsi"/>
                <w:b w:val="0"/>
              </w:rPr>
              <w:br/>
            </w:r>
            <w:r>
              <w:rPr>
                <w:rFonts w:asciiTheme="minorHAnsi" w:hAnsiTheme="minorHAnsi" w:cstheme="minorHAnsi"/>
                <w:b w:val="0"/>
              </w:rPr>
              <w:t>Paraburdoo</w:t>
            </w:r>
            <w:r>
              <w:rPr>
                <w:rFonts w:asciiTheme="minorHAnsi" w:hAnsiTheme="minorHAnsi" w:cstheme="minorHAnsi"/>
                <w:b w:val="0"/>
              </w:rPr>
              <w:br/>
            </w:r>
            <w:r>
              <w:rPr>
                <w:rFonts w:asciiTheme="minorHAnsi" w:hAnsiTheme="minorHAnsi" w:cstheme="minorHAnsi"/>
                <w:b w:val="0"/>
              </w:rPr>
              <w:t>The Seven Mile Creek dissects the Paraburdoo Range, flowing north to south between the existing 4E</w:t>
            </w:r>
            <w:r>
              <w:rPr>
                <w:rFonts w:asciiTheme="minorHAnsi" w:hAnsiTheme="minorHAnsi" w:cstheme="minorHAnsi"/>
                <w:b w:val="0"/>
              </w:rPr>
              <w:br/>
            </w:r>
            <w:r>
              <w:rPr>
                <w:rFonts w:asciiTheme="minorHAnsi" w:hAnsiTheme="minorHAnsi" w:cstheme="minorHAnsi"/>
                <w:b w:val="0"/>
              </w:rPr>
              <w:t>and 4W mining areas. Leakage occurs from the creek’s alluvial aquifer to the underlying and adjacent</w:t>
            </w:r>
            <w:r>
              <w:rPr>
                <w:rFonts w:asciiTheme="minorHAnsi" w:hAnsiTheme="minorHAnsi" w:cstheme="minorHAnsi"/>
                <w:b w:val="0"/>
              </w:rPr>
              <w:br/>
            </w:r>
            <w:r>
              <w:rPr>
                <w:rFonts w:asciiTheme="minorHAnsi" w:hAnsiTheme="minorHAnsi" w:cstheme="minorHAnsi"/>
                <w:b w:val="0"/>
              </w:rPr>
              <w:t>fractured bedrock aquifers.</w:t>
            </w:r>
            <w:r>
              <w:rPr>
                <w:rFonts w:asciiTheme="minorHAnsi" w:hAnsiTheme="minorHAnsi" w:cstheme="minorHAnsi"/>
                <w:b w:val="0"/>
              </w:rPr>
              <w:br/>
            </w:r>
            <w:r>
              <w:rPr>
                <w:rFonts w:asciiTheme="minorHAnsi" w:hAnsiTheme="minorHAnsi" w:cstheme="minorHAnsi"/>
                <w:b w:val="0"/>
              </w:rPr>
              <w:t>Dewatering of the mineralised Brockman Iron Formation orebody aquifer has occurred in the 4E pit since</w:t>
            </w:r>
            <w:r>
              <w:rPr>
                <w:rFonts w:asciiTheme="minorHAnsi" w:hAnsiTheme="minorHAnsi" w:cstheme="minorHAnsi"/>
                <w:b w:val="0"/>
              </w:rPr>
              <w:br/>
            </w:r>
            <w:r>
              <w:rPr>
                <w:rFonts w:asciiTheme="minorHAnsi" w:hAnsiTheme="minorHAnsi" w:cstheme="minorHAnsi"/>
                <w:b w:val="0"/>
              </w:rPr>
              <w:t>2001. This, combined with numerous hydrogeological drilling campaigns undertaken in and around the</w:t>
            </w:r>
            <w:r>
              <w:rPr>
                <w:rFonts w:asciiTheme="minorHAnsi" w:hAnsiTheme="minorHAnsi" w:cstheme="minorHAnsi"/>
                <w:b w:val="0"/>
              </w:rPr>
              <w:br/>
            </w:r>
            <w:r>
              <w:rPr>
                <w:rFonts w:asciiTheme="minorHAnsi" w:hAnsiTheme="minorHAnsi" w:cstheme="minorHAnsi"/>
                <w:b w:val="0"/>
              </w:rPr>
              <w:t>4E deposit since mining began in 1971 has allowed the development of a comprehensive</w:t>
            </w:r>
            <w:r>
              <w:rPr>
                <w:rFonts w:asciiTheme="minorHAnsi" w:hAnsiTheme="minorHAnsi" w:cstheme="minorHAnsi"/>
                <w:b w:val="0"/>
              </w:rPr>
              <w:br/>
            </w:r>
            <w:r>
              <w:rPr>
                <w:rFonts w:asciiTheme="minorHAnsi" w:hAnsiTheme="minorHAnsi" w:cstheme="minorHAnsi"/>
                <w:b w:val="0"/>
              </w:rPr>
              <w:t>hydrogeological conceptual model for Paraburdoo (Table 8-2; Figure 8-3) (Rio Tinto 2018b).</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The 4E deposit lies within a complex hydrogeological setting of high permeability geological units</w:t>
            </w:r>
            <w:r>
              <w:rPr>
                <w:rFonts w:asciiTheme="minorHAnsi" w:hAnsiTheme="minorHAnsi" w:cstheme="minorHAnsi"/>
                <w:b w:val="0"/>
              </w:rPr>
              <w:br/>
            </w:r>
            <w:r>
              <w:rPr>
                <w:rFonts w:asciiTheme="minorHAnsi" w:hAnsiTheme="minorHAnsi" w:cstheme="minorHAnsi"/>
                <w:b w:val="0"/>
              </w:rPr>
              <w:t>separated by hydraulic barriers (Figure 8-3; Figure 8-4). Low permeability shale bands and weathered</w:t>
            </w:r>
            <w:r>
              <w:rPr>
                <w:rFonts w:asciiTheme="minorHAnsi" w:hAnsiTheme="minorHAnsi" w:cstheme="minorHAnsi"/>
                <w:b w:val="0"/>
              </w:rPr>
              <w:br/>
            </w:r>
            <w:r>
              <w:rPr>
                <w:rFonts w:asciiTheme="minorHAnsi" w:hAnsiTheme="minorHAnsi" w:cstheme="minorHAnsi"/>
                <w:b w:val="0"/>
              </w:rPr>
              <w:t>dolerite sills and dykes result in aquifer compartmentalisation. This is most evident beneath Seven Mile</w:t>
            </w:r>
            <w:r>
              <w:rPr>
                <w:rFonts w:asciiTheme="minorHAnsi" w:hAnsiTheme="minorHAnsi" w:cstheme="minorHAnsi"/>
                <w:b w:val="0"/>
              </w:rPr>
              <w:br/>
            </w:r>
            <w:r>
              <w:rPr>
                <w:rFonts w:asciiTheme="minorHAnsi" w:hAnsiTheme="minorHAnsi" w:cstheme="minorHAnsi"/>
                <w:b w:val="0"/>
              </w:rPr>
              <w:t>Creek, where the discrete geological units act as leaky “buckets”, which fill and overflow into the next</w:t>
            </w:r>
            <w:r>
              <w:rPr>
                <w:rFonts w:asciiTheme="minorHAnsi" w:hAnsiTheme="minorHAnsi" w:cstheme="minorHAnsi"/>
                <w:b w:val="0"/>
              </w:rPr>
              <w:br/>
            </w:r>
            <w:r>
              <w:rPr>
                <w:rFonts w:asciiTheme="minorHAnsi" w:hAnsiTheme="minorHAnsi" w:cstheme="minorHAnsi"/>
                <w:b w:val="0"/>
              </w:rPr>
              <w:t>bucket during creek flooding events, then recede as groundwater seeps into adjacent aquifers (e.g.</w:t>
            </w:r>
            <w:r>
              <w:rPr>
                <w:rFonts w:asciiTheme="minorHAnsi" w:hAnsiTheme="minorHAnsi" w:cstheme="minorHAnsi"/>
                <w:b w:val="0"/>
              </w:rPr>
              <w:br/>
            </w:r>
            <w:r>
              <w:rPr>
                <w:rFonts w:asciiTheme="minorHAnsi" w:hAnsiTheme="minorHAnsi" w:cstheme="minorHAnsi"/>
                <w:b w:val="0"/>
              </w:rPr>
              <w:t>Wittenoom and Brockman Iron Formation). The depth to groundwater is approximately 5 m below</w:t>
            </w:r>
            <w:r>
              <w:rPr>
                <w:rFonts w:asciiTheme="minorHAnsi" w:hAnsiTheme="minorHAnsi" w:cstheme="minorHAnsi"/>
                <w:b w:val="0"/>
              </w:rPr>
              <w:br/>
            </w:r>
            <w:r>
              <w:rPr>
                <w:rFonts w:asciiTheme="minorHAnsi" w:hAnsiTheme="minorHAnsi" w:cstheme="minorHAnsi"/>
                <w:b w:val="0"/>
              </w:rPr>
              <w:t>ground level (mbgl) in the Seven Mile Creek alluvial aquifer (Rio Tinto 2018b).</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Prior to groundwater abstraction of the 4E mining pit, groundwater levels ranged from approximately</w:t>
            </w:r>
            <w:r>
              <w:rPr>
                <w:rFonts w:asciiTheme="minorHAnsi" w:hAnsiTheme="minorHAnsi" w:cstheme="minorHAnsi"/>
                <w:b w:val="0"/>
              </w:rPr>
              <w:br/>
            </w:r>
            <w:r>
              <w:rPr>
                <w:rFonts w:asciiTheme="minorHAnsi" w:hAnsiTheme="minorHAnsi" w:cstheme="minorHAnsi"/>
                <w:b w:val="0"/>
              </w:rPr>
              <w:t>345 mRL in the north to 335 mRL in the south, suggesting southerly groundwater flow direction</w:t>
            </w:r>
            <w:r>
              <w:rPr>
                <w:rFonts w:asciiTheme="minorHAnsi" w:hAnsiTheme="minorHAnsi" w:cstheme="minorHAnsi"/>
                <w:b w:val="0"/>
              </w:rPr>
              <w:br/>
            </w:r>
            <w:r>
              <w:rPr>
                <w:rFonts w:asciiTheme="minorHAnsi" w:hAnsiTheme="minorHAnsi" w:cstheme="minorHAnsi"/>
                <w:b w:val="0"/>
              </w:rPr>
              <w:t>(Figure 8-4; Rio Tinto 2018b). Elevated groundwater levels (360 mRL) were observed in the Fortescue</w:t>
            </w:r>
            <w:r>
              <w:rPr>
                <w:rFonts w:asciiTheme="minorHAnsi" w:hAnsiTheme="minorHAnsi" w:cstheme="minorHAnsi"/>
                <w:b w:val="0"/>
              </w:rPr>
              <w:br/>
            </w:r>
            <w:r>
              <w:rPr>
                <w:rFonts w:asciiTheme="minorHAnsi" w:hAnsiTheme="minorHAnsi" w:cstheme="minorHAnsi"/>
                <w:b w:val="0"/>
              </w:rPr>
              <w:t>Group to the east of the 18-East fault, which is a hydraulic barrier forcing groundwater flow to the south.</w:t>
            </w:r>
            <w:r>
              <w:rPr>
                <w:rFonts w:asciiTheme="minorHAnsi" w:hAnsiTheme="minorHAnsi" w:cstheme="minorHAnsi"/>
                <w:b w:val="0"/>
              </w:rPr>
              <w:br/>
            </w:r>
            <w:r>
              <w:rPr>
                <w:rFonts w:asciiTheme="minorHAnsi" w:hAnsiTheme="minorHAnsi" w:cstheme="minorHAnsi"/>
                <w:b w:val="0"/>
              </w:rPr>
              <w:t>Groundwater abstraction associated with mining of 4E has created a cone of depression, with drawdown</w:t>
            </w:r>
            <w:r>
              <w:rPr>
                <w:rFonts w:asciiTheme="minorHAnsi" w:hAnsiTheme="minorHAnsi" w:cstheme="minorHAnsi"/>
                <w:b w:val="0"/>
              </w:rPr>
              <w:br/>
            </w:r>
            <w:r>
              <w:rPr>
                <w:rFonts w:asciiTheme="minorHAnsi" w:hAnsiTheme="minorHAnsi" w:cstheme="minorHAnsi"/>
                <w:b w:val="0"/>
              </w:rPr>
              <w:t>of up to 60 m observed within the Brockman Iron Formation (Figure 8-4; Rio Tinto 2018b). Minimal</w:t>
            </w:r>
            <w:r>
              <w:rPr>
                <w:rFonts w:asciiTheme="minorHAnsi" w:hAnsiTheme="minorHAnsi" w:cstheme="minorHAnsi"/>
                <w:b w:val="0"/>
              </w:rPr>
              <w:br/>
            </w:r>
            <w:r>
              <w:rPr>
                <w:rFonts w:asciiTheme="minorHAnsi" w:hAnsiTheme="minorHAnsi" w:cstheme="minorHAnsi"/>
                <w:b w:val="0"/>
              </w:rPr>
              <w:t>drawdown (approximately 5 m) has been observed within the Wittenoom Formation aquifer, which lies</w:t>
            </w:r>
            <w:r>
              <w:rPr>
                <w:rFonts w:asciiTheme="minorHAnsi" w:hAnsiTheme="minorHAnsi" w:cstheme="minorHAnsi"/>
                <w:b w:val="0"/>
              </w:rPr>
              <w:br/>
            </w:r>
            <w:r>
              <w:rPr>
                <w:rFonts w:asciiTheme="minorHAnsi" w:hAnsiTheme="minorHAnsi" w:cstheme="minorHAnsi"/>
                <w:b w:val="0"/>
              </w:rPr>
              <w:t>north of the Mount McRae Shale and the Mount Sylvia Formation, which form a significant hydraulic</w:t>
            </w:r>
            <w:r>
              <w:rPr>
                <w:rFonts w:asciiTheme="minorHAnsi" w:hAnsiTheme="minorHAnsi" w:cstheme="minorHAnsi"/>
                <w:b w:val="0"/>
              </w:rPr>
              <w:br/>
            </w:r>
            <w:r>
              <w:rPr>
                <w:rFonts w:asciiTheme="minorHAnsi" w:hAnsiTheme="minorHAnsi" w:cstheme="minorHAnsi"/>
                <w:b w:val="0"/>
              </w:rPr>
              <w:t>barrier.</w:t>
            </w:r>
            <w:r>
              <w:rPr>
                <w:rFonts w:asciiTheme="minorHAnsi" w:hAnsiTheme="minorHAnsi" w:cstheme="minorHAnsi"/>
                <w:b w:val="0"/>
              </w:rPr>
              <w:br/>
            </w:r>
            <w:r>
              <w:rPr>
                <w:rFonts w:asciiTheme="minorHAnsi" w:hAnsiTheme="minorHAnsi" w:cstheme="minorHAnsi"/>
                <w:b w:val="0"/>
              </w:rPr>
              <w:t>Groundwater recharge events have been observed in response to large rainfall events. These events</w:t>
            </w:r>
            <w:r>
              <w:rPr>
                <w:rFonts w:asciiTheme="minorHAnsi" w:hAnsiTheme="minorHAnsi" w:cstheme="minorHAnsi"/>
                <w:b w:val="0"/>
              </w:rPr>
              <w:br/>
            </w:r>
            <w:r>
              <w:rPr>
                <w:rFonts w:asciiTheme="minorHAnsi" w:hAnsiTheme="minorHAnsi" w:cstheme="minorHAnsi"/>
                <w:b w:val="0"/>
              </w:rPr>
              <w:t>within Seven Mile Creek catchment generate surface water flows on average 2-3 times per year, with</w:t>
            </w:r>
            <w:r>
              <w:rPr>
                <w:rFonts w:asciiTheme="minorHAnsi" w:hAnsiTheme="minorHAnsi" w:cstheme="minorHAnsi"/>
                <w:b w:val="0"/>
              </w:rPr>
              <w:br/>
            </w:r>
            <w:r>
              <w:rPr>
                <w:rFonts w:asciiTheme="minorHAnsi" w:hAnsiTheme="minorHAnsi" w:cstheme="minorHAnsi"/>
                <w:b w:val="0"/>
              </w:rPr>
              <w:t>the alluvial aquifer becoming fully saturated when groundwater banks up against the Mount McRae</w:t>
            </w:r>
            <w:r>
              <w:rPr>
                <w:rFonts w:asciiTheme="minorHAnsi" w:hAnsiTheme="minorHAnsi" w:cstheme="minorHAnsi"/>
                <w:b w:val="0"/>
              </w:rPr>
              <w:br/>
            </w:r>
            <w:r>
              <w:rPr>
                <w:rFonts w:asciiTheme="minorHAnsi" w:hAnsiTheme="minorHAnsi" w:cstheme="minorHAnsi"/>
                <w:b w:val="0"/>
              </w:rPr>
              <w:t>Shale and the Mount Sylvia Formation barrier. Groundwater monitoring within the creek has been</w:t>
            </w:r>
            <w:r>
              <w:rPr>
                <w:rFonts w:asciiTheme="minorHAnsi" w:hAnsiTheme="minorHAnsi" w:cstheme="minorHAnsi"/>
                <w:b w:val="0"/>
              </w:rPr>
              <w:br/>
            </w:r>
            <w:r>
              <w:rPr>
                <w:rFonts w:asciiTheme="minorHAnsi" w:hAnsiTheme="minorHAnsi" w:cstheme="minorHAnsi"/>
                <w:b w:val="0"/>
              </w:rPr>
              <w:t>undertaken since 2006 and shows a watertable increase by up to 30 m seasonally (Rio Tinto 2018b).</w:t>
            </w:r>
            <w:r>
              <w:rPr>
                <w:rFonts w:asciiTheme="minorHAnsi" w:hAnsiTheme="minorHAnsi" w:cstheme="minorHAnsi"/>
                <w:b w:val="0"/>
              </w:rPr>
              <w:br/>
            </w:r>
            <w:r>
              <w:rPr>
                <w:rFonts w:asciiTheme="minorHAnsi" w:hAnsiTheme="minorHAnsi" w:cstheme="minorHAnsi"/>
                <w:b w:val="0"/>
              </w:rPr>
              <w:t>Recharge to underlying Wittenoom and Brockman Iron Formations also occurs following rainfall events.</w:t>
            </w:r>
            <w:r>
              <w:rPr>
                <w:rFonts w:asciiTheme="minorHAnsi" w:hAnsiTheme="minorHAnsi" w:cstheme="minorHAnsi"/>
                <w:b w:val="0"/>
              </w:rPr>
              <w:br/>
            </w:r>
            <w:r>
              <w:rPr>
                <w:rFonts w:asciiTheme="minorHAnsi" w:hAnsiTheme="minorHAnsi" w:cstheme="minorHAnsi"/>
                <w:b w:val="0"/>
              </w:rPr>
              <w:t>Comprehensive groundwater sampling has been undertaken from all dewatering bores in Paraburdoo</w:t>
            </w:r>
            <w:r>
              <w:rPr>
                <w:rFonts w:asciiTheme="minorHAnsi" w:hAnsiTheme="minorHAnsi" w:cstheme="minorHAnsi"/>
                <w:b w:val="0"/>
              </w:rPr>
              <w:br/>
            </w:r>
            <w:r>
              <w:rPr>
                <w:rFonts w:asciiTheme="minorHAnsi" w:hAnsiTheme="minorHAnsi" w:cstheme="minorHAnsi"/>
                <w:b w:val="0"/>
              </w:rPr>
              <w:t>since 2001. Results of July 2018 sampling of the dewatering bores indicate groundwater quality from</w:t>
            </w:r>
            <w:r>
              <w:rPr>
                <w:rFonts w:asciiTheme="minorHAnsi" w:hAnsiTheme="minorHAnsi" w:cstheme="minorHAnsi"/>
                <w:b w:val="0"/>
              </w:rPr>
              <w:br/>
            </w:r>
            <w:r>
              <w:rPr>
                <w:rFonts w:asciiTheme="minorHAnsi" w:hAnsiTheme="minorHAnsi" w:cstheme="minorHAnsi"/>
                <w:b w:val="0"/>
              </w:rPr>
              <w:t>currently dewatered aquifers (Rio Tinto 2018b). Groundwater was brackish, with Total Dissolved Solids</w:t>
            </w:r>
            <w:r>
              <w:rPr>
                <w:rFonts w:asciiTheme="minorHAnsi" w:hAnsiTheme="minorHAnsi" w:cstheme="minorHAnsi"/>
                <w:b w:val="0"/>
              </w:rPr>
              <w:br/>
            </w:r>
            <w:r>
              <w:rPr>
                <w:rFonts w:asciiTheme="minorHAnsi" w:hAnsiTheme="minorHAnsi" w:cstheme="minorHAnsi"/>
                <w:b w:val="0"/>
              </w:rPr>
              <w:t>(TDS) of up to 1520 mg/L. The pH was mildly alkaline, ranging from 7.9-8.3, major ions varied, and</w:t>
            </w:r>
            <w:r>
              <w:rPr>
                <w:rFonts w:asciiTheme="minorHAnsi" w:hAnsiTheme="minorHAnsi" w:cstheme="minorHAnsi"/>
                <w:b w:val="0"/>
              </w:rPr>
              <w:br/>
            </w:r>
            <w:r>
              <w:rPr>
                <w:rFonts w:asciiTheme="minorHAnsi" w:hAnsiTheme="minorHAnsi" w:cstheme="minorHAnsi"/>
                <w:b w:val="0"/>
              </w:rPr>
              <w:t>metals results were low.</w:t>
            </w:r>
            <w:r>
              <w:rPr>
                <w:rFonts w:asciiTheme="minorHAnsi" w:hAnsiTheme="minorHAnsi" w:cstheme="minorHAnsi"/>
                <w:b w:val="0"/>
              </w:rPr>
              <w:br/>
            </w:r>
            <w:r>
              <w:rPr>
                <w:rFonts w:asciiTheme="minorHAnsi" w:hAnsiTheme="minorHAnsi" w:cstheme="minorHAnsi"/>
                <w:b w:val="0"/>
              </w:rPr>
              <w:t>In-depth hydrochemical analysis of surface water in Seven Mile Creek and groundwater from key</w:t>
            </w:r>
            <w:r>
              <w:rPr>
                <w:rFonts w:asciiTheme="minorHAnsi" w:hAnsiTheme="minorHAnsi" w:cstheme="minorHAnsi"/>
                <w:b w:val="0"/>
              </w:rPr>
              <w:br/>
            </w:r>
            <w:r>
              <w:rPr>
                <w:rFonts w:asciiTheme="minorHAnsi" w:hAnsiTheme="minorHAnsi" w:cstheme="minorHAnsi"/>
                <w:b w:val="0"/>
              </w:rPr>
              <w:t>dewatering bores suggests that groundwater within the Seven Mile Creek aquifer progresses down</w:t>
            </w:r>
            <w:r>
              <w:rPr>
                <w:rFonts w:asciiTheme="minorHAnsi" w:hAnsiTheme="minorHAnsi" w:cstheme="minorHAnsi"/>
                <w:b w:val="0"/>
              </w:rPr>
              <w:br/>
            </w:r>
            <w:r>
              <w:rPr>
                <w:rFonts w:asciiTheme="minorHAnsi" w:hAnsiTheme="minorHAnsi" w:cstheme="minorHAnsi"/>
                <w:b w:val="0"/>
              </w:rPr>
              <w:t>gradient with losses associated with evapotranspiration from riparian vegetation and infiltration to the</w:t>
            </w:r>
            <w:r>
              <w:rPr>
                <w:rFonts w:asciiTheme="minorHAnsi" w:hAnsiTheme="minorHAnsi" w:cstheme="minorHAnsi"/>
                <w:b w:val="0"/>
              </w:rPr>
              <w:br/>
            </w:r>
            <w:r>
              <w:rPr>
                <w:rFonts w:asciiTheme="minorHAnsi" w:hAnsiTheme="minorHAnsi" w:cstheme="minorHAnsi"/>
                <w:b w:val="0"/>
              </w:rPr>
              <w:t>underlying aquifers. This is a key groundwater recharge mechanism for the Brockman Iron Formation</w:t>
            </w:r>
            <w:r>
              <w:rPr>
                <w:rFonts w:asciiTheme="minorHAnsi" w:hAnsiTheme="minorHAnsi" w:cstheme="minorHAnsi"/>
                <w:b w:val="0"/>
              </w:rPr>
              <w:br/>
            </w:r>
            <w:r>
              <w:rPr>
                <w:rFonts w:asciiTheme="minorHAnsi" w:hAnsiTheme="minorHAnsi" w:cstheme="minorHAnsi"/>
                <w:b w:val="0"/>
              </w:rPr>
              <w:t>and Wittenoom Formation aquifers.</w:t>
            </w:r>
            <w:r>
              <w:rPr>
                <w:rFonts w:asciiTheme="minorHAnsi" w:hAnsiTheme="minorHAnsi" w:cstheme="minorHAnsi"/>
                <w:b w:val="0"/>
              </w:rPr>
              <w:br/>
            </w:r>
            <w:r>
              <w:rPr>
                <w:rFonts w:asciiTheme="minorHAnsi" w:hAnsiTheme="minorHAnsi" w:cstheme="minorHAnsi"/>
                <w:b w:val="0"/>
              </w:rPr>
              <w:t>Western Range</w:t>
            </w:r>
            <w:r>
              <w:rPr>
                <w:rFonts w:asciiTheme="minorHAnsi" w:hAnsiTheme="minorHAnsi" w:cstheme="minorHAnsi"/>
                <w:b w:val="0"/>
              </w:rPr>
              <w:br/>
            </w:r>
            <w:r>
              <w:rPr>
                <w:rFonts w:asciiTheme="minorHAnsi" w:hAnsiTheme="minorHAnsi" w:cstheme="minorHAnsi"/>
                <w:b w:val="0"/>
              </w:rPr>
              <w:t>The groundwater study area within Western Range extends from Pirraburdu Creek in the east to Six</w:t>
            </w:r>
            <w:r>
              <w:rPr>
                <w:rFonts w:asciiTheme="minorHAnsi" w:hAnsiTheme="minorHAnsi" w:cstheme="minorHAnsi"/>
                <w:b w:val="0"/>
              </w:rPr>
              <w:br/>
            </w:r>
            <w:r>
              <w:rPr>
                <w:rFonts w:asciiTheme="minorHAnsi" w:hAnsiTheme="minorHAnsi" w:cstheme="minorHAnsi"/>
                <w:b w:val="0"/>
              </w:rPr>
              <w:t>Mile Creek in the west. Observations from hydrogeological drilling suggest that groundwater occurs</w:t>
            </w:r>
            <w:r>
              <w:rPr>
                <w:rFonts w:asciiTheme="minorHAnsi" w:hAnsiTheme="minorHAnsi" w:cstheme="minorHAnsi"/>
                <w:b w:val="0"/>
              </w:rPr>
              <w:br/>
            </w:r>
            <w:r>
              <w:rPr>
                <w:rFonts w:asciiTheme="minorHAnsi" w:hAnsiTheme="minorHAnsi" w:cstheme="minorHAnsi"/>
                <w:b w:val="0"/>
              </w:rPr>
              <w:t>within numerous geological formations across the Western Range, as shown in Table 8-3</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Groundwater to the north of Western Range within the Fortescue Group is relatively deep, and lies at</w:t>
            </w:r>
            <w:r>
              <w:rPr>
                <w:rFonts w:asciiTheme="minorHAnsi" w:hAnsiTheme="minorHAnsi" w:cstheme="minorHAnsi"/>
                <w:b w:val="0"/>
              </w:rPr>
              <w:br/>
            </w:r>
            <w:r>
              <w:rPr>
                <w:rFonts w:asciiTheme="minorHAnsi" w:hAnsiTheme="minorHAnsi" w:cstheme="minorHAnsi"/>
                <w:b w:val="0"/>
              </w:rPr>
              <w:t>around 365 mRL (approximately 40 mbgl), apparently disconnected from groundwater in the Hamersley</w:t>
            </w:r>
            <w:r>
              <w:rPr>
                <w:rFonts w:asciiTheme="minorHAnsi" w:hAnsiTheme="minorHAnsi" w:cstheme="minorHAnsi"/>
                <w:b w:val="0"/>
              </w:rPr>
              <w:br/>
            </w:r>
            <w:r>
              <w:rPr>
                <w:rFonts w:asciiTheme="minorHAnsi" w:hAnsiTheme="minorHAnsi" w:cstheme="minorHAnsi"/>
                <w:b w:val="0"/>
              </w:rPr>
              <w:t>Group (in the Western Range this group is dominated by the Brockman Iron Formation with groundwater</w:t>
            </w:r>
            <w:r>
              <w:rPr>
                <w:rFonts w:asciiTheme="minorHAnsi" w:hAnsiTheme="minorHAnsi" w:cstheme="minorHAnsi"/>
                <w:b w:val="0"/>
              </w:rPr>
              <w:br/>
            </w:r>
            <w:r>
              <w:rPr>
                <w:rFonts w:asciiTheme="minorHAnsi" w:hAnsiTheme="minorHAnsi" w:cstheme="minorHAnsi"/>
                <w:b w:val="0"/>
              </w:rPr>
              <w:t>level at approximately 318 mRL) (Figure 8-5; Figure 8-6). Within the Fortescue Group, the hydraulic</w:t>
            </w:r>
            <w:r>
              <w:rPr>
                <w:rFonts w:asciiTheme="minorHAnsi" w:hAnsiTheme="minorHAnsi" w:cstheme="minorHAnsi"/>
                <w:b w:val="0"/>
              </w:rPr>
              <w:br/>
            </w:r>
            <w:r>
              <w:rPr>
                <w:rFonts w:asciiTheme="minorHAnsi" w:hAnsiTheme="minorHAnsi" w:cstheme="minorHAnsi"/>
                <w:b w:val="0"/>
              </w:rPr>
              <w:t>gradient follows the flow direction of Six Mile Creek south toward the range then flows west through the</w:t>
            </w:r>
            <w:r>
              <w:rPr>
                <w:rFonts w:asciiTheme="minorHAnsi" w:hAnsiTheme="minorHAnsi" w:cstheme="minorHAnsi"/>
                <w:b w:val="0"/>
              </w:rPr>
              <w:br/>
            </w:r>
            <w:r>
              <w:rPr>
                <w:rFonts w:asciiTheme="minorHAnsi" w:hAnsiTheme="minorHAnsi" w:cstheme="minorHAnsi"/>
                <w:b w:val="0"/>
              </w:rPr>
              <w:t>Six Mile Creek gorge. Within this gorge, depth to groundwater is shallow (approximately 5 mbgl), and</w:t>
            </w:r>
            <w:r>
              <w:rPr>
                <w:rFonts w:asciiTheme="minorHAnsi" w:hAnsiTheme="minorHAnsi" w:cstheme="minorHAnsi"/>
                <w:b w:val="0"/>
              </w:rPr>
              <w:br/>
            </w:r>
            <w:r>
              <w:rPr>
                <w:rFonts w:asciiTheme="minorHAnsi" w:hAnsiTheme="minorHAnsi" w:cstheme="minorHAnsi"/>
                <w:b w:val="0"/>
              </w:rPr>
              <w:t>within an alluvial aquifer. As groundwater flows through the gorge its level reduces to 327 mRL (Rio</w:t>
            </w:r>
            <w:r>
              <w:rPr>
                <w:rFonts w:asciiTheme="minorHAnsi" w:hAnsiTheme="minorHAnsi" w:cstheme="minorHAnsi"/>
                <w:b w:val="0"/>
              </w:rPr>
              <w:br/>
            </w:r>
            <w:r>
              <w:rPr>
                <w:rFonts w:asciiTheme="minorHAnsi" w:hAnsiTheme="minorHAnsi" w:cstheme="minorHAnsi"/>
                <w:b w:val="0"/>
              </w:rPr>
              <w:t>Tinto 2018c).</w:t>
            </w:r>
            <w:r>
              <w:rPr>
                <w:rFonts w:asciiTheme="minorHAnsi" w:hAnsiTheme="minorHAnsi" w:cstheme="minorHAnsi"/>
                <w:b w:val="0"/>
              </w:rPr>
              <w:br/>
            </w:r>
            <w:r>
              <w:rPr>
                <w:rFonts w:asciiTheme="minorHAnsi" w:hAnsiTheme="minorHAnsi" w:cstheme="minorHAnsi"/>
                <w:b w:val="0"/>
              </w:rPr>
              <w:t>Groundwater levels beneath Western Range within the Wittenoom, Brockman Iron and Wyloo</w:t>
            </w:r>
            <w:r>
              <w:rPr>
                <w:rFonts w:asciiTheme="minorHAnsi" w:hAnsiTheme="minorHAnsi" w:cstheme="minorHAnsi"/>
                <w:b w:val="0"/>
              </w:rPr>
              <w:br/>
            </w:r>
            <w:r>
              <w:rPr>
                <w:rFonts w:asciiTheme="minorHAnsi" w:hAnsiTheme="minorHAnsi" w:cstheme="minorHAnsi"/>
                <w:b w:val="0"/>
              </w:rPr>
              <w:t>Formations range from 319.5 mRL in the north to 317 mRL in the south (Rio Tinto 2018c, Figure 8-5).</w:t>
            </w:r>
            <w:r>
              <w:rPr>
                <w:rFonts w:asciiTheme="minorHAnsi" w:hAnsiTheme="minorHAnsi" w:cstheme="minorHAnsi"/>
                <w:b w:val="0"/>
              </w:rPr>
              <w:br/>
            </w:r>
            <w:r>
              <w:rPr>
                <w:rFonts w:asciiTheme="minorHAnsi" w:hAnsiTheme="minorHAnsi" w:cstheme="minorHAnsi"/>
                <w:b w:val="0"/>
              </w:rPr>
              <w:t>The surface level at Western Range ranges from approximately 400 mRL on the foothills to 568 mRL at</w:t>
            </w:r>
            <w:r>
              <w:rPr>
                <w:rFonts w:asciiTheme="minorHAnsi" w:hAnsiTheme="minorHAnsi" w:cstheme="minorHAnsi"/>
                <w:b w:val="0"/>
              </w:rPr>
              <w:br/>
            </w:r>
            <w:r>
              <w:rPr>
                <w:rFonts w:asciiTheme="minorHAnsi" w:hAnsiTheme="minorHAnsi" w:cstheme="minorHAnsi"/>
                <w:b w:val="0"/>
              </w:rPr>
              <w:t>its highest point. Therefore, depth to groundwater at Western Range is significant (i.e. deep) at</w:t>
            </w:r>
            <w:r>
              <w:rPr>
                <w:rFonts w:asciiTheme="minorHAnsi" w:hAnsiTheme="minorHAnsi" w:cstheme="minorHAnsi"/>
                <w:b w:val="0"/>
              </w:rPr>
              <w:br/>
            </w:r>
            <w:r>
              <w:rPr>
                <w:rFonts w:asciiTheme="minorHAnsi" w:hAnsiTheme="minorHAnsi" w:cstheme="minorHAnsi"/>
                <w:b w:val="0"/>
              </w:rPr>
              <w:t>approximately 80 m to 250 mbgl. No groundwater levels have been observed within the Marra Mamba</w:t>
            </w:r>
            <w:r>
              <w:rPr>
                <w:rFonts w:asciiTheme="minorHAnsi" w:hAnsiTheme="minorHAnsi" w:cstheme="minorHAnsi"/>
                <w:b w:val="0"/>
              </w:rPr>
              <w:br/>
            </w:r>
            <w:r>
              <w:rPr>
                <w:rFonts w:asciiTheme="minorHAnsi" w:hAnsiTheme="minorHAnsi" w:cstheme="minorHAnsi"/>
                <w:b w:val="0"/>
              </w:rPr>
              <w:t>Iron Formation; however; it is assumed that this acts as a hydraulic barrier, separating the Wittenoom</w:t>
            </w:r>
            <w:r>
              <w:rPr>
                <w:rFonts w:asciiTheme="minorHAnsi" w:hAnsiTheme="minorHAnsi" w:cstheme="minorHAnsi"/>
                <w:b w:val="0"/>
              </w:rPr>
              <w:br/>
            </w:r>
            <w:r>
              <w:rPr>
                <w:rFonts w:asciiTheme="minorHAnsi" w:hAnsiTheme="minorHAnsi" w:cstheme="minorHAnsi"/>
                <w:b w:val="0"/>
              </w:rPr>
              <w:t>Formation from the elevated levels in the Fortescue Group to the north.</w:t>
            </w:r>
            <w:r>
              <w:rPr>
                <w:rFonts w:asciiTheme="minorHAnsi" w:hAnsiTheme="minorHAnsi" w:cstheme="minorHAnsi"/>
                <w:b w:val="0"/>
              </w:rPr>
              <w:br/>
            </w:r>
            <w:r>
              <w:rPr>
                <w:rFonts w:asciiTheme="minorHAnsi" w:hAnsiTheme="minorHAnsi" w:cstheme="minorHAnsi"/>
                <w:b w:val="0"/>
              </w:rPr>
              <w:t>Groundwater recharge events have been observed in response to large rainfall events. The Fortescue</w:t>
            </w:r>
            <w:r>
              <w:rPr>
                <w:rFonts w:asciiTheme="minorHAnsi" w:hAnsiTheme="minorHAnsi" w:cstheme="minorHAnsi"/>
                <w:b w:val="0"/>
              </w:rPr>
              <w:br/>
            </w:r>
            <w:r>
              <w:rPr>
                <w:rFonts w:asciiTheme="minorHAnsi" w:hAnsiTheme="minorHAnsi" w:cstheme="minorHAnsi"/>
                <w:b w:val="0"/>
              </w:rPr>
              <w:t>Group aquifer shows low chloride concentrations (approximately 30 mg/L) and a sharp 2-4 m increase</w:t>
            </w:r>
            <w:r>
              <w:rPr>
                <w:rFonts w:asciiTheme="minorHAnsi" w:hAnsiTheme="minorHAnsi" w:cstheme="minorHAnsi"/>
                <w:b w:val="0"/>
              </w:rPr>
              <w:br/>
            </w:r>
            <w:r>
              <w:rPr>
                <w:rFonts w:asciiTheme="minorHAnsi" w:hAnsiTheme="minorHAnsi" w:cstheme="minorHAnsi"/>
                <w:b w:val="0"/>
              </w:rPr>
              <w:t>in groundwater level after rainfall events suggesting recharge is rapid. A moderate response to rainfall</w:t>
            </w:r>
            <w:r>
              <w:rPr>
                <w:rFonts w:asciiTheme="minorHAnsi" w:hAnsiTheme="minorHAnsi" w:cstheme="minorHAnsi"/>
                <w:b w:val="0"/>
              </w:rPr>
              <w:br/>
            </w:r>
            <w:r>
              <w:rPr>
                <w:rFonts w:asciiTheme="minorHAnsi" w:hAnsiTheme="minorHAnsi" w:cstheme="minorHAnsi"/>
                <w:b w:val="0"/>
              </w:rPr>
              <w:t>has been observed in the Wyloo Formation aquifer, with a 2.5 m rise the highest recharge event</w:t>
            </w:r>
            <w:r>
              <w:rPr>
                <w:rFonts w:asciiTheme="minorHAnsi" w:hAnsiTheme="minorHAnsi" w:cstheme="minorHAnsi"/>
                <w:b w:val="0"/>
              </w:rPr>
              <w:br/>
            </w:r>
            <w:r>
              <w:rPr>
                <w:rFonts w:asciiTheme="minorHAnsi" w:hAnsiTheme="minorHAnsi" w:cstheme="minorHAnsi"/>
                <w:b w:val="0"/>
              </w:rPr>
              <w:t>recorded (Rio Tinto 2018c). Wittenoom and Brockman Iron Formation records indicate a muted rainfall</w:t>
            </w:r>
            <w:r>
              <w:rPr>
                <w:rFonts w:asciiTheme="minorHAnsi" w:hAnsiTheme="minorHAnsi" w:cstheme="minorHAnsi"/>
                <w:b w:val="0"/>
              </w:rPr>
              <w:br/>
            </w:r>
            <w:r>
              <w:rPr>
                <w:rFonts w:asciiTheme="minorHAnsi" w:hAnsiTheme="minorHAnsi" w:cstheme="minorHAnsi"/>
                <w:b w:val="0"/>
              </w:rPr>
              <w:t>response, with an increase of less than 1 m observed in water levels.</w:t>
            </w:r>
            <w:r>
              <w:rPr>
                <w:rFonts w:asciiTheme="minorHAnsi" w:hAnsiTheme="minorHAnsi" w:cstheme="minorHAnsi"/>
                <w:b w:val="0"/>
              </w:rPr>
              <w:br/>
            </w:r>
            <w:r>
              <w:rPr>
                <w:rFonts w:asciiTheme="minorHAnsi" w:hAnsiTheme="minorHAnsi" w:cstheme="minorHAnsi"/>
                <w:b w:val="0"/>
              </w:rPr>
              <w:t>Groundwater sampling data in Western Range is limited, however, no trends in chemical characteristics</w:t>
            </w:r>
            <w:r>
              <w:rPr>
                <w:rFonts w:asciiTheme="minorHAnsi" w:hAnsiTheme="minorHAnsi" w:cstheme="minorHAnsi"/>
                <w:b w:val="0"/>
              </w:rPr>
              <w:br/>
            </w:r>
            <w:r>
              <w:rPr>
                <w:rFonts w:asciiTheme="minorHAnsi" w:hAnsiTheme="minorHAnsi" w:cstheme="minorHAnsi"/>
                <w:b w:val="0"/>
              </w:rPr>
              <w:t>have be determined over time based on the available data. Water quality sampling occurred between</w:t>
            </w:r>
            <w:r>
              <w:rPr>
                <w:rFonts w:asciiTheme="minorHAnsi" w:hAnsiTheme="minorHAnsi" w:cstheme="minorHAnsi"/>
                <w:b w:val="0"/>
              </w:rPr>
              <w:br/>
            </w:r>
            <w:r>
              <w:rPr>
                <w:rFonts w:asciiTheme="minorHAnsi" w:hAnsiTheme="minorHAnsi" w:cstheme="minorHAnsi"/>
                <w:b w:val="0"/>
              </w:rPr>
              <w:t>2012 and 2018 during airlift development and test pumping monitoring and production bores, with</w:t>
            </w:r>
            <w:r>
              <w:rPr>
                <w:rFonts w:asciiTheme="minorHAnsi" w:hAnsiTheme="minorHAnsi" w:cstheme="minorHAnsi"/>
                <w:b w:val="0"/>
              </w:rPr>
              <w:br/>
            </w:r>
            <w:r>
              <w:rPr>
                <w:rFonts w:asciiTheme="minorHAnsi" w:hAnsiTheme="minorHAnsi" w:cstheme="minorHAnsi"/>
                <w:b w:val="0"/>
              </w:rPr>
              <w:t>samples analysed for major and minor ions and metal concentrations (Rio Tinto 2018c). Groundwater</w:t>
            </w:r>
            <w:r>
              <w:rPr>
                <w:rFonts w:asciiTheme="minorHAnsi" w:hAnsiTheme="minorHAnsi" w:cstheme="minorHAnsi"/>
                <w:b w:val="0"/>
              </w:rPr>
              <w:br/>
            </w:r>
            <w:r>
              <w:rPr>
                <w:rFonts w:asciiTheme="minorHAnsi" w:hAnsiTheme="minorHAnsi" w:cstheme="minorHAnsi"/>
                <w:b w:val="0"/>
              </w:rPr>
              <w:t>quality indicators at Western Range varied according to geology, with higher concentrations of TDS</w:t>
            </w:r>
            <w:r>
              <w:rPr>
                <w:rFonts w:asciiTheme="minorHAnsi" w:hAnsiTheme="minorHAnsi" w:cstheme="minorHAnsi"/>
                <w:b w:val="0"/>
              </w:rPr>
              <w:br/>
            </w:r>
            <w:r>
              <w:rPr>
                <w:rFonts w:asciiTheme="minorHAnsi" w:hAnsiTheme="minorHAnsi" w:cstheme="minorHAnsi"/>
                <w:b w:val="0"/>
              </w:rPr>
              <w:t>components tending to be in the (highest to lowest) Eastern Wyloo, Wittenoom, and Brockman</w:t>
            </w:r>
            <w:r>
              <w:rPr>
                <w:rFonts w:asciiTheme="minorHAnsi" w:hAnsiTheme="minorHAnsi" w:cstheme="minorHAnsi"/>
                <w:b w:val="0"/>
              </w:rPr>
              <w:br/>
            </w:r>
            <w:r>
              <w:rPr>
                <w:rFonts w:asciiTheme="minorHAnsi" w:hAnsiTheme="minorHAnsi" w:cstheme="minorHAnsi"/>
                <w:b w:val="0"/>
              </w:rPr>
              <w:t>formations and lower in the (highest to lowest) Western Wyloo and Fortescue formations (Table 8-4).</w:t>
            </w:r>
          </w:p>
          <w:p w:rsidR="004713C6" w:rsidRPr="0078003C" w:rsidP="0092058C" w14:textId="0A72A550">
            <w:pPr>
              <w:pStyle w:val="Level3"/>
              <w:numPr>
                <w:ilvl w:val="0"/>
                <w:numId w:val="0"/>
              </w:numPr>
              <w:tabs>
                <w:tab w:val="left" w:pos="720"/>
              </w:tabs>
              <w:spacing w:before="120" w:after="60" w:line="240" w:lineRule="auto"/>
              <w:jc w:val="left"/>
              <w:rPr>
                <w:rFonts w:asciiTheme="minorHAnsi" w:hAnsiTheme="minorHAnsi" w:cstheme="minorHAnsi"/>
                <w:bCs w:val="0"/>
              </w:rPr>
            </w:pPr>
          </w:p>
        </w:tc>
      </w:tr>
      <w:tr w14:paraId="33CBEB6E"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AA5A6E"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Environmental Values Impact Assessments</w:t>
            </w:r>
            <w:r w:rsidRPr="00A60B52" w:rsidR="00965693">
              <w:rPr>
                <w:rFonts w:asciiTheme="minorHAnsi" w:hAnsiTheme="minorHAnsi" w:cstheme="minorHAnsi"/>
                <w:bCs w:val="0"/>
              </w:rPr>
              <w:t>:</w:t>
            </w:r>
          </w:p>
          <w:p w:rsidR="0063030C" w:rsidRPr="00A60B52" w:rsidP="0092058C" w14:textId="4BC9397A">
            <w:pPr>
              <w:pStyle w:val="Level3"/>
              <w:numPr>
                <w:ilvl w:val="0"/>
                <w:numId w:val="0"/>
              </w:numPr>
              <w:tabs>
                <w:tab w:val="left" w:pos="720"/>
              </w:tabs>
              <w:spacing w:before="120" w:after="60" w:line="240" w:lineRule="auto"/>
              <w:jc w:val="left"/>
              <w:rPr>
                <w:rFonts w:asciiTheme="minorHAnsi" w:hAnsiTheme="minorHAnsi" w:cstheme="minorHAnsi"/>
                <w:b w:val="0"/>
              </w:rPr>
            </w:pPr>
            <w:r w:rsidRPr="00A60B52">
              <w:rPr>
                <w:rFonts w:asciiTheme="minorHAnsi" w:hAnsiTheme="minorHAnsi" w:cstheme="minorHAnsi"/>
                <w:b w:val="0"/>
                <w:u w:val="single"/>
              </w:rPr>
              <w:t xml:space="preserve">Value </w:t>
            </w:r>
            <w:r w:rsidRPr="00A60B52">
              <w:rPr>
                <w:rFonts w:asciiTheme="minorHAnsi" w:hAnsiTheme="minorHAnsi" w:cstheme="minorHAnsi"/>
                <w:b w:val="0"/>
                <w:u w:val="single"/>
              </w:rPr>
              <w:t>:</w:t>
            </w:r>
            <w:r w:rsidR="007B5A03">
              <w:rPr>
                <w:rFonts w:asciiTheme="minorHAnsi" w:hAnsiTheme="minorHAnsi" w:cstheme="minorHAnsi"/>
                <w:b w:val="0"/>
                <w:u w:val="single"/>
              </w:rPr>
              <w:t xml:space="preserve"> </w:t>
            </w:r>
            <w:r w:rsidR="007B5A03">
              <w:rPr>
                <w:rFonts w:asciiTheme="minorHAnsi" w:hAnsiTheme="minorHAnsi" w:cstheme="minorHAnsi"/>
                <w:b w:val="0"/>
                <w:u w:val="single"/>
              </w:rPr>
              <w:t>a camaenid land snail (Ninety Seven Mile Creek)</w:t>
            </w:r>
          </w:p>
          <w:p w:rsidR="0063030C" w:rsidP="007F74DB" w14:textId="76D944E2">
            <w:pPr>
              <w:pStyle w:val="Level3"/>
              <w:numPr>
                <w:ilvl w:val="0"/>
                <w:numId w:val="8"/>
              </w:numPr>
              <w:tabs>
                <w:tab w:val="left" w:pos="720"/>
              </w:tabs>
              <w:spacing w:after="60" w:line="240" w:lineRule="auto"/>
              <w:ind w:left="714" w:hanging="357"/>
              <w:jc w:val="left"/>
              <w:rPr>
                <w:rFonts w:asciiTheme="minorHAnsi" w:hAnsiTheme="minorHAnsi" w:cstheme="minorHAnsi"/>
                <w:b w:val="0"/>
              </w:rPr>
            </w:pPr>
            <w:r w:rsidRPr="00A60B52">
              <w:rPr>
                <w:rFonts w:asciiTheme="minorHAnsi" w:hAnsiTheme="minorHAnsi" w:cstheme="minorHAnsi"/>
                <w:b w:val="0"/>
              </w:rPr>
              <w:t>Characterisation</w:t>
            </w:r>
          </w:p>
          <w:p w:rsidR="00AA5A6E" w:rsidRPr="00A60B52" w:rsidP="00AA5A6E" w14:textId="59B93BA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Health of the Seven Mile Creek is the value</w:t>
            </w:r>
          </w:p>
          <w:p w:rsidR="00AA4A1C" w:rsidRPr="00A60B52" w:rsidP="007F74DB" w14:textId="77777777">
            <w:pPr>
              <w:pStyle w:val="Level3"/>
              <w:numPr>
                <w:ilvl w:val="0"/>
                <w:numId w:val="8"/>
              </w:numPr>
              <w:tabs>
                <w:tab w:val="left" w:pos="720"/>
              </w:tabs>
              <w:spacing w:after="60" w:line="240" w:lineRule="auto"/>
              <w:ind w:left="714" w:hanging="357"/>
              <w:jc w:val="left"/>
              <w:rPr>
                <w:rFonts w:asciiTheme="minorHAnsi" w:hAnsiTheme="minorHAnsi" w:cstheme="minorHAnsi"/>
                <w:b w:val="0"/>
              </w:rPr>
            </w:pPr>
            <w:r w:rsidRPr="00A60B52">
              <w:rPr>
                <w:rFonts w:asciiTheme="minorHAnsi" w:hAnsiTheme="minorHAnsi" w:cstheme="minorHAnsi"/>
                <w:b w:val="0"/>
              </w:rPr>
              <w:t>Impacts</w:t>
            </w:r>
          </w:p>
          <w:p w:rsidR="00AA4A1C" w:rsidRPr="00A60B52" w:rsidP="007F74DB" w14:textId="77777777">
            <w:pPr>
              <w:pStyle w:val="Level3"/>
              <w:numPr>
                <w:ilvl w:val="0"/>
                <w:numId w:val="8"/>
              </w:numPr>
              <w:tabs>
                <w:tab w:val="left" w:pos="720"/>
              </w:tabs>
              <w:spacing w:after="60" w:line="240" w:lineRule="auto"/>
              <w:ind w:left="714" w:hanging="357"/>
              <w:jc w:val="left"/>
              <w:rPr>
                <w:rFonts w:asciiTheme="minorHAnsi" w:hAnsiTheme="minorHAnsi" w:cstheme="minorHAnsi"/>
                <w:b w:val="0"/>
              </w:rPr>
            </w:pPr>
            <w:r w:rsidRPr="00A60B52">
              <w:rPr>
                <w:rFonts w:asciiTheme="minorHAnsi" w:hAnsiTheme="minorHAnsi" w:cstheme="minorHAnsi"/>
                <w:b w:val="0"/>
              </w:rPr>
              <w:t>Mitigation effect</w:t>
            </w:r>
          </w:p>
          <w:p w:rsidR="00AA4A1C" w:rsidP="007F74DB" w14:textId="70B1737E">
            <w:pPr>
              <w:pStyle w:val="Level3"/>
              <w:numPr>
                <w:ilvl w:val="0"/>
                <w:numId w:val="8"/>
              </w:numPr>
              <w:tabs>
                <w:tab w:val="left" w:pos="720"/>
              </w:tabs>
              <w:spacing w:after="60" w:line="240" w:lineRule="auto"/>
              <w:jc w:val="left"/>
              <w:rPr>
                <w:rFonts w:asciiTheme="minorHAnsi" w:hAnsiTheme="minorHAnsi" w:cstheme="minorHAnsi"/>
                <w:b w:val="0"/>
              </w:rPr>
            </w:pPr>
            <w:r w:rsidRPr="00A60B52">
              <w:rPr>
                <w:rFonts w:asciiTheme="minorHAnsi" w:hAnsiTheme="minorHAnsi" w:cstheme="minorHAnsi"/>
                <w:b w:val="0"/>
              </w:rPr>
              <w:t>Residual impact</w:t>
            </w:r>
            <w:r w:rsidRPr="00A60B52" w:rsidR="00590FD8">
              <w:rPr>
                <w:rFonts w:asciiTheme="minorHAnsi" w:hAnsiTheme="minorHAnsi" w:cstheme="minorHAnsi"/>
                <w:b w:val="0"/>
              </w:rPr>
              <w:t>s</w:t>
            </w:r>
            <w:r w:rsidRPr="00A60B52">
              <w:rPr>
                <w:rFonts w:asciiTheme="minorHAnsi" w:hAnsiTheme="minorHAnsi" w:cstheme="minorHAnsi"/>
                <w:b w:val="0"/>
              </w:rPr>
              <w:t xml:space="preserve"> quantity, </w:t>
            </w:r>
            <w:r w:rsidRPr="00A60B52" w:rsidR="00590FD8">
              <w:rPr>
                <w:rFonts w:asciiTheme="minorHAnsi" w:hAnsiTheme="minorHAnsi" w:cstheme="minorHAnsi"/>
                <w:b w:val="0"/>
              </w:rPr>
              <w:t>volume or extent</w:t>
            </w:r>
          </w:p>
          <w:p w:rsidR="00AA5A6E" w:rsidRPr="00A60B52" w:rsidP="00AA5A6E" w14:textId="2D3075DF">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5</w:t>
            </w:r>
            <w:r>
              <w:rPr>
                <w:rFonts w:asciiTheme="minorHAnsi" w:hAnsiTheme="minorHAnsi" w:cstheme="minorHAnsi"/>
                <w:b w:val="0"/>
              </w:rPr>
              <w:t xml:space="preserve"> </w:t>
            </w:r>
          </w:p>
          <w:p w:rsidR="00590FD8" w:rsidP="007F74DB" w14:textId="27E5C2FA">
            <w:pPr>
              <w:pStyle w:val="Level3"/>
              <w:numPr>
                <w:ilvl w:val="0"/>
                <w:numId w:val="8"/>
              </w:numPr>
              <w:tabs>
                <w:tab w:val="left" w:pos="720"/>
              </w:tabs>
              <w:spacing w:after="60" w:line="240" w:lineRule="auto"/>
              <w:jc w:val="left"/>
              <w:rPr>
                <w:rFonts w:asciiTheme="minorHAnsi" w:hAnsiTheme="minorHAnsi" w:cstheme="minorHAnsi"/>
                <w:b w:val="0"/>
              </w:rPr>
            </w:pPr>
            <w:r w:rsidRPr="00A60B52">
              <w:rPr>
                <w:rFonts w:asciiTheme="minorHAnsi" w:hAnsiTheme="minorHAnsi" w:cstheme="minorHAnsi"/>
                <w:b w:val="0"/>
              </w:rPr>
              <w:t>Residual impact</w:t>
            </w:r>
          </w:p>
          <w:p w:rsidR="00AA5A6E" w:rsidRPr="00A60B52" w:rsidP="00AA5A6E" w14:textId="3726C4F4">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No residual impact is expected.</w:t>
            </w:r>
          </w:p>
          <w:p w:rsidR="00590FD8" w:rsidP="007F74DB" w14:textId="5082237E">
            <w:pPr>
              <w:pStyle w:val="Level3"/>
              <w:numPr>
                <w:ilvl w:val="0"/>
                <w:numId w:val="8"/>
              </w:numPr>
              <w:tabs>
                <w:tab w:val="left" w:pos="720"/>
              </w:tabs>
              <w:spacing w:after="60" w:line="240" w:lineRule="auto"/>
              <w:jc w:val="left"/>
              <w:rPr>
                <w:rFonts w:asciiTheme="minorHAnsi" w:hAnsiTheme="minorHAnsi" w:cstheme="minorHAnsi"/>
                <w:b w:val="0"/>
              </w:rPr>
            </w:pPr>
            <w:r w:rsidRPr="00A60B52">
              <w:rPr>
                <w:rFonts w:asciiTheme="minorHAnsi" w:hAnsiTheme="minorHAnsi" w:cstheme="minorHAnsi"/>
                <w:b w:val="0"/>
              </w:rPr>
              <w:t>Significant residual impact (yes/no)</w:t>
            </w:r>
          </w:p>
          <w:p w:rsidR="00AA5A6E" w:rsidRPr="00AA5A6E" w:rsidP="00AA5A6E" w14:textId="655E8F6B">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No</w:t>
            </w:r>
          </w:p>
          <w:p w:rsidR="00590FD8" w:rsidP="007F74DB" w14:textId="2F0720C5">
            <w:pPr>
              <w:pStyle w:val="Level3"/>
              <w:numPr>
                <w:ilvl w:val="0"/>
                <w:numId w:val="8"/>
              </w:numPr>
              <w:tabs>
                <w:tab w:val="left" w:pos="720"/>
              </w:tabs>
              <w:spacing w:after="60" w:line="240" w:lineRule="auto"/>
              <w:jc w:val="left"/>
              <w:rPr>
                <w:rFonts w:asciiTheme="minorHAnsi" w:hAnsiTheme="minorHAnsi" w:cstheme="minorHAnsi"/>
                <w:b w:val="0"/>
              </w:rPr>
            </w:pPr>
            <w:r w:rsidRPr="00A60B52">
              <w:rPr>
                <w:rFonts w:asciiTheme="minorHAnsi" w:hAnsiTheme="minorHAnsi" w:cstheme="minorHAnsi"/>
                <w:b w:val="0"/>
              </w:rPr>
              <w:t>Justify significance</w:t>
            </w:r>
          </w:p>
          <w:p w:rsidR="00AA5A6E" w:rsidRPr="00A60B52" w:rsidP="00AA5A6E" w14:textId="77B0E059">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No residual impact is expected.</w:t>
            </w:r>
          </w:p>
          <w:p w:rsidR="00590FD8" w:rsidP="007F74DB" w14:textId="57A47E09">
            <w:pPr>
              <w:pStyle w:val="Level3"/>
              <w:numPr>
                <w:ilvl w:val="0"/>
                <w:numId w:val="8"/>
              </w:numPr>
              <w:tabs>
                <w:tab w:val="left" w:pos="720"/>
              </w:tabs>
              <w:spacing w:after="60" w:line="240" w:lineRule="auto"/>
              <w:jc w:val="left"/>
              <w:rPr>
                <w:rFonts w:asciiTheme="minorHAnsi" w:hAnsiTheme="minorHAnsi" w:cstheme="minorHAnsi"/>
                <w:b w:val="0"/>
              </w:rPr>
            </w:pPr>
            <w:r w:rsidRPr="00A60B52">
              <w:rPr>
                <w:rFonts w:asciiTheme="minorHAnsi" w:hAnsiTheme="minorHAnsi" w:cstheme="minorHAnsi"/>
                <w:b w:val="0"/>
              </w:rPr>
              <w:t>Cumulative impact</w:t>
            </w:r>
          </w:p>
          <w:p w:rsidR="00AA5A6E" w:rsidRPr="00A60B52" w:rsidP="00AA5A6E" w14:textId="579BA66C">
            <w:pPr>
              <w:pStyle w:val="Level3"/>
              <w:numPr>
                <w:ilvl w:val="0"/>
                <w:numId w:val="0"/>
              </w:numPr>
              <w:tabs>
                <w:tab w:val="left" w:pos="720"/>
              </w:tabs>
              <w:spacing w:after="60" w:line="240" w:lineRule="auto"/>
              <w:ind w:left="720"/>
              <w:jc w:val="left"/>
              <w:rPr>
                <w:rFonts w:asciiTheme="minorHAnsi" w:hAnsiTheme="minorHAnsi" w:cstheme="minorHAnsi"/>
                <w:b w:val="0"/>
              </w:rPr>
            </w:pPr>
            <w:r>
              <w:rPr>
                <w:rFonts w:asciiTheme="minorHAnsi" w:hAnsiTheme="minorHAnsi" w:cstheme="minorHAnsi"/>
                <w:b w:val="0"/>
              </w:rPr>
              <w:t>%253Cp%253EThe%2520Proposal%2520is%2520not%2520located%2520near%2520any%2520other%2520existing%2520or%2520reasonably%2520foreseeable%2520proposed%2520mines%252C%2520or%2520new%2520or%2520significant%2520water%2520users.%2520Therefore%252C%2520cumulative%2520impacts%2520are%2520not%2520expected%2520to%2520apply%2520with%2520respect%2520to%2520inland%2520waters.%253C%252Fp%253E</w:t>
            </w:r>
          </w:p>
          <w:p w:rsidR="00590FD8" w:rsidP="007F74DB" w14:textId="7E035394">
            <w:pPr>
              <w:pStyle w:val="Level3"/>
              <w:numPr>
                <w:ilvl w:val="0"/>
                <w:numId w:val="8"/>
              </w:numPr>
              <w:tabs>
                <w:tab w:val="left" w:pos="720"/>
              </w:tabs>
              <w:spacing w:after="60" w:line="240" w:lineRule="auto"/>
              <w:jc w:val="left"/>
              <w:rPr>
                <w:rFonts w:asciiTheme="minorHAnsi" w:hAnsiTheme="minorHAnsi" w:cstheme="minorHAnsi"/>
                <w:b w:val="0"/>
                <w:bCs w:val="0"/>
              </w:rPr>
            </w:pPr>
            <w:r w:rsidRPr="00A60B52">
              <w:rPr>
                <w:rFonts w:asciiTheme="minorHAnsi" w:hAnsiTheme="minorHAnsi" w:cstheme="minorHAnsi"/>
                <w:b w:val="0"/>
                <w:bCs w:val="0"/>
              </w:rPr>
              <w:t>Environmental outcome</w:t>
            </w:r>
          </w:p>
          <w:p w:rsidR="00AA5A6E" w:rsidRPr="00A60B52" w:rsidP="00AA5A6E" w14:textId="094C7340">
            <w:pPr>
              <w:pStyle w:val="Level3"/>
              <w:numPr>
                <w:ilvl w:val="0"/>
                <w:numId w:val="0"/>
              </w:numPr>
              <w:tabs>
                <w:tab w:val="left" w:pos="720"/>
              </w:tabs>
              <w:spacing w:after="60" w:line="240" w:lineRule="auto"/>
              <w:ind w:left="720"/>
              <w:jc w:val="left"/>
              <w:rPr>
                <w:rFonts w:asciiTheme="minorHAnsi" w:hAnsiTheme="minorHAnsi" w:cstheme="minorHAnsi"/>
                <w:b w:val="0"/>
                <w:bCs w:val="0"/>
              </w:rPr>
            </w:pPr>
            <w:r>
              <w:rPr>
                <w:rFonts w:asciiTheme="minorHAnsi" w:hAnsiTheme="minorHAnsi" w:cstheme="minorHAnsi"/>
                <w:b w:val="0"/>
              </w:rPr>
              <w:t>%253Cp%253EThrough%2520the%2520implementation%2520of%2520the%2520EPA%25E2%2580%2599s%2520mitigation%2520hierarchy%252C%2520the%2520residual%2520impacts%2520of%2520the%2520proposal%2520to%2520inland%2520waters%2520are%2520as%2520low%2520as%2520reasonably%2520practicable%2520and%2520the%2520Proponent%2520considers%2520that%2520the%2520Proposal%2520can%2520be%2520managed%2520to%2520meet%2520the%2520EPA%25E2%2580%2599s%2520objective%2520for%2520inland%2520waters.%253C%252Fp%253E</w:t>
            </w:r>
          </w:p>
          <w:p w:rsidR="00BF4ACF" w:rsidP="00BF4ACF" w14:textId="77777777">
            <w:pPr>
              <w:pStyle w:val="Level3"/>
              <w:numPr>
                <w:ilvl w:val="0"/>
                <w:numId w:val="8"/>
              </w:numPr>
              <w:tabs>
                <w:tab w:val="left" w:pos="720"/>
              </w:tabs>
              <w:spacing w:after="60" w:line="240" w:lineRule="auto"/>
              <w:jc w:val="left"/>
              <w:rPr>
                <w:rFonts w:asciiTheme="minorHAnsi" w:hAnsiTheme="minorHAnsi" w:cstheme="minorHAnsi"/>
                <w:b w:val="0"/>
              </w:rPr>
            </w:pPr>
            <w:r w:rsidRPr="00A60B52">
              <w:rPr>
                <w:rFonts w:asciiTheme="minorHAnsi" w:hAnsiTheme="minorHAnsi" w:cstheme="minorHAnsi"/>
                <w:b w:val="0"/>
              </w:rPr>
              <w:t>Justification</w:t>
            </w:r>
          </w:p>
          <w:p w:rsidR="00BF4ACF" w:rsidP="00BF4ACF" w14:textId="77777777">
            <w:pPr>
              <w:pStyle w:val="Level3"/>
              <w:numPr>
                <w:ilvl w:val="0"/>
                <w:numId w:val="0"/>
              </w:numPr>
              <w:tabs>
                <w:tab w:val="left" w:pos="720"/>
              </w:tabs>
              <w:spacing w:after="60" w:line="240" w:lineRule="auto"/>
              <w:ind w:left="720"/>
              <w:jc w:val="left"/>
              <w:rPr>
                <w:rFonts w:asciiTheme="minorHAnsi" w:hAnsiTheme="minorHAnsi" w:cstheme="minorHAnsi"/>
                <w:b w:val="0"/>
              </w:rPr>
            </w:pPr>
            <w:r w:rsidRPr="00BF4ACF">
              <w:rPr>
                <w:rFonts w:asciiTheme="minorHAnsi" w:hAnsiTheme="minorHAnsi" w:cstheme="minorHAnsi"/>
                <w:b w:val="0"/>
              </w:rPr>
              <w:t>%253Cp%253Enot%2520sure%253C%252Fp%253E</w:t>
            </w:r>
          </w:p>
          <w:p w:rsidR="00590FD8" w:rsidRPr="00BF4ACF" w:rsidP="00BF4ACF" w14:textId="33F3B152">
            <w:pPr>
              <w:pStyle w:val="Level3"/>
              <w:numPr>
                <w:ilvl w:val="0"/>
                <w:numId w:val="0"/>
              </w:numPr>
              <w:tabs>
                <w:tab w:val="left" w:pos="720"/>
              </w:tabs>
              <w:spacing w:after="60" w:line="240" w:lineRule="auto"/>
              <w:ind w:left="720"/>
              <w:jc w:val="left"/>
              <w:rPr>
                <w:rFonts w:asciiTheme="minorHAnsi" w:hAnsiTheme="minorHAnsi" w:cstheme="minorHAnsi"/>
                <w:b w:val="0"/>
              </w:rPr>
            </w:pPr>
          </w:p>
        </w:tc>
      </w:tr>
      <w:tr w14:paraId="460F651D"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111AD4"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Offset explanation</w:t>
            </w:r>
            <w:r w:rsidR="00AA5A6E">
              <w:rPr>
                <w:rFonts w:asciiTheme="minorHAnsi" w:hAnsiTheme="minorHAnsi" w:cstheme="minorHAnsi"/>
                <w:bCs w:val="0"/>
              </w:rPr>
              <w:t xml:space="preserve"> </w:t>
            </w:r>
          </w:p>
          <w:p w:rsidR="003D5E7D" w:rsidRPr="00AA5A6E" w:rsidP="0092058C" w14:textId="0DAE8B6B">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36A2B6C2"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111AD4"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Application of the mitigation hierarchy </w:t>
            </w:r>
            <w:r w:rsidR="00AA5A6E">
              <w:rPr>
                <w:rFonts w:asciiTheme="minorHAnsi" w:hAnsiTheme="minorHAnsi" w:cstheme="minorHAnsi"/>
                <w:bCs w:val="0"/>
              </w:rPr>
              <w:t xml:space="preserve"> </w:t>
            </w:r>
          </w:p>
          <w:tbl>
            <w:tblPr>
              <w:tblCellSpacing w:w="15"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Pr>
            <w:tblGrid>
              <w:gridCol w:w="1406"/>
              <w:gridCol w:w="1909"/>
              <w:gridCol w:w="4259"/>
              <w:gridCol w:w="1393"/>
            </w:tblGrid>
            <w:tr>
              <w:tblPrEx>
                <w:tblCellSpacing w:w="15"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PrEx>
              <w:trPr>
                <w:tblCellSpacing w:w="15" w:type="dxa"/>
              </w:trPr>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potential impact</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avoidance</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minimisation</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rehab</w:t>
                  </w:r>
                </w:p>
              </w:tc>
            </w:tr>
            <w:tr>
              <w:tblPrEx>
                <w:tblCellSpacing w:w="15" w:type="dxa"/>
                <w:tblLayout w:type="fixed"/>
                <w:tblCellMar>
                  <w:top w:w="15" w:type="dxa"/>
                  <w:left w:w="15" w:type="dxa"/>
                  <w:bottom w:w="15" w:type="dxa"/>
                  <w:right w:w="15" w:type="dxa"/>
                </w:tblCellMar>
              </w:tblPrEx>
              <w:trPr>
                <w:tblCellSpacing w:w="15" w:type="dxa"/>
              </w:trPr>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Alteration to</w:t>
                  </w:r>
                  <w:r>
                    <w:rPr>
                      <w:rFonts w:asciiTheme="minorHAnsi" w:hAnsiTheme="minorHAnsi" w:cstheme="minorHAnsi"/>
                      <w:b w:val="0"/>
                    </w:rPr>
                    <w:br/>
                  </w:r>
                  <w:r>
                    <w:rPr>
                      <w:rFonts w:asciiTheme="minorHAnsi" w:hAnsiTheme="minorHAnsi" w:cstheme="minorHAnsi"/>
                      <w:b w:val="0"/>
                    </w:rPr>
                    <w:t>groundwater</w:t>
                  </w:r>
                  <w:r>
                    <w:rPr>
                      <w:rFonts w:asciiTheme="minorHAnsi" w:hAnsiTheme="minorHAnsi" w:cstheme="minorHAnsi"/>
                      <w:b w:val="0"/>
                    </w:rPr>
                    <w:br/>
                  </w:r>
                  <w:r>
                    <w:rPr>
                      <w:rFonts w:asciiTheme="minorHAnsi" w:hAnsiTheme="minorHAnsi" w:cstheme="minorHAnsi"/>
                      <w:b w:val="0"/>
                    </w:rPr>
                    <w:t>aquifers due to</w:t>
                  </w:r>
                  <w:r>
                    <w:rPr>
                      <w:rFonts w:asciiTheme="minorHAnsi" w:hAnsiTheme="minorHAnsi" w:cstheme="minorHAnsi"/>
                      <w:b w:val="0"/>
                    </w:rPr>
                    <w:br/>
                  </w:r>
                  <w:r>
                    <w:rPr>
                      <w:rFonts w:asciiTheme="minorHAnsi" w:hAnsiTheme="minorHAnsi" w:cstheme="minorHAnsi"/>
                      <w:b w:val="0"/>
                    </w:rPr>
                    <w:t>abstraction of</w:t>
                  </w:r>
                  <w:r>
                    <w:rPr>
                      <w:rFonts w:asciiTheme="minorHAnsi" w:hAnsiTheme="minorHAnsi" w:cstheme="minorHAnsi"/>
                      <w:b w:val="0"/>
                    </w:rPr>
                    <w:br/>
                  </w:r>
                  <w:r>
                    <w:rPr>
                      <w:rFonts w:asciiTheme="minorHAnsi" w:hAnsiTheme="minorHAnsi" w:cstheme="minorHAnsi"/>
                      <w:b w:val="0"/>
                    </w:rPr>
                    <w:t>groundwater.</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Avoidance of mine dewatering</w:t>
                  </w:r>
                  <w:r>
                    <w:rPr>
                      <w:rFonts w:asciiTheme="minorHAnsi" w:hAnsiTheme="minorHAnsi" w:cstheme="minorHAnsi"/>
                      <w:b w:val="0"/>
                    </w:rPr>
                    <w:br/>
                  </w:r>
                  <w:r>
                    <w:rPr>
                      <w:rFonts w:asciiTheme="minorHAnsi" w:hAnsiTheme="minorHAnsi" w:cstheme="minorHAnsi"/>
                      <w:b w:val="0"/>
                    </w:rPr>
                    <w:t>or abstraction for water supply</w:t>
                  </w:r>
                  <w:r>
                    <w:rPr>
                      <w:rFonts w:asciiTheme="minorHAnsi" w:hAnsiTheme="minorHAnsi" w:cstheme="minorHAnsi"/>
                      <w:b w:val="0"/>
                    </w:rPr>
                    <w:br/>
                  </w:r>
                  <w:r>
                    <w:rPr>
                      <w:rFonts w:asciiTheme="minorHAnsi" w:hAnsiTheme="minorHAnsi" w:cstheme="minorHAnsi"/>
                      <w:b w:val="0"/>
                    </w:rPr>
                    <w:t>is not possible for this</w:t>
                  </w:r>
                  <w:r>
                    <w:rPr>
                      <w:rFonts w:asciiTheme="minorHAnsi" w:hAnsiTheme="minorHAnsi" w:cstheme="minorHAnsi"/>
                      <w:b w:val="0"/>
                    </w:rPr>
                    <w:br/>
                  </w:r>
                  <w:r>
                    <w:rPr>
                      <w:rFonts w:asciiTheme="minorHAnsi" w:hAnsiTheme="minorHAnsi" w:cstheme="minorHAnsi"/>
                      <w:b w:val="0"/>
                    </w:rPr>
                    <w:t>Proposal; however,</w:t>
                  </w:r>
                  <w:r>
                    <w:rPr>
                      <w:rFonts w:asciiTheme="minorHAnsi" w:hAnsiTheme="minorHAnsi" w:cstheme="minorHAnsi"/>
                      <w:b w:val="0"/>
                    </w:rPr>
                    <w:br/>
                  </w:r>
                  <w:r>
                    <w:rPr>
                      <w:rFonts w:asciiTheme="minorHAnsi" w:hAnsiTheme="minorHAnsi" w:cstheme="minorHAnsi"/>
                      <w:b w:val="0"/>
                    </w:rPr>
                    <w:t>groundwater aquifers</w:t>
                  </w:r>
                  <w:r>
                    <w:rPr>
                      <w:rFonts w:asciiTheme="minorHAnsi" w:hAnsiTheme="minorHAnsi" w:cstheme="minorHAnsi"/>
                      <w:b w:val="0"/>
                    </w:rPr>
                    <w:br/>
                  </w:r>
                  <w:r>
                    <w:rPr>
                      <w:rFonts w:asciiTheme="minorHAnsi" w:hAnsiTheme="minorHAnsi" w:cstheme="minorHAnsi"/>
                      <w:b w:val="0"/>
                    </w:rPr>
                    <w:t>connected with Ratty Springs</w:t>
                  </w:r>
                  <w:r>
                    <w:rPr>
                      <w:rFonts w:asciiTheme="minorHAnsi" w:hAnsiTheme="minorHAnsi" w:cstheme="minorHAnsi"/>
                      <w:b w:val="0"/>
                    </w:rPr>
                    <w:br/>
                  </w:r>
                  <w:r>
                    <w:rPr>
                      <w:rFonts w:asciiTheme="minorHAnsi" w:hAnsiTheme="minorHAnsi" w:cstheme="minorHAnsi"/>
                      <w:b w:val="0"/>
                    </w:rPr>
                    <w:t>will not be impacted by</w:t>
                  </w:r>
                  <w:r>
                    <w:rPr>
                      <w:rFonts w:asciiTheme="minorHAnsi" w:hAnsiTheme="minorHAnsi" w:cstheme="minorHAnsi"/>
                      <w:b w:val="0"/>
                    </w:rPr>
                    <w:br/>
                  </w:r>
                  <w:r>
                    <w:rPr>
                      <w:rFonts w:asciiTheme="minorHAnsi" w:hAnsiTheme="minorHAnsi" w:cstheme="minorHAnsi"/>
                      <w:b w:val="0"/>
                    </w:rPr>
                    <w:t>dewatering.</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Cumulative water balance modelling and</w:t>
                  </w:r>
                  <w:r>
                    <w:rPr>
                      <w:rFonts w:asciiTheme="minorHAnsi" w:hAnsiTheme="minorHAnsi" w:cstheme="minorHAnsi"/>
                      <w:b w:val="0"/>
                    </w:rPr>
                    <w:br/>
                  </w:r>
                  <w:r>
                    <w:rPr>
                      <w:rFonts w:asciiTheme="minorHAnsi" w:hAnsiTheme="minorHAnsi" w:cstheme="minorHAnsi"/>
                      <w:b w:val="0"/>
                    </w:rPr>
                    <w:t>hydrogeological modelling has been, and</w:t>
                  </w:r>
                  <w:r>
                    <w:rPr>
                      <w:rFonts w:asciiTheme="minorHAnsi" w:hAnsiTheme="minorHAnsi" w:cstheme="minorHAnsi"/>
                      <w:b w:val="0"/>
                    </w:rPr>
                    <w:br/>
                  </w:r>
                  <w:r>
                    <w:rPr>
                      <w:rFonts w:asciiTheme="minorHAnsi" w:hAnsiTheme="minorHAnsi" w:cstheme="minorHAnsi"/>
                      <w:b w:val="0"/>
                    </w:rPr>
                    <w:t>will continue to be, undertaken to facilitate</w:t>
                  </w:r>
                  <w:r>
                    <w:rPr>
                      <w:rFonts w:asciiTheme="minorHAnsi" w:hAnsiTheme="minorHAnsi" w:cstheme="minorHAnsi"/>
                      <w:b w:val="0"/>
                    </w:rPr>
                    <w:br/>
                  </w:r>
                  <w:r>
                    <w:rPr>
                      <w:rFonts w:asciiTheme="minorHAnsi" w:hAnsiTheme="minorHAnsi" w:cstheme="minorHAnsi"/>
                      <w:b w:val="0"/>
                    </w:rPr>
                    <w:t>understanding and effective management of</w:t>
                  </w:r>
                  <w:r>
                    <w:rPr>
                      <w:rFonts w:asciiTheme="minorHAnsi" w:hAnsiTheme="minorHAnsi" w:cstheme="minorHAnsi"/>
                      <w:b w:val="0"/>
                    </w:rPr>
                    <w:br/>
                  </w:r>
                  <w:r>
                    <w:rPr>
                      <w:rFonts w:asciiTheme="minorHAnsi" w:hAnsiTheme="minorHAnsi" w:cstheme="minorHAnsi"/>
                      <w:b w:val="0"/>
                    </w:rPr>
                    <w:t>current and future operational water</w:t>
                  </w:r>
                  <w:r>
                    <w:rPr>
                      <w:rFonts w:asciiTheme="minorHAnsi" w:hAnsiTheme="minorHAnsi" w:cstheme="minorHAnsi"/>
                      <w:b w:val="0"/>
                    </w:rPr>
                    <w:br/>
                  </w:r>
                  <w:r>
                    <w:rPr>
                      <w:rFonts w:asciiTheme="minorHAnsi" w:hAnsiTheme="minorHAnsi" w:cstheme="minorHAnsi"/>
                      <w:b w:val="0"/>
                    </w:rPr>
                    <w:t>demands and dewatering requirements,</w:t>
                  </w:r>
                  <w:r>
                    <w:rPr>
                      <w:rFonts w:asciiTheme="minorHAnsi" w:hAnsiTheme="minorHAnsi" w:cstheme="minorHAnsi"/>
                      <w:b w:val="0"/>
                    </w:rPr>
                    <w:br/>
                  </w:r>
                  <w:r>
                    <w:rPr>
                      <w:rFonts w:asciiTheme="minorHAnsi" w:hAnsiTheme="minorHAnsi" w:cstheme="minorHAnsi"/>
                      <w:b w:val="0"/>
                    </w:rPr>
                    <w:t>with a view to minimising groundwater</w:t>
                  </w:r>
                  <w:r>
                    <w:rPr>
                      <w:rFonts w:asciiTheme="minorHAnsi" w:hAnsiTheme="minorHAnsi" w:cstheme="minorHAnsi"/>
                      <w:b w:val="0"/>
                    </w:rPr>
                    <w:br/>
                  </w:r>
                  <w:r>
                    <w:rPr>
                      <w:rFonts w:asciiTheme="minorHAnsi" w:hAnsiTheme="minorHAnsi" w:cstheme="minorHAnsi"/>
                      <w:b w:val="0"/>
                    </w:rPr>
                    <w:t>abstraction for water supply.</w:t>
                  </w:r>
                  <w:r>
                    <w:rPr>
                      <w:rFonts w:asciiTheme="minorHAnsi" w:hAnsiTheme="minorHAnsi" w:cstheme="minorHAnsi"/>
                      <w:b w:val="0"/>
                    </w:rPr>
                    <w:br/>
                  </w:r>
                  <w:r>
                    <w:rPr>
                      <w:rFonts w:asciiTheme="minorHAnsi" w:hAnsiTheme="minorHAnsi" w:cstheme="minorHAnsi"/>
                      <w:b w:val="0"/>
                    </w:rPr>
                    <w:t>Abstraction from the 4EE dewatering</w:t>
                  </w:r>
                  <w:r>
                    <w:rPr>
                      <w:rFonts w:asciiTheme="minorHAnsi" w:hAnsiTheme="minorHAnsi" w:cstheme="minorHAnsi"/>
                      <w:b w:val="0"/>
                    </w:rPr>
                    <w:br/>
                  </w:r>
                  <w:r>
                    <w:rPr>
                      <w:rFonts w:asciiTheme="minorHAnsi" w:hAnsiTheme="minorHAnsi" w:cstheme="minorHAnsi"/>
                      <w:b w:val="0"/>
                    </w:rPr>
                    <w:t>borefield is expected to reduce demand</w:t>
                  </w:r>
                  <w:r>
                    <w:rPr>
                      <w:rFonts w:asciiTheme="minorHAnsi" w:hAnsiTheme="minorHAnsi" w:cstheme="minorHAnsi"/>
                      <w:b w:val="0"/>
                    </w:rPr>
                    <w:br/>
                  </w:r>
                  <w:r>
                    <w:rPr>
                      <w:rFonts w:asciiTheme="minorHAnsi" w:hAnsiTheme="minorHAnsi" w:cstheme="minorHAnsi"/>
                      <w:b w:val="0"/>
                    </w:rPr>
                    <w:t>from the Turee Creek and Channar</w:t>
                  </w:r>
                  <w:r>
                    <w:rPr>
                      <w:rFonts w:asciiTheme="minorHAnsi" w:hAnsiTheme="minorHAnsi" w:cstheme="minorHAnsi"/>
                      <w:b w:val="0"/>
                    </w:rPr>
                    <w:br/>
                  </w:r>
                  <w:r>
                    <w:rPr>
                      <w:rFonts w:asciiTheme="minorHAnsi" w:hAnsiTheme="minorHAnsi" w:cstheme="minorHAnsi"/>
                      <w:b w:val="0"/>
                    </w:rPr>
                    <w:t>borefields.</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Groundwater levels are</w:t>
                  </w:r>
                  <w:r>
                    <w:rPr>
                      <w:rFonts w:asciiTheme="minorHAnsi" w:hAnsiTheme="minorHAnsi" w:cstheme="minorHAnsi"/>
                      <w:b w:val="0"/>
                    </w:rPr>
                    <w:br/>
                  </w:r>
                  <w:r>
                    <w:rPr>
                      <w:rFonts w:asciiTheme="minorHAnsi" w:hAnsiTheme="minorHAnsi" w:cstheme="minorHAnsi"/>
                      <w:b w:val="0"/>
                    </w:rPr>
                    <w:t>expected to recover</w:t>
                  </w:r>
                  <w:r>
                    <w:rPr>
                      <w:rFonts w:asciiTheme="minorHAnsi" w:hAnsiTheme="minorHAnsi" w:cstheme="minorHAnsi"/>
                      <w:b w:val="0"/>
                    </w:rPr>
                    <w:br/>
                  </w:r>
                  <w:r>
                    <w:rPr>
                      <w:rFonts w:asciiTheme="minorHAnsi" w:hAnsiTheme="minorHAnsi" w:cstheme="minorHAnsi"/>
                      <w:b w:val="0"/>
                    </w:rPr>
                    <w:t>following cessation of</w:t>
                  </w:r>
                  <w:r>
                    <w:rPr>
                      <w:rFonts w:asciiTheme="minorHAnsi" w:hAnsiTheme="minorHAnsi" w:cstheme="minorHAnsi"/>
                      <w:b w:val="0"/>
                    </w:rPr>
                    <w:br/>
                  </w:r>
                  <w:r>
                    <w:rPr>
                      <w:rFonts w:asciiTheme="minorHAnsi" w:hAnsiTheme="minorHAnsi" w:cstheme="minorHAnsi"/>
                      <w:b w:val="0"/>
                    </w:rPr>
                    <w:t>dewatering. No specific</w:t>
                  </w:r>
                  <w:r>
                    <w:rPr>
                      <w:rFonts w:asciiTheme="minorHAnsi" w:hAnsiTheme="minorHAnsi" w:cstheme="minorHAnsi"/>
                      <w:b w:val="0"/>
                    </w:rPr>
                    <w:br/>
                  </w:r>
                  <w:r>
                    <w:rPr>
                      <w:rFonts w:asciiTheme="minorHAnsi" w:hAnsiTheme="minorHAnsi" w:cstheme="minorHAnsi"/>
                      <w:b w:val="0"/>
                    </w:rPr>
                    <w:t>rehabilitation is</w:t>
                  </w:r>
                  <w:r>
                    <w:rPr>
                      <w:rFonts w:asciiTheme="minorHAnsi" w:hAnsiTheme="minorHAnsi" w:cstheme="minorHAnsi"/>
                      <w:b w:val="0"/>
                    </w:rPr>
                    <w:br/>
                  </w:r>
                  <w:r>
                    <w:rPr>
                      <w:rFonts w:asciiTheme="minorHAnsi" w:hAnsiTheme="minorHAnsi" w:cstheme="minorHAnsi"/>
                      <w:b w:val="0"/>
                    </w:rPr>
                    <w:t>proposed.</w:t>
                  </w:r>
                </w:p>
              </w:tc>
            </w:tr>
            <w:tr>
              <w:tblPrEx>
                <w:tblCellSpacing w:w="15" w:type="dxa"/>
                <w:tblLayout w:type="fixed"/>
                <w:tblCellMar>
                  <w:top w:w="15" w:type="dxa"/>
                  <w:left w:w="15" w:type="dxa"/>
                  <w:bottom w:w="15" w:type="dxa"/>
                  <w:right w:w="15" w:type="dxa"/>
                </w:tblCellMar>
              </w:tblPrEx>
              <w:trPr>
                <w:tblCellSpacing w:w="15" w:type="dxa"/>
              </w:trPr>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Alteration to</w:t>
                  </w:r>
                  <w:r>
                    <w:rPr>
                      <w:rFonts w:asciiTheme="minorHAnsi" w:hAnsiTheme="minorHAnsi" w:cstheme="minorHAnsi"/>
                      <w:b w:val="0"/>
                    </w:rPr>
                    <w:br/>
                  </w:r>
                  <w:r>
                    <w:rPr>
                      <w:rFonts w:asciiTheme="minorHAnsi" w:hAnsiTheme="minorHAnsi" w:cstheme="minorHAnsi"/>
                      <w:b w:val="0"/>
                    </w:rPr>
                    <w:t>hydrological</w:t>
                  </w:r>
                  <w:r>
                    <w:rPr>
                      <w:rFonts w:asciiTheme="minorHAnsi" w:hAnsiTheme="minorHAnsi" w:cstheme="minorHAnsi"/>
                      <w:b w:val="0"/>
                    </w:rPr>
                    <w:br/>
                  </w:r>
                  <w:r>
                    <w:rPr>
                      <w:rFonts w:asciiTheme="minorHAnsi" w:hAnsiTheme="minorHAnsi" w:cstheme="minorHAnsi"/>
                      <w:b w:val="0"/>
                    </w:rPr>
                    <w:t>regimes of</w:t>
                  </w:r>
                  <w:r>
                    <w:rPr>
                      <w:rFonts w:asciiTheme="minorHAnsi" w:hAnsiTheme="minorHAnsi" w:cstheme="minorHAnsi"/>
                      <w:b w:val="0"/>
                    </w:rPr>
                    <w:br/>
                  </w:r>
                  <w:r>
                    <w:rPr>
                      <w:rFonts w:asciiTheme="minorHAnsi" w:hAnsiTheme="minorHAnsi" w:cstheme="minorHAnsi"/>
                      <w:b w:val="0"/>
                    </w:rPr>
                    <w:t>surface water</w:t>
                  </w:r>
                  <w:r>
                    <w:rPr>
                      <w:rFonts w:asciiTheme="minorHAnsi" w:hAnsiTheme="minorHAnsi" w:cstheme="minorHAnsi"/>
                      <w:b w:val="0"/>
                    </w:rPr>
                    <w:br/>
                  </w:r>
                  <w:r>
                    <w:rPr>
                      <w:rFonts w:asciiTheme="minorHAnsi" w:hAnsiTheme="minorHAnsi" w:cstheme="minorHAnsi"/>
                      <w:b w:val="0"/>
                    </w:rPr>
                    <w:t>systems from</w:t>
                  </w:r>
                  <w:r>
                    <w:rPr>
                      <w:rFonts w:asciiTheme="minorHAnsi" w:hAnsiTheme="minorHAnsi" w:cstheme="minorHAnsi"/>
                      <w:b w:val="0"/>
                    </w:rPr>
                    <w:br/>
                  </w:r>
                  <w:r>
                    <w:rPr>
                      <w:rFonts w:asciiTheme="minorHAnsi" w:hAnsiTheme="minorHAnsi" w:cstheme="minorHAnsi"/>
                      <w:b w:val="0"/>
                    </w:rPr>
                    <w:t>discharge of</w:t>
                  </w:r>
                  <w:r>
                    <w:rPr>
                      <w:rFonts w:asciiTheme="minorHAnsi" w:hAnsiTheme="minorHAnsi" w:cstheme="minorHAnsi"/>
                      <w:b w:val="0"/>
                    </w:rPr>
                    <w:br/>
                  </w:r>
                  <w:r>
                    <w:rPr>
                      <w:rFonts w:asciiTheme="minorHAnsi" w:hAnsiTheme="minorHAnsi" w:cstheme="minorHAnsi"/>
                      <w:b w:val="0"/>
                    </w:rPr>
                    <w:t>surplus</w:t>
                  </w:r>
                  <w:r>
                    <w:rPr>
                      <w:rFonts w:asciiTheme="minorHAnsi" w:hAnsiTheme="minorHAnsi" w:cstheme="minorHAnsi"/>
                      <w:b w:val="0"/>
                    </w:rPr>
                    <w:br/>
                  </w:r>
                  <w:r>
                    <w:rPr>
                      <w:rFonts w:asciiTheme="minorHAnsi" w:hAnsiTheme="minorHAnsi" w:cstheme="minorHAnsi"/>
                      <w:b w:val="0"/>
                    </w:rPr>
                    <w:t>dewatering</w:t>
                  </w:r>
                  <w:r>
                    <w:rPr>
                      <w:rFonts w:asciiTheme="minorHAnsi" w:hAnsiTheme="minorHAnsi" w:cstheme="minorHAnsi"/>
                      <w:b w:val="0"/>
                    </w:rPr>
                    <w:br/>
                  </w:r>
                  <w:r>
                    <w:rPr>
                      <w:rFonts w:asciiTheme="minorHAnsi" w:hAnsiTheme="minorHAnsi" w:cstheme="minorHAnsi"/>
                      <w:b w:val="0"/>
                    </w:rPr>
                    <w:t>water.</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Avoidance of surface water</w:t>
                  </w:r>
                  <w:r>
                    <w:rPr>
                      <w:rFonts w:asciiTheme="minorHAnsi" w:hAnsiTheme="minorHAnsi" w:cstheme="minorHAnsi"/>
                      <w:b w:val="0"/>
                    </w:rPr>
                    <w:br/>
                  </w:r>
                  <w:r>
                    <w:rPr>
                      <w:rFonts w:asciiTheme="minorHAnsi" w:hAnsiTheme="minorHAnsi" w:cstheme="minorHAnsi"/>
                      <w:b w:val="0"/>
                    </w:rPr>
                    <w:t>discharge of all surplus</w:t>
                  </w:r>
                  <w:r>
                    <w:rPr>
                      <w:rFonts w:asciiTheme="minorHAnsi" w:hAnsiTheme="minorHAnsi" w:cstheme="minorHAnsi"/>
                      <w:b w:val="0"/>
                    </w:rPr>
                    <w:br/>
                  </w:r>
                  <w:r>
                    <w:rPr>
                      <w:rFonts w:asciiTheme="minorHAnsi" w:hAnsiTheme="minorHAnsi" w:cstheme="minorHAnsi"/>
                      <w:b w:val="0"/>
                    </w:rPr>
                    <w:t>dewatering water is not</w:t>
                  </w:r>
                  <w:r>
                    <w:rPr>
                      <w:rFonts w:asciiTheme="minorHAnsi" w:hAnsiTheme="minorHAnsi" w:cstheme="minorHAnsi"/>
                      <w:b w:val="0"/>
                    </w:rPr>
                    <w:br/>
                  </w:r>
                  <w:r>
                    <w:rPr>
                      <w:rFonts w:asciiTheme="minorHAnsi" w:hAnsiTheme="minorHAnsi" w:cstheme="minorHAnsi"/>
                      <w:b w:val="0"/>
                    </w:rPr>
                    <w:t>possible for this Proposal</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Only water that is surplus to operational</w:t>
                  </w:r>
                  <w:r>
                    <w:rPr>
                      <w:rFonts w:asciiTheme="minorHAnsi" w:hAnsiTheme="minorHAnsi" w:cstheme="minorHAnsi"/>
                      <w:b w:val="0"/>
                    </w:rPr>
                    <w:br/>
                  </w:r>
                  <w:r>
                    <w:rPr>
                      <w:rFonts w:asciiTheme="minorHAnsi" w:hAnsiTheme="minorHAnsi" w:cstheme="minorHAnsi"/>
                      <w:b w:val="0"/>
                    </w:rPr>
                    <w:t>requirements will be discharged.</w:t>
                  </w:r>
                  <w:r>
                    <w:rPr>
                      <w:rFonts w:asciiTheme="minorHAnsi" w:hAnsiTheme="minorHAnsi" w:cstheme="minorHAnsi"/>
                      <w:b w:val="0"/>
                    </w:rPr>
                    <w:br/>
                  </w:r>
                  <w:r>
                    <w:rPr>
                      <w:rFonts w:asciiTheme="minorHAnsi" w:hAnsiTheme="minorHAnsi" w:cstheme="minorHAnsi"/>
                      <w:b w:val="0"/>
                    </w:rPr>
                    <w:t>Discharge to surface water systems will be</w:t>
                  </w:r>
                  <w:r>
                    <w:rPr>
                      <w:rFonts w:asciiTheme="minorHAnsi" w:hAnsiTheme="minorHAnsi" w:cstheme="minorHAnsi"/>
                      <w:b w:val="0"/>
                    </w:rPr>
                    <w:br/>
                  </w:r>
                  <w:r>
                    <w:rPr>
                      <w:rFonts w:asciiTheme="minorHAnsi" w:hAnsiTheme="minorHAnsi" w:cstheme="minorHAnsi"/>
                      <w:b w:val="0"/>
                    </w:rPr>
                    <w:t>minimised where practicable via alternative</w:t>
                  </w:r>
                  <w:r>
                    <w:rPr>
                      <w:rFonts w:asciiTheme="minorHAnsi" w:hAnsiTheme="minorHAnsi" w:cstheme="minorHAnsi"/>
                      <w:b w:val="0"/>
                    </w:rPr>
                    <w:br/>
                  </w:r>
                  <w:r>
                    <w:rPr>
                      <w:rFonts w:asciiTheme="minorHAnsi" w:hAnsiTheme="minorHAnsi" w:cstheme="minorHAnsi"/>
                      <w:b w:val="0"/>
                    </w:rPr>
                    <w:t>discharge methods including in-pit disposal</w:t>
                  </w:r>
                  <w:r>
                    <w:rPr>
                      <w:rFonts w:asciiTheme="minorHAnsi" w:hAnsiTheme="minorHAnsi" w:cstheme="minorHAnsi"/>
                      <w:b w:val="0"/>
                    </w:rPr>
                    <w:br/>
                  </w:r>
                  <w:r>
                    <w:rPr>
                      <w:rFonts w:asciiTheme="minorHAnsi" w:hAnsiTheme="minorHAnsi" w:cstheme="minorHAnsi"/>
                      <w:b w:val="0"/>
                    </w:rPr>
                    <w:t>and aquifer recharge (if viable).</w:t>
                  </w:r>
                  <w:r>
                    <w:rPr>
                      <w:rFonts w:asciiTheme="minorHAnsi" w:hAnsiTheme="minorHAnsi" w:cstheme="minorHAnsi"/>
                      <w:b w:val="0"/>
                    </w:rPr>
                    <w:br/>
                  </w:r>
                  <w:r>
                    <w:rPr>
                      <w:rFonts w:asciiTheme="minorHAnsi" w:hAnsiTheme="minorHAnsi" w:cstheme="minorHAnsi"/>
                      <w:b w:val="0"/>
                    </w:rPr>
                    <w:t>Surface water discharge will occur</w:t>
                  </w:r>
                  <w:r>
                    <w:rPr>
                      <w:rFonts w:asciiTheme="minorHAnsi" w:hAnsiTheme="minorHAnsi" w:cstheme="minorHAnsi"/>
                      <w:b w:val="0"/>
                    </w:rPr>
                    <w:br/>
                  </w:r>
                  <w:r>
                    <w:rPr>
                      <w:rFonts w:asciiTheme="minorHAnsi" w:hAnsiTheme="minorHAnsi" w:cstheme="minorHAnsi"/>
                      <w:b w:val="0"/>
                    </w:rPr>
                    <w:t>intermittently during the life of mine</w:t>
                  </w:r>
                  <w:r>
                    <w:rPr>
                      <w:rFonts w:asciiTheme="minorHAnsi" w:hAnsiTheme="minorHAnsi" w:cstheme="minorHAnsi"/>
                      <w:b w:val="0"/>
                    </w:rPr>
                    <w:br/>
                  </w:r>
                  <w:r>
                    <w:rPr>
                      <w:rFonts w:asciiTheme="minorHAnsi" w:hAnsiTheme="minorHAnsi" w:cstheme="minorHAnsi"/>
                      <w:b w:val="0"/>
                    </w:rPr>
                    <w:t>Surface water discharge will be managed</w:t>
                  </w:r>
                  <w:r>
                    <w:rPr>
                      <w:rFonts w:asciiTheme="minorHAnsi" w:hAnsiTheme="minorHAnsi" w:cstheme="minorHAnsi"/>
                      <w:b w:val="0"/>
                    </w:rPr>
                    <w:br/>
                  </w:r>
                  <w:r>
                    <w:rPr>
                      <w:rFonts w:asciiTheme="minorHAnsi" w:hAnsiTheme="minorHAnsi" w:cstheme="minorHAnsi"/>
                      <w:b w:val="0"/>
                    </w:rPr>
                    <w:t>such that the wetting front does not extend</w:t>
                  </w:r>
                  <w:r>
                    <w:rPr>
                      <w:rFonts w:asciiTheme="minorHAnsi" w:hAnsiTheme="minorHAnsi" w:cstheme="minorHAnsi"/>
                      <w:b w:val="0"/>
                    </w:rPr>
                    <w:br/>
                  </w:r>
                  <w:r>
                    <w:rPr>
                      <w:rFonts w:asciiTheme="minorHAnsi" w:hAnsiTheme="minorHAnsi" w:cstheme="minorHAnsi"/>
                      <w:b w:val="0"/>
                    </w:rPr>
                    <w:t>beyond the Development Envelope.</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Not applicable</w:t>
                  </w:r>
                </w:p>
              </w:tc>
            </w:tr>
            <w:tr>
              <w:tblPrEx>
                <w:tblCellSpacing w:w="15" w:type="dxa"/>
                <w:tblLayout w:type="fixed"/>
                <w:tblCellMar>
                  <w:top w:w="15" w:type="dxa"/>
                  <w:left w:w="15" w:type="dxa"/>
                  <w:bottom w:w="15" w:type="dxa"/>
                  <w:right w:w="15" w:type="dxa"/>
                </w:tblCellMar>
              </w:tblPrEx>
              <w:trPr>
                <w:tblCellSpacing w:w="15" w:type="dxa"/>
              </w:trPr>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Alteration to</w:t>
                  </w:r>
                  <w:r>
                    <w:rPr>
                      <w:rFonts w:asciiTheme="minorHAnsi" w:hAnsiTheme="minorHAnsi" w:cstheme="minorHAnsi"/>
                      <w:b w:val="0"/>
                    </w:rPr>
                    <w:br/>
                  </w:r>
                  <w:r>
                    <w:rPr>
                      <w:rFonts w:asciiTheme="minorHAnsi" w:hAnsiTheme="minorHAnsi" w:cstheme="minorHAnsi"/>
                      <w:b w:val="0"/>
                    </w:rPr>
                    <w:t>groundwater</w:t>
                  </w:r>
                  <w:r>
                    <w:rPr>
                      <w:rFonts w:asciiTheme="minorHAnsi" w:hAnsiTheme="minorHAnsi" w:cstheme="minorHAnsi"/>
                      <w:b w:val="0"/>
                    </w:rPr>
                    <w:br/>
                  </w:r>
                  <w:r>
                    <w:rPr>
                      <w:rFonts w:asciiTheme="minorHAnsi" w:hAnsiTheme="minorHAnsi" w:cstheme="minorHAnsi"/>
                      <w:b w:val="0"/>
                    </w:rPr>
                    <w:t>aquifers from</w:t>
                  </w:r>
                  <w:r>
                    <w:rPr>
                      <w:rFonts w:asciiTheme="minorHAnsi" w:hAnsiTheme="minorHAnsi" w:cstheme="minorHAnsi"/>
                      <w:b w:val="0"/>
                    </w:rPr>
                    <w:br/>
                  </w:r>
                  <w:r>
                    <w:rPr>
                      <w:rFonts w:asciiTheme="minorHAnsi" w:hAnsiTheme="minorHAnsi" w:cstheme="minorHAnsi"/>
                      <w:b w:val="0"/>
                    </w:rPr>
                    <w:t>discharge of</w:t>
                  </w:r>
                  <w:r>
                    <w:rPr>
                      <w:rFonts w:asciiTheme="minorHAnsi" w:hAnsiTheme="minorHAnsi" w:cstheme="minorHAnsi"/>
                      <w:b w:val="0"/>
                    </w:rPr>
                    <w:br/>
                  </w:r>
                  <w:r>
                    <w:rPr>
                      <w:rFonts w:asciiTheme="minorHAnsi" w:hAnsiTheme="minorHAnsi" w:cstheme="minorHAnsi"/>
                      <w:b w:val="0"/>
                    </w:rPr>
                    <w:t>surplus</w:t>
                  </w:r>
                  <w:r>
                    <w:rPr>
                      <w:rFonts w:asciiTheme="minorHAnsi" w:hAnsiTheme="minorHAnsi" w:cstheme="minorHAnsi"/>
                      <w:b w:val="0"/>
                    </w:rPr>
                    <w:br/>
                  </w:r>
                  <w:r>
                    <w:rPr>
                      <w:rFonts w:asciiTheme="minorHAnsi" w:hAnsiTheme="minorHAnsi" w:cstheme="minorHAnsi"/>
                      <w:b w:val="0"/>
                    </w:rPr>
                    <w:t>dewatering water</w:t>
                  </w:r>
                  <w:r>
                    <w:rPr>
                      <w:rFonts w:asciiTheme="minorHAnsi" w:hAnsiTheme="minorHAnsi" w:cstheme="minorHAnsi"/>
                      <w:b w:val="0"/>
                    </w:rPr>
                    <w:br/>
                  </w:r>
                  <w:r>
                    <w:rPr>
                      <w:rFonts w:asciiTheme="minorHAnsi" w:hAnsiTheme="minorHAnsi" w:cstheme="minorHAnsi"/>
                      <w:b w:val="0"/>
                    </w:rPr>
                    <w:t>to disused mine</w:t>
                  </w:r>
                  <w:r>
                    <w:rPr>
                      <w:rFonts w:asciiTheme="minorHAnsi" w:hAnsiTheme="minorHAnsi" w:cstheme="minorHAnsi"/>
                      <w:b w:val="0"/>
                    </w:rPr>
                    <w:br/>
                  </w:r>
                  <w:r>
                    <w:rPr>
                      <w:rFonts w:asciiTheme="minorHAnsi" w:hAnsiTheme="minorHAnsi" w:cstheme="minorHAnsi"/>
                      <w:b w:val="0"/>
                    </w:rPr>
                    <w:t>pits.</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Avoidance of surplus water</w:t>
                  </w:r>
                  <w:r>
                    <w:rPr>
                      <w:rFonts w:asciiTheme="minorHAnsi" w:hAnsiTheme="minorHAnsi" w:cstheme="minorHAnsi"/>
                      <w:b w:val="0"/>
                    </w:rPr>
                    <w:br/>
                  </w:r>
                  <w:r>
                    <w:rPr>
                      <w:rFonts w:asciiTheme="minorHAnsi" w:hAnsiTheme="minorHAnsi" w:cstheme="minorHAnsi"/>
                      <w:b w:val="0"/>
                    </w:rPr>
                    <w:t>discharge is not possible for</w:t>
                  </w:r>
                  <w:r>
                    <w:rPr>
                      <w:rFonts w:asciiTheme="minorHAnsi" w:hAnsiTheme="minorHAnsi" w:cstheme="minorHAnsi"/>
                      <w:b w:val="0"/>
                    </w:rPr>
                    <w:br/>
                  </w:r>
                  <w:r>
                    <w:rPr>
                      <w:rFonts w:asciiTheme="minorHAnsi" w:hAnsiTheme="minorHAnsi" w:cstheme="minorHAnsi"/>
                      <w:b w:val="0"/>
                    </w:rPr>
                    <w:t>this Proposal.</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Only surplus dewatering water exceeding</w:t>
                  </w:r>
                  <w:r>
                    <w:rPr>
                      <w:rFonts w:asciiTheme="minorHAnsi" w:hAnsiTheme="minorHAnsi" w:cstheme="minorHAnsi"/>
                      <w:b w:val="0"/>
                    </w:rPr>
                    <w:br/>
                  </w:r>
                  <w:r>
                    <w:rPr>
                      <w:rFonts w:asciiTheme="minorHAnsi" w:hAnsiTheme="minorHAnsi" w:cstheme="minorHAnsi"/>
                      <w:b w:val="0"/>
                    </w:rPr>
                    <w:t>operational requirements will be discharged</w:t>
                  </w:r>
                  <w:r>
                    <w:rPr>
                      <w:rFonts w:asciiTheme="minorHAnsi" w:hAnsiTheme="minorHAnsi" w:cstheme="minorHAnsi"/>
                      <w:b w:val="0"/>
                    </w:rPr>
                    <w:br/>
                  </w:r>
                  <w:r>
                    <w:rPr>
                      <w:rFonts w:asciiTheme="minorHAnsi" w:hAnsiTheme="minorHAnsi" w:cstheme="minorHAnsi"/>
                      <w:b w:val="0"/>
                    </w:rPr>
                    <w:t>to disused mine pits.</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Not applicable</w:t>
                  </w:r>
                </w:p>
              </w:tc>
            </w:tr>
          </w:tbl>
          <w:p w:rsidP="0092058C" w14:textId="6B1F81E8">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R="003D5E7D" w:rsidRPr="00AA5A6E" w:rsidP="0092058C" w14:textId="6B1F81E8">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323E51EF"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111AD4"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Assessment and significance of residual impacts </w:t>
            </w:r>
            <w:r w:rsidR="00AA5A6E">
              <w:rPr>
                <w:rFonts w:asciiTheme="minorHAnsi" w:hAnsiTheme="minorHAnsi" w:cstheme="minorHAnsi"/>
                <w:bCs w:val="0"/>
              </w:rPr>
              <w:t xml:space="preserve"> </w:t>
            </w:r>
          </w:p>
          <w:p w:rsidP="0092058C" w14:textId="71BEA1B0">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The Proposal will result in groundwater</w:t>
            </w:r>
            <w:r>
              <w:rPr>
                <w:rFonts w:asciiTheme="minorHAnsi" w:hAnsiTheme="minorHAnsi" w:cstheme="minorHAnsi"/>
                <w:b w:val="0"/>
              </w:rPr>
              <w:br/>
            </w:r>
            <w:r>
              <w:rPr>
                <w:rFonts w:asciiTheme="minorHAnsi" w:hAnsiTheme="minorHAnsi" w:cstheme="minorHAnsi"/>
                <w:b w:val="0"/>
              </w:rPr>
              <w:t>drawdown as a result of dewatering BWT</w:t>
            </w:r>
            <w:r>
              <w:rPr>
                <w:rFonts w:asciiTheme="minorHAnsi" w:hAnsiTheme="minorHAnsi" w:cstheme="minorHAnsi"/>
                <w:b w:val="0"/>
              </w:rPr>
              <w:br/>
            </w:r>
            <w:r>
              <w:rPr>
                <w:rFonts w:asciiTheme="minorHAnsi" w:hAnsiTheme="minorHAnsi" w:cstheme="minorHAnsi"/>
                <w:b w:val="0"/>
              </w:rPr>
              <w:t>resources and supply of water for operational</w:t>
            </w:r>
            <w:r>
              <w:rPr>
                <w:rFonts w:asciiTheme="minorHAnsi" w:hAnsiTheme="minorHAnsi" w:cstheme="minorHAnsi"/>
                <w:b w:val="0"/>
              </w:rPr>
              <w:br/>
            </w:r>
            <w:r>
              <w:rPr>
                <w:rFonts w:asciiTheme="minorHAnsi" w:hAnsiTheme="minorHAnsi" w:cstheme="minorHAnsi"/>
                <w:b w:val="0"/>
              </w:rPr>
              <w:t>requirements.</w:t>
            </w:r>
            <w:r>
              <w:rPr>
                <w:rFonts w:asciiTheme="minorHAnsi" w:hAnsiTheme="minorHAnsi" w:cstheme="minorHAnsi"/>
                <w:b w:val="0"/>
              </w:rPr>
              <w:br/>
            </w:r>
            <w:r>
              <w:rPr>
                <w:rFonts w:asciiTheme="minorHAnsi" w:hAnsiTheme="minorHAnsi" w:cstheme="minorHAnsi"/>
                <w:b w:val="0"/>
              </w:rPr>
              <w:t>Dewatering at 4EE deposit at Paraburdoo will</w:t>
            </w:r>
            <w:r>
              <w:rPr>
                <w:rFonts w:asciiTheme="minorHAnsi" w:hAnsiTheme="minorHAnsi" w:cstheme="minorHAnsi"/>
                <w:b w:val="0"/>
              </w:rPr>
              <w:br/>
            </w:r>
            <w:r>
              <w:rPr>
                <w:rFonts w:asciiTheme="minorHAnsi" w:hAnsiTheme="minorHAnsi" w:cstheme="minorHAnsi"/>
                <w:b w:val="0"/>
              </w:rPr>
              <w:t>result in a further reduction of groundwater</w:t>
            </w:r>
            <w:r>
              <w:rPr>
                <w:rFonts w:asciiTheme="minorHAnsi" w:hAnsiTheme="minorHAnsi" w:cstheme="minorHAnsi"/>
                <w:b w:val="0"/>
              </w:rPr>
              <w:br/>
            </w:r>
            <w:r>
              <w:rPr>
                <w:rFonts w:asciiTheme="minorHAnsi" w:hAnsiTheme="minorHAnsi" w:cstheme="minorHAnsi"/>
                <w:b w:val="0"/>
              </w:rPr>
              <w:t>levels in Seven Mile Creek alluvial aquifer.</w:t>
            </w:r>
            <w:r>
              <w:rPr>
                <w:rFonts w:asciiTheme="minorHAnsi" w:hAnsiTheme="minorHAnsi" w:cstheme="minorHAnsi"/>
                <w:b w:val="0"/>
              </w:rPr>
              <w:br/>
            </w:r>
            <w:r>
              <w:rPr>
                <w:rFonts w:asciiTheme="minorHAnsi" w:hAnsiTheme="minorHAnsi" w:cstheme="minorHAnsi"/>
                <w:b w:val="0"/>
              </w:rPr>
              <w:t>This aquifer will be periodically recharged</w:t>
            </w:r>
            <w:r>
              <w:rPr>
                <w:rFonts w:asciiTheme="minorHAnsi" w:hAnsiTheme="minorHAnsi" w:cstheme="minorHAnsi"/>
                <w:b w:val="0"/>
              </w:rPr>
              <w:br/>
            </w:r>
            <w:r>
              <w:rPr>
                <w:rFonts w:asciiTheme="minorHAnsi" w:hAnsiTheme="minorHAnsi" w:cstheme="minorHAnsi"/>
                <w:b w:val="0"/>
              </w:rPr>
              <w:t>during high rainfall events.</w:t>
            </w:r>
            <w:r>
              <w:rPr>
                <w:rFonts w:asciiTheme="minorHAnsi" w:hAnsiTheme="minorHAnsi" w:cstheme="minorHAnsi"/>
                <w:b w:val="0"/>
              </w:rPr>
              <w:br/>
            </w:r>
            <w:r>
              <w:rPr>
                <w:rFonts w:asciiTheme="minorHAnsi" w:hAnsiTheme="minorHAnsi" w:cstheme="minorHAnsi"/>
                <w:b w:val="0"/>
              </w:rPr>
              <w:t>Dewatering at Western Range does not occur</w:t>
            </w:r>
            <w:r>
              <w:rPr>
                <w:rFonts w:asciiTheme="minorHAnsi" w:hAnsiTheme="minorHAnsi" w:cstheme="minorHAnsi"/>
                <w:b w:val="0"/>
              </w:rPr>
              <w:br/>
            </w:r>
            <w:r>
              <w:rPr>
                <w:rFonts w:asciiTheme="minorHAnsi" w:hAnsiTheme="minorHAnsi" w:cstheme="minorHAnsi"/>
                <w:b w:val="0"/>
              </w:rPr>
              <w:t>in the vicinity of any shallow groundwater</w:t>
            </w:r>
            <w:r>
              <w:rPr>
                <w:rFonts w:asciiTheme="minorHAnsi" w:hAnsiTheme="minorHAnsi" w:cstheme="minorHAnsi"/>
                <w:b w:val="0"/>
              </w:rPr>
              <w:br/>
            </w:r>
            <w:r>
              <w:rPr>
                <w:rFonts w:asciiTheme="minorHAnsi" w:hAnsiTheme="minorHAnsi" w:cstheme="minorHAnsi"/>
                <w:b w:val="0"/>
              </w:rPr>
              <w:t>aquifers and is therefore not likely to affect</w:t>
            </w:r>
            <w:r>
              <w:rPr>
                <w:rFonts w:asciiTheme="minorHAnsi" w:hAnsiTheme="minorHAnsi" w:cstheme="minorHAnsi"/>
                <w:b w:val="0"/>
              </w:rPr>
              <w:br/>
            </w:r>
            <w:r>
              <w:rPr>
                <w:rFonts w:asciiTheme="minorHAnsi" w:hAnsiTheme="minorHAnsi" w:cstheme="minorHAnsi"/>
                <w:b w:val="0"/>
              </w:rPr>
              <w:t>any riparian vegetation and GDEs.</w:t>
            </w:r>
            <w:r>
              <w:rPr>
                <w:rFonts w:asciiTheme="minorHAnsi" w:hAnsiTheme="minorHAnsi" w:cstheme="minorHAnsi"/>
                <w:b w:val="0"/>
              </w:rPr>
              <w:br/>
            </w:r>
            <w:r>
              <w:rPr>
                <w:rFonts w:asciiTheme="minorHAnsi" w:hAnsiTheme="minorHAnsi" w:cstheme="minorHAnsi"/>
                <w:b w:val="0"/>
              </w:rPr>
              <w:t>The Proponent considers that the potential</w:t>
            </w:r>
            <w:r>
              <w:rPr>
                <w:rFonts w:asciiTheme="minorHAnsi" w:hAnsiTheme="minorHAnsi" w:cstheme="minorHAnsi"/>
                <w:b w:val="0"/>
              </w:rPr>
              <w:br/>
            </w:r>
            <w:r>
              <w:rPr>
                <w:rFonts w:asciiTheme="minorHAnsi" w:hAnsiTheme="minorHAnsi" w:cstheme="minorHAnsi"/>
                <w:b w:val="0"/>
              </w:rPr>
              <w:t>impacts can be managed, and the residual</w:t>
            </w:r>
            <w:r>
              <w:rPr>
                <w:rFonts w:asciiTheme="minorHAnsi" w:hAnsiTheme="minorHAnsi" w:cstheme="minorHAnsi"/>
                <w:b w:val="0"/>
              </w:rPr>
              <w:br/>
            </w:r>
            <w:r>
              <w:rPr>
                <w:rFonts w:asciiTheme="minorHAnsi" w:hAnsiTheme="minorHAnsi" w:cstheme="minorHAnsi"/>
                <w:b w:val="0"/>
              </w:rPr>
              <w:t>impact will not be significant, and this</w:t>
            </w:r>
            <w:r>
              <w:rPr>
                <w:rFonts w:asciiTheme="minorHAnsi" w:hAnsiTheme="minorHAnsi" w:cstheme="minorHAnsi"/>
                <w:b w:val="0"/>
              </w:rPr>
              <w:br/>
            </w:r>
            <w:r>
              <w:rPr>
                <w:rFonts w:asciiTheme="minorHAnsi" w:hAnsiTheme="minorHAnsi" w:cstheme="minorHAnsi"/>
                <w:b w:val="0"/>
              </w:rPr>
              <w:t>Proposal can be managed to meet the EPA’s</w:t>
            </w:r>
            <w:r>
              <w:rPr>
                <w:rFonts w:asciiTheme="minorHAnsi" w:hAnsiTheme="minorHAnsi" w:cstheme="minorHAnsi"/>
                <w:b w:val="0"/>
              </w:rPr>
              <w:br/>
            </w:r>
            <w:r>
              <w:rPr>
                <w:rFonts w:asciiTheme="minorHAnsi" w:hAnsiTheme="minorHAnsi" w:cstheme="minorHAnsi"/>
                <w:b w:val="0"/>
              </w:rPr>
              <w:t>objective for this factor.</w:t>
            </w:r>
          </w:p>
          <w:p w:rsidR="003D5E7D" w:rsidRPr="00AA5A6E" w:rsidP="0092058C" w14:textId="71BEA1B0">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5688F3F9" w14:textId="77777777" w:rsidTr="00260633">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nil"/>
              <w:right w:val="single" w:sz="4" w:space="0" w:color="auto"/>
            </w:tcBorders>
          </w:tcPr>
          <w:p w:rsidR="00515C7F" w:rsidP="003D5E7D"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Likely environmental outcomes</w:t>
            </w:r>
          </w:p>
          <w:p w:rsidR="004D66FF" w:rsidRPr="004D66FF" w:rsidP="003D5E7D" w14:textId="2B98643E">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0B7F31CC"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1"/>
        </w:trPr>
        <w:tc>
          <w:tcPr>
            <w:tcW w:w="9072" w:type="dxa"/>
            <w:tcBorders>
              <w:top w:val="single" w:sz="4" w:space="0" w:color="auto"/>
              <w:left w:val="single" w:sz="4" w:space="0" w:color="auto"/>
              <w:bottom w:val="single" w:sz="4" w:space="0" w:color="auto"/>
              <w:right w:val="single" w:sz="4" w:space="0" w:color="auto"/>
            </w:tcBorders>
            <w:shd w:val="clear" w:color="auto" w:fill="E4C895"/>
            <w:vAlign w:val="center"/>
            <w:hideMark/>
          </w:tcPr>
          <w:p w:rsidR="0092058C" w:rsidRPr="00A60B52" w:rsidP="0092058C" w14:textId="4B5BCE3A">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Potential environmental impacts (</w:t>
            </w:r>
            <w:r w:rsidRPr="00A60B52">
              <w:rPr>
                <w:rFonts w:asciiTheme="minorHAnsi" w:hAnsiTheme="minorHAnsi" w:cstheme="minorHAnsi"/>
                <w:bCs w:val="0"/>
                <w:color w:val="FF0000"/>
              </w:rPr>
              <w:t>Needed for each environmental factor</w:t>
            </w:r>
            <w:r w:rsidRPr="00A60B52" w:rsidR="003D5E7D">
              <w:rPr>
                <w:rFonts w:asciiTheme="minorHAnsi" w:hAnsiTheme="minorHAnsi" w:cstheme="minorHAnsi"/>
                <w:bCs w:val="0"/>
                <w:color w:val="FF0000"/>
              </w:rPr>
              <w:t xml:space="preserve"> except Greenhouse Gas Emissions</w:t>
            </w:r>
            <w:r w:rsidRPr="00A60B52">
              <w:rPr>
                <w:rFonts w:asciiTheme="minorHAnsi" w:hAnsiTheme="minorHAnsi" w:cstheme="minorHAnsi"/>
                <w:bCs w:val="0"/>
                <w:color w:val="FF0000"/>
              </w:rPr>
              <w:t>)</w:t>
            </w:r>
          </w:p>
        </w:tc>
      </w:tr>
      <w:tr w14:paraId="1A2DCAF0"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1"/>
        </w:trPr>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C7F" w:rsidP="0078003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Pr>
                <w:rFonts w:asciiTheme="minorHAnsi" w:hAnsiTheme="minorHAnsi" w:cstheme="minorHAnsi"/>
                <w:bCs w:val="0"/>
              </w:rPr>
              <w:t xml:space="preserve">Factor </w:t>
            </w:r>
          </w:p>
          <w:p w:rsidR="004713C6" w:rsidRPr="004713C6" w:rsidP="0078003C" w14:textId="674D7A75">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Landforms</w:t>
            </w:r>
          </w:p>
        </w:tc>
      </w:tr>
      <w:tr w14:paraId="47A763C5"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1"/>
        </w:trPr>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19FE" w:rsidP="0078003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Environmental objective</w:t>
            </w:r>
            <w:r w:rsidR="00515C7F">
              <w:rPr>
                <w:rFonts w:asciiTheme="minorHAnsi" w:hAnsiTheme="minorHAnsi" w:cstheme="minorHAnsi"/>
                <w:bCs w:val="0"/>
              </w:rPr>
              <w:t xml:space="preserve"> </w:t>
            </w:r>
          </w:p>
          <w:p w:rsidR="004713C6" w:rsidRPr="00515C7F" w:rsidP="0078003C" w14:textId="05C9C1F9">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73056062"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2019FE" w:rsidP="0078003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Description of receiving environment</w:t>
            </w:r>
            <w:r w:rsidR="00515C7F">
              <w:rPr>
                <w:rFonts w:asciiTheme="minorHAnsi" w:hAnsiTheme="minorHAnsi" w:cstheme="minorHAnsi"/>
                <w:bCs w:val="0"/>
              </w:rPr>
              <w:t xml:space="preserve">  </w:t>
            </w:r>
          </w:p>
          <w:p w:rsidP="0078003C" w14:textId="3761CC4E">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No impact to landforms is expected.</w:t>
            </w:r>
          </w:p>
          <w:p w:rsidR="004713C6" w:rsidRPr="00A60B52" w:rsidP="0078003C" w14:textId="3761CC4E">
            <w:pPr>
              <w:pStyle w:val="Level3"/>
              <w:numPr>
                <w:ilvl w:val="0"/>
                <w:numId w:val="0"/>
              </w:numPr>
              <w:tabs>
                <w:tab w:val="left" w:pos="720"/>
              </w:tabs>
              <w:spacing w:before="120" w:after="60" w:line="240" w:lineRule="auto"/>
              <w:jc w:val="left"/>
              <w:rPr>
                <w:rFonts w:asciiTheme="minorHAnsi" w:hAnsiTheme="minorHAnsi" w:cstheme="minorHAnsi"/>
                <w:bCs w:val="0"/>
              </w:rPr>
            </w:pPr>
          </w:p>
        </w:tc>
      </w:tr>
      <w:tr w14:paraId="7E367142"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57280D"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Potential key environmental factor (yes/no – if </w:t>
            </w:r>
            <w:r w:rsidRPr="00A60B52">
              <w:rPr>
                <w:rFonts w:asciiTheme="minorHAnsi" w:hAnsiTheme="minorHAnsi" w:cstheme="minorHAnsi"/>
                <w:bCs w:val="0"/>
              </w:rPr>
              <w:t>no</w:t>
            </w:r>
            <w:r w:rsidRPr="00A60B52">
              <w:rPr>
                <w:rFonts w:asciiTheme="minorHAnsi" w:hAnsiTheme="minorHAnsi" w:cstheme="minorHAnsi"/>
                <w:bCs w:val="0"/>
              </w:rPr>
              <w:t xml:space="preserve"> the justification is provided)</w:t>
            </w:r>
          </w:p>
          <w:p w:rsidR="004713C6" w:rsidRPr="0078003C" w:rsidP="0092058C" w14:textId="26264D0E">
            <w:pPr>
              <w:pStyle w:val="Level3"/>
              <w:numPr>
                <w:ilvl w:val="0"/>
                <w:numId w:val="0"/>
              </w:numPr>
              <w:tabs>
                <w:tab w:val="left" w:pos="720"/>
              </w:tabs>
              <w:spacing w:before="120" w:after="60" w:line="240" w:lineRule="auto"/>
              <w:jc w:val="left"/>
              <w:rPr>
                <w:rFonts w:asciiTheme="minorHAnsi" w:hAnsiTheme="minorHAnsi" w:cstheme="minorHAnsi"/>
                <w:bCs w:val="0"/>
              </w:rPr>
            </w:pPr>
            <w:r>
              <w:rPr>
                <w:rFonts w:asciiTheme="minorHAnsi" w:hAnsiTheme="minorHAnsi" w:cstheme="minorHAnsi"/>
                <w:b w:val="0"/>
              </w:rPr>
              <w:t>No</w:t>
            </w:r>
          </w:p>
        </w:tc>
      </w:tr>
      <w:tr w14:paraId="4D75878E"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57280D"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EPA policy and guidance </w:t>
            </w:r>
          </w:p>
          <w:p w:rsidR="004713C6" w:rsidRPr="0078003C" w:rsidP="0092058C" w14:textId="056408A0">
            <w:pPr>
              <w:pStyle w:val="Level3"/>
              <w:numPr>
                <w:ilvl w:val="0"/>
                <w:numId w:val="0"/>
              </w:numPr>
              <w:tabs>
                <w:tab w:val="left" w:pos="720"/>
              </w:tabs>
              <w:spacing w:before="120" w:after="60" w:line="240" w:lineRule="auto"/>
              <w:jc w:val="left"/>
              <w:rPr>
                <w:rFonts w:asciiTheme="minorHAnsi" w:hAnsiTheme="minorHAnsi" w:cstheme="minorHAnsi"/>
                <w:bCs w:val="0"/>
              </w:rPr>
            </w:pPr>
          </w:p>
        </w:tc>
      </w:tr>
      <w:tr w14:paraId="2E6EC66D"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57280D"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Description of environmental impacts </w:t>
            </w:r>
          </w:p>
          <w:p w:rsidR="004713C6" w:rsidRPr="0078003C" w:rsidP="0092058C" w14:textId="0A72A550">
            <w:pPr>
              <w:pStyle w:val="Level3"/>
              <w:numPr>
                <w:ilvl w:val="0"/>
                <w:numId w:val="0"/>
              </w:numPr>
              <w:tabs>
                <w:tab w:val="left" w:pos="720"/>
              </w:tabs>
              <w:spacing w:before="120" w:after="60" w:line="240" w:lineRule="auto"/>
              <w:jc w:val="left"/>
              <w:rPr>
                <w:rFonts w:asciiTheme="minorHAnsi" w:hAnsiTheme="minorHAnsi" w:cstheme="minorHAnsi"/>
                <w:bCs w:val="0"/>
              </w:rPr>
            </w:pPr>
          </w:p>
        </w:tc>
      </w:tr>
      <w:tr w14:paraId="33CBEB6E"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AA5A6E"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Environmental Values Impact Assessments</w:t>
            </w:r>
            <w:r w:rsidRPr="00A60B52" w:rsidR="00965693">
              <w:rPr>
                <w:rFonts w:asciiTheme="minorHAnsi" w:hAnsiTheme="minorHAnsi" w:cstheme="minorHAnsi"/>
                <w:bCs w:val="0"/>
              </w:rPr>
              <w:t>:</w:t>
            </w:r>
          </w:p>
          <w:p w:rsidR="00590FD8" w:rsidRPr="00BF4ACF" w:rsidP="00BF4ACF" w14:textId="33F3B152">
            <w:pPr>
              <w:pStyle w:val="Level3"/>
              <w:numPr>
                <w:ilvl w:val="0"/>
                <w:numId w:val="0"/>
              </w:numPr>
              <w:tabs>
                <w:tab w:val="left" w:pos="720"/>
              </w:tabs>
              <w:spacing w:after="60" w:line="240" w:lineRule="auto"/>
              <w:ind w:left="720"/>
              <w:jc w:val="left"/>
              <w:rPr>
                <w:rFonts w:asciiTheme="minorHAnsi" w:hAnsiTheme="minorHAnsi" w:cstheme="minorHAnsi"/>
                <w:b w:val="0"/>
              </w:rPr>
            </w:pPr>
          </w:p>
        </w:tc>
      </w:tr>
      <w:tr w14:paraId="460F651D"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111AD4"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Offset explanation</w:t>
            </w:r>
            <w:r w:rsidR="00AA5A6E">
              <w:rPr>
                <w:rFonts w:asciiTheme="minorHAnsi" w:hAnsiTheme="minorHAnsi" w:cstheme="minorHAnsi"/>
                <w:bCs w:val="0"/>
              </w:rPr>
              <w:t xml:space="preserve"> </w:t>
            </w:r>
          </w:p>
          <w:p w:rsidR="003D5E7D" w:rsidRPr="00AA5A6E" w:rsidP="0092058C" w14:textId="0DAE8B6B">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36A2B6C2"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111AD4"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Application of the mitigation hierarchy </w:t>
            </w:r>
            <w:r w:rsidR="00AA5A6E">
              <w:rPr>
                <w:rFonts w:asciiTheme="minorHAnsi" w:hAnsiTheme="minorHAnsi" w:cstheme="minorHAnsi"/>
                <w:bCs w:val="0"/>
              </w:rPr>
              <w:t xml:space="preserve"> </w:t>
            </w:r>
          </w:p>
          <w:p w:rsidR="003D5E7D" w:rsidRPr="00AA5A6E" w:rsidP="0092058C" w14:textId="6B1F81E8">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323E51EF"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111AD4"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Assessment and significance of residual impacts </w:t>
            </w:r>
            <w:r w:rsidR="00AA5A6E">
              <w:rPr>
                <w:rFonts w:asciiTheme="minorHAnsi" w:hAnsiTheme="minorHAnsi" w:cstheme="minorHAnsi"/>
                <w:bCs w:val="0"/>
              </w:rPr>
              <w:t xml:space="preserve"> </w:t>
            </w:r>
          </w:p>
          <w:p w:rsidR="003D5E7D" w:rsidRPr="00AA5A6E" w:rsidP="0092058C" w14:textId="71BEA1B0">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5688F3F9" w14:textId="77777777" w:rsidTr="00260633">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nil"/>
              <w:right w:val="single" w:sz="4" w:space="0" w:color="auto"/>
            </w:tcBorders>
          </w:tcPr>
          <w:p w:rsidR="00515C7F" w:rsidP="003D5E7D"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Likely environmental outcomes</w:t>
            </w:r>
          </w:p>
          <w:p w:rsidR="004D66FF" w:rsidRPr="004D66FF" w:rsidP="003D5E7D" w14:textId="2B98643E">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0B7F31CC"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1"/>
        </w:trPr>
        <w:tc>
          <w:tcPr>
            <w:tcW w:w="9072" w:type="dxa"/>
            <w:tcBorders>
              <w:top w:val="single" w:sz="4" w:space="0" w:color="auto"/>
              <w:left w:val="single" w:sz="4" w:space="0" w:color="auto"/>
              <w:bottom w:val="single" w:sz="4" w:space="0" w:color="auto"/>
              <w:right w:val="single" w:sz="4" w:space="0" w:color="auto"/>
            </w:tcBorders>
            <w:shd w:val="clear" w:color="auto" w:fill="E4C895"/>
            <w:vAlign w:val="center"/>
            <w:hideMark/>
          </w:tcPr>
          <w:p w:rsidR="0092058C" w:rsidRPr="00A60B52" w:rsidP="0092058C" w14:textId="4B5BCE3A">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Potential environmental impacts (</w:t>
            </w:r>
            <w:r w:rsidRPr="00A60B52">
              <w:rPr>
                <w:rFonts w:asciiTheme="minorHAnsi" w:hAnsiTheme="minorHAnsi" w:cstheme="minorHAnsi"/>
                <w:bCs w:val="0"/>
                <w:color w:val="FF0000"/>
              </w:rPr>
              <w:t>Needed for each environmental factor</w:t>
            </w:r>
            <w:r w:rsidRPr="00A60B52" w:rsidR="003D5E7D">
              <w:rPr>
                <w:rFonts w:asciiTheme="minorHAnsi" w:hAnsiTheme="minorHAnsi" w:cstheme="minorHAnsi"/>
                <w:bCs w:val="0"/>
                <w:color w:val="FF0000"/>
              </w:rPr>
              <w:t xml:space="preserve"> except Greenhouse Gas Emissions</w:t>
            </w:r>
            <w:r w:rsidRPr="00A60B52">
              <w:rPr>
                <w:rFonts w:asciiTheme="minorHAnsi" w:hAnsiTheme="minorHAnsi" w:cstheme="minorHAnsi"/>
                <w:bCs w:val="0"/>
                <w:color w:val="FF0000"/>
              </w:rPr>
              <w:t>)</w:t>
            </w:r>
          </w:p>
        </w:tc>
      </w:tr>
      <w:tr w14:paraId="1A2DCAF0"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1"/>
        </w:trPr>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C7F" w:rsidP="0078003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Pr>
                <w:rFonts w:asciiTheme="minorHAnsi" w:hAnsiTheme="minorHAnsi" w:cstheme="minorHAnsi"/>
                <w:bCs w:val="0"/>
              </w:rPr>
              <w:t xml:space="preserve">Factor </w:t>
            </w:r>
          </w:p>
          <w:p w:rsidR="004713C6" w:rsidRPr="004713C6" w:rsidP="0078003C" w14:textId="674D7A75">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Marine environmental quality</w:t>
            </w:r>
          </w:p>
        </w:tc>
      </w:tr>
      <w:tr w14:paraId="47A763C5"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1"/>
        </w:trPr>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19FE" w:rsidP="0078003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Environmental objective</w:t>
            </w:r>
            <w:r w:rsidR="00515C7F">
              <w:rPr>
                <w:rFonts w:asciiTheme="minorHAnsi" w:hAnsiTheme="minorHAnsi" w:cstheme="minorHAnsi"/>
                <w:bCs w:val="0"/>
              </w:rPr>
              <w:t xml:space="preserve"> </w:t>
            </w:r>
          </w:p>
          <w:p w:rsidR="004713C6" w:rsidRPr="00515C7F" w:rsidP="0078003C" w14:textId="05C9C1F9">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73056062"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2019FE" w:rsidP="0078003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Description of receiving environment</w:t>
            </w:r>
            <w:r w:rsidR="00515C7F">
              <w:rPr>
                <w:rFonts w:asciiTheme="minorHAnsi" w:hAnsiTheme="minorHAnsi" w:cstheme="minorHAnsi"/>
                <w:bCs w:val="0"/>
              </w:rPr>
              <w:t xml:space="preserve">  </w:t>
            </w:r>
          </w:p>
          <w:p w:rsidP="0078003C" w14:textId="3761CC4E">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The proposal is not located near the coast and no impact is expected.</w:t>
            </w:r>
          </w:p>
          <w:p w:rsidR="004713C6" w:rsidRPr="00A60B52" w:rsidP="0078003C" w14:textId="3761CC4E">
            <w:pPr>
              <w:pStyle w:val="Level3"/>
              <w:numPr>
                <w:ilvl w:val="0"/>
                <w:numId w:val="0"/>
              </w:numPr>
              <w:tabs>
                <w:tab w:val="left" w:pos="720"/>
              </w:tabs>
              <w:spacing w:before="120" w:after="60" w:line="240" w:lineRule="auto"/>
              <w:jc w:val="left"/>
              <w:rPr>
                <w:rFonts w:asciiTheme="minorHAnsi" w:hAnsiTheme="minorHAnsi" w:cstheme="minorHAnsi"/>
                <w:bCs w:val="0"/>
              </w:rPr>
            </w:pPr>
          </w:p>
        </w:tc>
      </w:tr>
      <w:tr w14:paraId="7E367142"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57280D"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Potential key environmental factor (yes/no – if </w:t>
            </w:r>
            <w:r w:rsidRPr="00A60B52">
              <w:rPr>
                <w:rFonts w:asciiTheme="minorHAnsi" w:hAnsiTheme="minorHAnsi" w:cstheme="minorHAnsi"/>
                <w:bCs w:val="0"/>
              </w:rPr>
              <w:t>no</w:t>
            </w:r>
            <w:r w:rsidRPr="00A60B52">
              <w:rPr>
                <w:rFonts w:asciiTheme="minorHAnsi" w:hAnsiTheme="minorHAnsi" w:cstheme="minorHAnsi"/>
                <w:bCs w:val="0"/>
              </w:rPr>
              <w:t xml:space="preserve"> the justification is provided)</w:t>
            </w:r>
          </w:p>
          <w:p w:rsidR="004713C6" w:rsidRPr="0078003C" w:rsidP="0092058C" w14:textId="26264D0E">
            <w:pPr>
              <w:pStyle w:val="Level3"/>
              <w:numPr>
                <w:ilvl w:val="0"/>
                <w:numId w:val="0"/>
              </w:numPr>
              <w:tabs>
                <w:tab w:val="left" w:pos="720"/>
              </w:tabs>
              <w:spacing w:before="120" w:after="60" w:line="240" w:lineRule="auto"/>
              <w:jc w:val="left"/>
              <w:rPr>
                <w:rFonts w:asciiTheme="minorHAnsi" w:hAnsiTheme="minorHAnsi" w:cstheme="minorHAnsi"/>
                <w:bCs w:val="0"/>
              </w:rPr>
            </w:pPr>
            <w:r>
              <w:rPr>
                <w:rFonts w:asciiTheme="minorHAnsi" w:hAnsiTheme="minorHAnsi" w:cstheme="minorHAnsi"/>
                <w:b w:val="0"/>
              </w:rPr>
              <w:t>No</w:t>
            </w:r>
          </w:p>
        </w:tc>
      </w:tr>
      <w:tr w14:paraId="4D75878E"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57280D"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EPA policy and guidance </w:t>
            </w:r>
          </w:p>
          <w:p w:rsidR="004713C6" w:rsidRPr="0078003C" w:rsidP="0092058C" w14:textId="056408A0">
            <w:pPr>
              <w:pStyle w:val="Level3"/>
              <w:numPr>
                <w:ilvl w:val="0"/>
                <w:numId w:val="0"/>
              </w:numPr>
              <w:tabs>
                <w:tab w:val="left" w:pos="720"/>
              </w:tabs>
              <w:spacing w:before="120" w:after="60" w:line="240" w:lineRule="auto"/>
              <w:jc w:val="left"/>
              <w:rPr>
                <w:rFonts w:asciiTheme="minorHAnsi" w:hAnsiTheme="minorHAnsi" w:cstheme="minorHAnsi"/>
                <w:bCs w:val="0"/>
              </w:rPr>
            </w:pPr>
          </w:p>
        </w:tc>
      </w:tr>
      <w:tr w14:paraId="2E6EC66D"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57280D"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Description of environmental impacts </w:t>
            </w:r>
          </w:p>
          <w:p w:rsidR="004713C6" w:rsidRPr="0078003C" w:rsidP="0092058C" w14:textId="0A72A550">
            <w:pPr>
              <w:pStyle w:val="Level3"/>
              <w:numPr>
                <w:ilvl w:val="0"/>
                <w:numId w:val="0"/>
              </w:numPr>
              <w:tabs>
                <w:tab w:val="left" w:pos="720"/>
              </w:tabs>
              <w:spacing w:before="120" w:after="60" w:line="240" w:lineRule="auto"/>
              <w:jc w:val="left"/>
              <w:rPr>
                <w:rFonts w:asciiTheme="minorHAnsi" w:hAnsiTheme="minorHAnsi" w:cstheme="minorHAnsi"/>
                <w:bCs w:val="0"/>
              </w:rPr>
            </w:pPr>
          </w:p>
        </w:tc>
      </w:tr>
      <w:tr w14:paraId="33CBEB6E"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AA5A6E"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Environmental Values Impact Assessments</w:t>
            </w:r>
            <w:r w:rsidRPr="00A60B52" w:rsidR="00965693">
              <w:rPr>
                <w:rFonts w:asciiTheme="minorHAnsi" w:hAnsiTheme="minorHAnsi" w:cstheme="minorHAnsi"/>
                <w:bCs w:val="0"/>
              </w:rPr>
              <w:t>:</w:t>
            </w:r>
          </w:p>
          <w:p w:rsidR="00590FD8" w:rsidRPr="00BF4ACF" w:rsidP="00BF4ACF" w14:textId="33F3B152">
            <w:pPr>
              <w:pStyle w:val="Level3"/>
              <w:numPr>
                <w:ilvl w:val="0"/>
                <w:numId w:val="0"/>
              </w:numPr>
              <w:tabs>
                <w:tab w:val="left" w:pos="720"/>
              </w:tabs>
              <w:spacing w:after="60" w:line="240" w:lineRule="auto"/>
              <w:ind w:left="720"/>
              <w:jc w:val="left"/>
              <w:rPr>
                <w:rFonts w:asciiTheme="minorHAnsi" w:hAnsiTheme="minorHAnsi" w:cstheme="minorHAnsi"/>
                <w:b w:val="0"/>
              </w:rPr>
            </w:pPr>
          </w:p>
        </w:tc>
      </w:tr>
      <w:tr w14:paraId="460F651D"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111AD4"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Offset explanation</w:t>
            </w:r>
            <w:r w:rsidR="00AA5A6E">
              <w:rPr>
                <w:rFonts w:asciiTheme="minorHAnsi" w:hAnsiTheme="minorHAnsi" w:cstheme="minorHAnsi"/>
                <w:bCs w:val="0"/>
              </w:rPr>
              <w:t xml:space="preserve"> </w:t>
            </w:r>
          </w:p>
          <w:p w:rsidR="003D5E7D" w:rsidRPr="00AA5A6E" w:rsidP="0092058C" w14:textId="0DAE8B6B">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36A2B6C2"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111AD4"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Application of the mitigation hierarchy </w:t>
            </w:r>
            <w:r w:rsidR="00AA5A6E">
              <w:rPr>
                <w:rFonts w:asciiTheme="minorHAnsi" w:hAnsiTheme="minorHAnsi" w:cstheme="minorHAnsi"/>
                <w:bCs w:val="0"/>
              </w:rPr>
              <w:t xml:space="preserve"> </w:t>
            </w:r>
          </w:p>
          <w:p w:rsidR="003D5E7D" w:rsidRPr="00AA5A6E" w:rsidP="0092058C" w14:textId="6B1F81E8">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323E51EF"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111AD4"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Assessment and significance of residual impacts </w:t>
            </w:r>
            <w:r w:rsidR="00AA5A6E">
              <w:rPr>
                <w:rFonts w:asciiTheme="minorHAnsi" w:hAnsiTheme="minorHAnsi" w:cstheme="minorHAnsi"/>
                <w:bCs w:val="0"/>
              </w:rPr>
              <w:t xml:space="preserve"> </w:t>
            </w:r>
          </w:p>
          <w:p w:rsidR="003D5E7D" w:rsidRPr="00AA5A6E" w:rsidP="0092058C" w14:textId="71BEA1B0">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5688F3F9" w14:textId="77777777" w:rsidTr="00260633">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nil"/>
              <w:right w:val="single" w:sz="4" w:space="0" w:color="auto"/>
            </w:tcBorders>
          </w:tcPr>
          <w:p w:rsidR="00515C7F" w:rsidP="003D5E7D"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Likely environmental outcomes</w:t>
            </w:r>
          </w:p>
          <w:p w:rsidR="004D66FF" w:rsidRPr="004D66FF" w:rsidP="003D5E7D" w14:textId="2B98643E">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0B7F31CC"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1"/>
        </w:trPr>
        <w:tc>
          <w:tcPr>
            <w:tcW w:w="9072" w:type="dxa"/>
            <w:tcBorders>
              <w:top w:val="single" w:sz="4" w:space="0" w:color="auto"/>
              <w:left w:val="single" w:sz="4" w:space="0" w:color="auto"/>
              <w:bottom w:val="single" w:sz="4" w:space="0" w:color="auto"/>
              <w:right w:val="single" w:sz="4" w:space="0" w:color="auto"/>
            </w:tcBorders>
            <w:shd w:val="clear" w:color="auto" w:fill="E4C895"/>
            <w:vAlign w:val="center"/>
            <w:hideMark/>
          </w:tcPr>
          <w:p w:rsidR="0092058C" w:rsidRPr="00A60B52" w:rsidP="0092058C" w14:textId="4B5BCE3A">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Potential environmental impacts (</w:t>
            </w:r>
            <w:r w:rsidRPr="00A60B52">
              <w:rPr>
                <w:rFonts w:asciiTheme="minorHAnsi" w:hAnsiTheme="minorHAnsi" w:cstheme="minorHAnsi"/>
                <w:bCs w:val="0"/>
                <w:color w:val="FF0000"/>
              </w:rPr>
              <w:t>Needed for each environmental factor</w:t>
            </w:r>
            <w:r w:rsidRPr="00A60B52" w:rsidR="003D5E7D">
              <w:rPr>
                <w:rFonts w:asciiTheme="minorHAnsi" w:hAnsiTheme="minorHAnsi" w:cstheme="minorHAnsi"/>
                <w:bCs w:val="0"/>
                <w:color w:val="FF0000"/>
              </w:rPr>
              <w:t xml:space="preserve"> except Greenhouse Gas Emissions</w:t>
            </w:r>
            <w:r w:rsidRPr="00A60B52">
              <w:rPr>
                <w:rFonts w:asciiTheme="minorHAnsi" w:hAnsiTheme="minorHAnsi" w:cstheme="minorHAnsi"/>
                <w:bCs w:val="0"/>
                <w:color w:val="FF0000"/>
              </w:rPr>
              <w:t>)</w:t>
            </w:r>
          </w:p>
        </w:tc>
      </w:tr>
      <w:tr w14:paraId="1A2DCAF0"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1"/>
        </w:trPr>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C7F" w:rsidP="0078003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Pr>
                <w:rFonts w:asciiTheme="minorHAnsi" w:hAnsiTheme="minorHAnsi" w:cstheme="minorHAnsi"/>
                <w:bCs w:val="0"/>
              </w:rPr>
              <w:t xml:space="preserve">Factor </w:t>
            </w:r>
          </w:p>
          <w:p w:rsidR="004713C6" w:rsidRPr="004713C6" w:rsidP="0078003C" w14:textId="674D7A75">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Marine fauna</w:t>
            </w:r>
          </w:p>
        </w:tc>
      </w:tr>
      <w:tr w14:paraId="47A763C5"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1"/>
        </w:trPr>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19FE" w:rsidP="0078003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Environmental objective</w:t>
            </w:r>
            <w:r w:rsidR="00515C7F">
              <w:rPr>
                <w:rFonts w:asciiTheme="minorHAnsi" w:hAnsiTheme="minorHAnsi" w:cstheme="minorHAnsi"/>
                <w:bCs w:val="0"/>
              </w:rPr>
              <w:t xml:space="preserve"> </w:t>
            </w:r>
          </w:p>
          <w:p w:rsidR="004713C6" w:rsidRPr="00515C7F" w:rsidP="0078003C" w14:textId="05C9C1F9">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73056062"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2019FE" w:rsidP="0078003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Description of receiving environment</w:t>
            </w:r>
            <w:r w:rsidR="00515C7F">
              <w:rPr>
                <w:rFonts w:asciiTheme="minorHAnsi" w:hAnsiTheme="minorHAnsi" w:cstheme="minorHAnsi"/>
                <w:bCs w:val="0"/>
              </w:rPr>
              <w:t xml:space="preserve">  </w:t>
            </w:r>
          </w:p>
          <w:p w:rsidP="0078003C" w14:textId="3761CC4E">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This proposal is no located near a marine environment.</w:t>
            </w:r>
          </w:p>
          <w:p w:rsidR="004713C6" w:rsidRPr="00A60B52" w:rsidP="0078003C" w14:textId="3761CC4E">
            <w:pPr>
              <w:pStyle w:val="Level3"/>
              <w:numPr>
                <w:ilvl w:val="0"/>
                <w:numId w:val="0"/>
              </w:numPr>
              <w:tabs>
                <w:tab w:val="left" w:pos="720"/>
              </w:tabs>
              <w:spacing w:before="120" w:after="60" w:line="240" w:lineRule="auto"/>
              <w:jc w:val="left"/>
              <w:rPr>
                <w:rFonts w:asciiTheme="minorHAnsi" w:hAnsiTheme="minorHAnsi" w:cstheme="minorHAnsi"/>
                <w:bCs w:val="0"/>
              </w:rPr>
            </w:pPr>
          </w:p>
        </w:tc>
      </w:tr>
      <w:tr w14:paraId="7E367142"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57280D"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Potential key environmental factor (yes/no – if </w:t>
            </w:r>
            <w:r w:rsidRPr="00A60B52">
              <w:rPr>
                <w:rFonts w:asciiTheme="minorHAnsi" w:hAnsiTheme="minorHAnsi" w:cstheme="minorHAnsi"/>
                <w:bCs w:val="0"/>
              </w:rPr>
              <w:t>no</w:t>
            </w:r>
            <w:r w:rsidRPr="00A60B52">
              <w:rPr>
                <w:rFonts w:asciiTheme="minorHAnsi" w:hAnsiTheme="minorHAnsi" w:cstheme="minorHAnsi"/>
                <w:bCs w:val="0"/>
              </w:rPr>
              <w:t xml:space="preserve"> the justification is provided)</w:t>
            </w:r>
          </w:p>
          <w:p w:rsidR="004713C6" w:rsidRPr="0078003C" w:rsidP="0092058C" w14:textId="26264D0E">
            <w:pPr>
              <w:pStyle w:val="Level3"/>
              <w:numPr>
                <w:ilvl w:val="0"/>
                <w:numId w:val="0"/>
              </w:numPr>
              <w:tabs>
                <w:tab w:val="left" w:pos="720"/>
              </w:tabs>
              <w:spacing w:before="120" w:after="60" w:line="240" w:lineRule="auto"/>
              <w:jc w:val="left"/>
              <w:rPr>
                <w:rFonts w:asciiTheme="minorHAnsi" w:hAnsiTheme="minorHAnsi" w:cstheme="minorHAnsi"/>
                <w:bCs w:val="0"/>
              </w:rPr>
            </w:pPr>
            <w:r>
              <w:rPr>
                <w:rFonts w:asciiTheme="minorHAnsi" w:hAnsiTheme="minorHAnsi" w:cstheme="minorHAnsi"/>
                <w:b w:val="0"/>
              </w:rPr>
              <w:t>No</w:t>
            </w:r>
          </w:p>
        </w:tc>
      </w:tr>
      <w:tr w14:paraId="4D75878E"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57280D"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EPA policy and guidance </w:t>
            </w:r>
          </w:p>
          <w:p w:rsidR="004713C6" w:rsidRPr="0078003C" w:rsidP="0092058C" w14:textId="056408A0">
            <w:pPr>
              <w:pStyle w:val="Level3"/>
              <w:numPr>
                <w:ilvl w:val="0"/>
                <w:numId w:val="0"/>
              </w:numPr>
              <w:tabs>
                <w:tab w:val="left" w:pos="720"/>
              </w:tabs>
              <w:spacing w:before="120" w:after="60" w:line="240" w:lineRule="auto"/>
              <w:jc w:val="left"/>
              <w:rPr>
                <w:rFonts w:asciiTheme="minorHAnsi" w:hAnsiTheme="minorHAnsi" w:cstheme="minorHAnsi"/>
                <w:bCs w:val="0"/>
              </w:rPr>
            </w:pPr>
          </w:p>
        </w:tc>
      </w:tr>
      <w:tr w14:paraId="2E6EC66D"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57280D"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Description of environmental impacts </w:t>
            </w:r>
          </w:p>
          <w:p w:rsidR="004713C6" w:rsidRPr="0078003C" w:rsidP="0092058C" w14:textId="0A72A550">
            <w:pPr>
              <w:pStyle w:val="Level3"/>
              <w:numPr>
                <w:ilvl w:val="0"/>
                <w:numId w:val="0"/>
              </w:numPr>
              <w:tabs>
                <w:tab w:val="left" w:pos="720"/>
              </w:tabs>
              <w:spacing w:before="120" w:after="60" w:line="240" w:lineRule="auto"/>
              <w:jc w:val="left"/>
              <w:rPr>
                <w:rFonts w:asciiTheme="minorHAnsi" w:hAnsiTheme="minorHAnsi" w:cstheme="minorHAnsi"/>
                <w:bCs w:val="0"/>
              </w:rPr>
            </w:pPr>
          </w:p>
        </w:tc>
      </w:tr>
      <w:tr w14:paraId="33CBEB6E"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AA5A6E"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Environmental Values Impact Assessments</w:t>
            </w:r>
            <w:r w:rsidRPr="00A60B52" w:rsidR="00965693">
              <w:rPr>
                <w:rFonts w:asciiTheme="minorHAnsi" w:hAnsiTheme="minorHAnsi" w:cstheme="minorHAnsi"/>
                <w:bCs w:val="0"/>
              </w:rPr>
              <w:t>:</w:t>
            </w:r>
          </w:p>
          <w:p w:rsidR="00590FD8" w:rsidRPr="00BF4ACF" w:rsidP="00BF4ACF" w14:textId="33F3B152">
            <w:pPr>
              <w:pStyle w:val="Level3"/>
              <w:numPr>
                <w:ilvl w:val="0"/>
                <w:numId w:val="0"/>
              </w:numPr>
              <w:tabs>
                <w:tab w:val="left" w:pos="720"/>
              </w:tabs>
              <w:spacing w:after="60" w:line="240" w:lineRule="auto"/>
              <w:ind w:left="720"/>
              <w:jc w:val="left"/>
              <w:rPr>
                <w:rFonts w:asciiTheme="minorHAnsi" w:hAnsiTheme="minorHAnsi" w:cstheme="minorHAnsi"/>
                <w:b w:val="0"/>
              </w:rPr>
            </w:pPr>
          </w:p>
        </w:tc>
      </w:tr>
      <w:tr w14:paraId="460F651D"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111AD4"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Offset explanation</w:t>
            </w:r>
            <w:r w:rsidR="00AA5A6E">
              <w:rPr>
                <w:rFonts w:asciiTheme="minorHAnsi" w:hAnsiTheme="minorHAnsi" w:cstheme="minorHAnsi"/>
                <w:bCs w:val="0"/>
              </w:rPr>
              <w:t xml:space="preserve"> </w:t>
            </w:r>
          </w:p>
          <w:p w:rsidR="003D5E7D" w:rsidRPr="00AA5A6E" w:rsidP="0092058C" w14:textId="0DAE8B6B">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36A2B6C2"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111AD4"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Application of the mitigation hierarchy </w:t>
            </w:r>
            <w:r w:rsidR="00AA5A6E">
              <w:rPr>
                <w:rFonts w:asciiTheme="minorHAnsi" w:hAnsiTheme="minorHAnsi" w:cstheme="minorHAnsi"/>
                <w:bCs w:val="0"/>
              </w:rPr>
              <w:t xml:space="preserve"> </w:t>
            </w:r>
          </w:p>
          <w:p w:rsidR="003D5E7D" w:rsidRPr="00AA5A6E" w:rsidP="0092058C" w14:textId="6B1F81E8">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323E51EF"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111AD4"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Assessment and significance of residual impacts </w:t>
            </w:r>
            <w:r w:rsidR="00AA5A6E">
              <w:rPr>
                <w:rFonts w:asciiTheme="minorHAnsi" w:hAnsiTheme="minorHAnsi" w:cstheme="minorHAnsi"/>
                <w:bCs w:val="0"/>
              </w:rPr>
              <w:t xml:space="preserve"> </w:t>
            </w:r>
          </w:p>
          <w:p w:rsidR="003D5E7D" w:rsidRPr="00AA5A6E" w:rsidP="0092058C" w14:textId="71BEA1B0">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5688F3F9" w14:textId="77777777" w:rsidTr="00260633">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nil"/>
              <w:right w:val="single" w:sz="4" w:space="0" w:color="auto"/>
            </w:tcBorders>
          </w:tcPr>
          <w:p w:rsidR="00515C7F" w:rsidP="003D5E7D"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Likely environmental outcomes</w:t>
            </w:r>
          </w:p>
          <w:p w:rsidR="004D66FF" w:rsidRPr="004D66FF" w:rsidP="003D5E7D" w14:textId="2B98643E">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0B7F31CC"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1"/>
        </w:trPr>
        <w:tc>
          <w:tcPr>
            <w:tcW w:w="9072" w:type="dxa"/>
            <w:tcBorders>
              <w:top w:val="single" w:sz="4" w:space="0" w:color="auto"/>
              <w:left w:val="single" w:sz="4" w:space="0" w:color="auto"/>
              <w:bottom w:val="single" w:sz="4" w:space="0" w:color="auto"/>
              <w:right w:val="single" w:sz="4" w:space="0" w:color="auto"/>
            </w:tcBorders>
            <w:shd w:val="clear" w:color="auto" w:fill="E4C895"/>
            <w:vAlign w:val="center"/>
            <w:hideMark/>
          </w:tcPr>
          <w:p w:rsidR="0092058C" w:rsidRPr="00A60B52" w:rsidP="0092058C" w14:textId="4B5BCE3A">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Potential environmental impacts (</w:t>
            </w:r>
            <w:r w:rsidRPr="00A60B52">
              <w:rPr>
                <w:rFonts w:asciiTheme="minorHAnsi" w:hAnsiTheme="minorHAnsi" w:cstheme="minorHAnsi"/>
                <w:bCs w:val="0"/>
                <w:color w:val="FF0000"/>
              </w:rPr>
              <w:t>Needed for each environmental factor</w:t>
            </w:r>
            <w:r w:rsidRPr="00A60B52" w:rsidR="003D5E7D">
              <w:rPr>
                <w:rFonts w:asciiTheme="minorHAnsi" w:hAnsiTheme="minorHAnsi" w:cstheme="minorHAnsi"/>
                <w:bCs w:val="0"/>
                <w:color w:val="FF0000"/>
              </w:rPr>
              <w:t xml:space="preserve"> except Greenhouse Gas Emissions</w:t>
            </w:r>
            <w:r w:rsidRPr="00A60B52">
              <w:rPr>
                <w:rFonts w:asciiTheme="minorHAnsi" w:hAnsiTheme="minorHAnsi" w:cstheme="minorHAnsi"/>
                <w:bCs w:val="0"/>
                <w:color w:val="FF0000"/>
              </w:rPr>
              <w:t>)</w:t>
            </w:r>
          </w:p>
        </w:tc>
      </w:tr>
      <w:tr w14:paraId="1A2DCAF0"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1"/>
        </w:trPr>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C7F" w:rsidP="0078003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Pr>
                <w:rFonts w:asciiTheme="minorHAnsi" w:hAnsiTheme="minorHAnsi" w:cstheme="minorHAnsi"/>
                <w:bCs w:val="0"/>
              </w:rPr>
              <w:t xml:space="preserve">Factor </w:t>
            </w:r>
          </w:p>
          <w:p w:rsidR="004713C6" w:rsidRPr="004713C6" w:rsidP="0078003C" w14:textId="674D7A75">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Social surroundings</w:t>
            </w:r>
          </w:p>
        </w:tc>
      </w:tr>
      <w:tr w14:paraId="47A763C5"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1"/>
        </w:trPr>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19FE" w:rsidP="0078003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Environmental objective</w:t>
            </w:r>
            <w:r w:rsidR="00515C7F">
              <w:rPr>
                <w:rFonts w:asciiTheme="minorHAnsi" w:hAnsiTheme="minorHAnsi" w:cstheme="minorHAnsi"/>
                <w:bCs w:val="0"/>
              </w:rPr>
              <w:t xml:space="preserve"> </w:t>
            </w:r>
          </w:p>
          <w:p w:rsidR="004713C6" w:rsidRPr="00515C7F" w:rsidP="0078003C" w14:textId="05C9C1F9">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73056062"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2019FE" w:rsidP="0078003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Description of receiving environment</w:t>
            </w:r>
            <w:r w:rsidR="00515C7F">
              <w:rPr>
                <w:rFonts w:asciiTheme="minorHAnsi" w:hAnsiTheme="minorHAnsi" w:cstheme="minorHAnsi"/>
                <w:bCs w:val="0"/>
              </w:rPr>
              <w:t xml:space="preserve">  </w:t>
            </w:r>
          </w:p>
          <w:p w:rsidP="0078003C" w14:textId="3761CC4E">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The Proponent has undertaken extensive Aboriginal archaeological and ethnographic surveys within</w:t>
            </w:r>
            <w:r>
              <w:rPr>
                <w:rFonts w:asciiTheme="minorHAnsi" w:hAnsiTheme="minorHAnsi" w:cstheme="minorHAnsi"/>
                <w:b w:val="0"/>
              </w:rPr>
              <w:br/>
            </w:r>
            <w:r>
              <w:rPr>
                <w:rFonts w:asciiTheme="minorHAnsi" w:hAnsiTheme="minorHAnsi" w:cstheme="minorHAnsi"/>
                <w:b w:val="0"/>
              </w:rPr>
              <w:t>the Development Envelope since 1984, with approximately 65 reports prepared since this time. Table</w:t>
            </w:r>
            <w:r>
              <w:rPr>
                <w:rFonts w:asciiTheme="minorHAnsi" w:hAnsiTheme="minorHAnsi" w:cstheme="minorHAnsi"/>
                <w:b w:val="0"/>
              </w:rPr>
              <w:br/>
            </w:r>
            <w:r>
              <w:rPr>
                <w:rFonts w:asciiTheme="minorHAnsi" w:hAnsiTheme="minorHAnsi" w:cstheme="minorHAnsi"/>
                <w:b w:val="0"/>
              </w:rPr>
              <w:t>9-1 summarises the technical studies undertaken, and Figure 9-1 shows locations of heritage surveys</w:t>
            </w:r>
            <w:r>
              <w:rPr>
                <w:rFonts w:asciiTheme="minorHAnsi" w:hAnsiTheme="minorHAnsi" w:cstheme="minorHAnsi"/>
                <w:b w:val="0"/>
              </w:rPr>
              <w:br/>
            </w:r>
            <w:r>
              <w:rPr>
                <w:rFonts w:asciiTheme="minorHAnsi" w:hAnsiTheme="minorHAnsi" w:cstheme="minorHAnsi"/>
                <w:b w:val="0"/>
              </w:rPr>
              <w:t>within and in the vicinity of the Development Envelope. A summary report of the heritage works</w:t>
            </w:r>
            <w:r>
              <w:rPr>
                <w:rFonts w:asciiTheme="minorHAnsi" w:hAnsiTheme="minorHAnsi" w:cstheme="minorHAnsi"/>
                <w:b w:val="0"/>
              </w:rPr>
              <w:br/>
            </w:r>
            <w:r>
              <w:rPr>
                <w:rFonts w:asciiTheme="minorHAnsi" w:hAnsiTheme="minorHAnsi" w:cstheme="minorHAnsi"/>
                <w:b w:val="0"/>
              </w:rPr>
              <w:t>undertaken to support the Greater Paraburdoo Iron Ore Hub Proposal is present in Appendix 9 (Rio</w:t>
            </w:r>
            <w:r>
              <w:rPr>
                <w:rFonts w:asciiTheme="minorHAnsi" w:hAnsiTheme="minorHAnsi" w:cstheme="minorHAnsi"/>
                <w:b w:val="0"/>
              </w:rPr>
              <w:br/>
            </w:r>
            <w:r>
              <w:rPr>
                <w:rFonts w:asciiTheme="minorHAnsi" w:hAnsiTheme="minorHAnsi" w:cstheme="minorHAnsi"/>
                <w:b w:val="0"/>
              </w:rPr>
              <w:t>Tinto 2020c).</w:t>
            </w:r>
            <w:r>
              <w:rPr>
                <w:rFonts w:asciiTheme="minorHAnsi" w:hAnsiTheme="minorHAnsi" w:cstheme="minorHAnsi"/>
                <w:b w:val="0"/>
              </w:rPr>
              <w:br/>
            </w:r>
            <w:r>
              <w:rPr>
                <w:rFonts w:asciiTheme="minorHAnsi" w:hAnsiTheme="minorHAnsi" w:cstheme="minorHAnsi"/>
                <w:b w:val="0"/>
              </w:rPr>
              <w:t>Many of the reports contain information which is of a sensitive nature to the Yinhawangka People. The</w:t>
            </w:r>
            <w:r>
              <w:rPr>
                <w:rFonts w:asciiTheme="minorHAnsi" w:hAnsiTheme="minorHAnsi" w:cstheme="minorHAnsi"/>
                <w:b w:val="0"/>
              </w:rPr>
              <w:br/>
            </w:r>
            <w:r>
              <w:rPr>
                <w:rFonts w:asciiTheme="minorHAnsi" w:hAnsiTheme="minorHAnsi" w:cstheme="minorHAnsi"/>
                <w:b w:val="0"/>
              </w:rPr>
              <w:t>information and assessment in this section is of general nature only and excludes specific cultural</w:t>
            </w:r>
            <w:r>
              <w:rPr>
                <w:rFonts w:asciiTheme="minorHAnsi" w:hAnsiTheme="minorHAnsi" w:cstheme="minorHAnsi"/>
                <w:b w:val="0"/>
              </w:rPr>
              <w:br/>
            </w:r>
            <w:r>
              <w:rPr>
                <w:rFonts w:asciiTheme="minorHAnsi" w:hAnsiTheme="minorHAnsi" w:cstheme="minorHAnsi"/>
                <w:b w:val="0"/>
              </w:rPr>
              <w:t>information that may be contained within the Development Envelope. Surveys and investigations have</w:t>
            </w:r>
            <w:r>
              <w:rPr>
                <w:rFonts w:asciiTheme="minorHAnsi" w:hAnsiTheme="minorHAnsi" w:cstheme="minorHAnsi"/>
                <w:b w:val="0"/>
              </w:rPr>
              <w:br/>
            </w:r>
            <w:r>
              <w:rPr>
                <w:rFonts w:asciiTheme="minorHAnsi" w:hAnsiTheme="minorHAnsi" w:cstheme="minorHAnsi"/>
                <w:b w:val="0"/>
              </w:rPr>
              <w:t>been undertaken in consultation with and regularly accessed by the Yinhawangka People.</w:t>
            </w:r>
            <w:r>
              <w:rPr>
                <w:rFonts w:asciiTheme="minorHAnsi" w:hAnsiTheme="minorHAnsi" w:cstheme="minorHAnsi"/>
                <w:b w:val="0"/>
              </w:rPr>
              <w:br/>
            </w:r>
            <w:r>
              <w:rPr>
                <w:rFonts w:asciiTheme="minorHAnsi" w:hAnsiTheme="minorHAnsi" w:cstheme="minorHAnsi"/>
                <w:b w:val="0"/>
              </w:rPr>
              <w:t>A Visual Impact Assessment was undertaken by Rio Tinto (2019i; Appendix 9) to evaluate the predicted</w:t>
            </w:r>
            <w:r>
              <w:rPr>
                <w:rFonts w:asciiTheme="minorHAnsi" w:hAnsiTheme="minorHAnsi" w:cstheme="minorHAnsi"/>
                <w:b w:val="0"/>
              </w:rPr>
              <w:br/>
            </w:r>
            <w:r>
              <w:rPr>
                <w:rFonts w:asciiTheme="minorHAnsi" w:hAnsiTheme="minorHAnsi" w:cstheme="minorHAnsi"/>
                <w:b w:val="0"/>
              </w:rPr>
              <w:t>visual impact of the Proposal for sites with the greatest potential for visual impact as well as sites of</w:t>
            </w:r>
            <w:r>
              <w:rPr>
                <w:rFonts w:asciiTheme="minorHAnsi" w:hAnsiTheme="minorHAnsi" w:cstheme="minorHAnsi"/>
                <w:b w:val="0"/>
              </w:rPr>
              <w:br/>
            </w:r>
            <w:r>
              <w:rPr>
                <w:rFonts w:asciiTheme="minorHAnsi" w:hAnsiTheme="minorHAnsi" w:cstheme="minorHAnsi"/>
                <w:b w:val="0"/>
              </w:rPr>
              <w:t>cultural significance.</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A table of technical studies is present in attachment 1. </w:t>
            </w:r>
          </w:p>
          <w:p w:rsidR="004713C6" w:rsidRPr="00A60B52" w:rsidP="0078003C" w14:textId="3761CC4E">
            <w:pPr>
              <w:pStyle w:val="Level3"/>
              <w:numPr>
                <w:ilvl w:val="0"/>
                <w:numId w:val="0"/>
              </w:numPr>
              <w:tabs>
                <w:tab w:val="left" w:pos="720"/>
              </w:tabs>
              <w:spacing w:before="120" w:after="60" w:line="240" w:lineRule="auto"/>
              <w:jc w:val="left"/>
              <w:rPr>
                <w:rFonts w:asciiTheme="minorHAnsi" w:hAnsiTheme="minorHAnsi" w:cstheme="minorHAnsi"/>
                <w:bCs w:val="0"/>
              </w:rPr>
            </w:pPr>
          </w:p>
        </w:tc>
      </w:tr>
      <w:tr w14:paraId="7E367142"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57280D"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Potential key environmental factor (yes/no – if </w:t>
            </w:r>
            <w:r w:rsidRPr="00A60B52">
              <w:rPr>
                <w:rFonts w:asciiTheme="minorHAnsi" w:hAnsiTheme="minorHAnsi" w:cstheme="minorHAnsi"/>
                <w:bCs w:val="0"/>
              </w:rPr>
              <w:t>no</w:t>
            </w:r>
            <w:r w:rsidRPr="00A60B52">
              <w:rPr>
                <w:rFonts w:asciiTheme="minorHAnsi" w:hAnsiTheme="minorHAnsi" w:cstheme="minorHAnsi"/>
                <w:bCs w:val="0"/>
              </w:rPr>
              <w:t xml:space="preserve"> the justification is provided)</w:t>
            </w:r>
          </w:p>
          <w:p w:rsidR="004713C6" w:rsidRPr="0078003C" w:rsidP="0092058C" w14:textId="26264D0E">
            <w:pPr>
              <w:pStyle w:val="Level3"/>
              <w:numPr>
                <w:ilvl w:val="0"/>
                <w:numId w:val="0"/>
              </w:numPr>
              <w:tabs>
                <w:tab w:val="left" w:pos="720"/>
              </w:tabs>
              <w:spacing w:before="120" w:after="60" w:line="240" w:lineRule="auto"/>
              <w:jc w:val="left"/>
              <w:rPr>
                <w:rFonts w:asciiTheme="minorHAnsi" w:hAnsiTheme="minorHAnsi" w:cstheme="minorHAnsi"/>
                <w:bCs w:val="0"/>
              </w:rPr>
            </w:pPr>
            <w:r>
              <w:rPr>
                <w:rFonts w:asciiTheme="minorHAnsi" w:hAnsiTheme="minorHAnsi" w:cstheme="minorHAnsi"/>
                <w:b w:val="0"/>
              </w:rPr>
              <w:t>Yes</w:t>
            </w:r>
          </w:p>
        </w:tc>
      </w:tr>
      <w:tr w14:paraId="4D75878E"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57280D"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EPA policy and guidance </w:t>
            </w:r>
          </w:p>
          <w:p w:rsidP="0092058C" w14:textId="056408A0">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The Proponent has undertaken extensive Aboriginal archaeological and ethnographic surveys within</w:t>
            </w:r>
            <w:r>
              <w:rPr>
                <w:rFonts w:asciiTheme="minorHAnsi" w:hAnsiTheme="minorHAnsi" w:cstheme="minorHAnsi"/>
                <w:b w:val="0"/>
              </w:rPr>
              <w:br/>
            </w:r>
            <w:r>
              <w:rPr>
                <w:rFonts w:asciiTheme="minorHAnsi" w:hAnsiTheme="minorHAnsi" w:cstheme="minorHAnsi"/>
                <w:b w:val="0"/>
              </w:rPr>
              <w:t>the Development Envelope since 1984, with approximately 65 reports prepared since this time. Table</w:t>
            </w:r>
            <w:r>
              <w:rPr>
                <w:rFonts w:asciiTheme="minorHAnsi" w:hAnsiTheme="minorHAnsi" w:cstheme="minorHAnsi"/>
                <w:b w:val="0"/>
              </w:rPr>
              <w:br/>
            </w:r>
            <w:r>
              <w:rPr>
                <w:rFonts w:asciiTheme="minorHAnsi" w:hAnsiTheme="minorHAnsi" w:cstheme="minorHAnsi"/>
                <w:b w:val="0"/>
              </w:rPr>
              <w:t>9-1 summarises the technical studies undertaken, and Figure 9-1 shows locations of heritage surveys</w:t>
            </w:r>
            <w:r>
              <w:rPr>
                <w:rFonts w:asciiTheme="minorHAnsi" w:hAnsiTheme="minorHAnsi" w:cstheme="minorHAnsi"/>
                <w:b w:val="0"/>
              </w:rPr>
              <w:br/>
            </w:r>
            <w:r>
              <w:rPr>
                <w:rFonts w:asciiTheme="minorHAnsi" w:hAnsiTheme="minorHAnsi" w:cstheme="minorHAnsi"/>
                <w:b w:val="0"/>
              </w:rPr>
              <w:t>within and in the vicinity of the Development Envelope. A summary report of the heritage works</w:t>
            </w:r>
            <w:r>
              <w:rPr>
                <w:rFonts w:asciiTheme="minorHAnsi" w:hAnsiTheme="minorHAnsi" w:cstheme="minorHAnsi"/>
                <w:b w:val="0"/>
              </w:rPr>
              <w:br/>
            </w:r>
            <w:r>
              <w:rPr>
                <w:rFonts w:asciiTheme="minorHAnsi" w:hAnsiTheme="minorHAnsi" w:cstheme="minorHAnsi"/>
                <w:b w:val="0"/>
              </w:rPr>
              <w:t>undertaken to support the Greater Paraburdoo Iron Ore Hub Proposal is present in Appendix 9 (Rio</w:t>
            </w:r>
            <w:r>
              <w:rPr>
                <w:rFonts w:asciiTheme="minorHAnsi" w:hAnsiTheme="minorHAnsi" w:cstheme="minorHAnsi"/>
                <w:b w:val="0"/>
              </w:rPr>
              <w:br/>
            </w:r>
            <w:r>
              <w:rPr>
                <w:rFonts w:asciiTheme="minorHAnsi" w:hAnsiTheme="minorHAnsi" w:cstheme="minorHAnsi"/>
                <w:b w:val="0"/>
              </w:rPr>
              <w:t>Tinto 2020c).</w:t>
            </w:r>
            <w:r>
              <w:rPr>
                <w:rFonts w:asciiTheme="minorHAnsi" w:hAnsiTheme="minorHAnsi" w:cstheme="minorHAnsi"/>
                <w:b w:val="0"/>
              </w:rPr>
              <w:br/>
            </w:r>
            <w:r>
              <w:rPr>
                <w:rFonts w:asciiTheme="minorHAnsi" w:hAnsiTheme="minorHAnsi" w:cstheme="minorHAnsi"/>
                <w:b w:val="0"/>
              </w:rPr>
              <w:t>Many of the reports contain information which is of a sensitive nature to the Yinhawangka People. The</w:t>
            </w:r>
            <w:r>
              <w:rPr>
                <w:rFonts w:asciiTheme="minorHAnsi" w:hAnsiTheme="minorHAnsi" w:cstheme="minorHAnsi"/>
                <w:b w:val="0"/>
              </w:rPr>
              <w:br/>
            </w:r>
            <w:r>
              <w:rPr>
                <w:rFonts w:asciiTheme="minorHAnsi" w:hAnsiTheme="minorHAnsi" w:cstheme="minorHAnsi"/>
                <w:b w:val="0"/>
              </w:rPr>
              <w:t>information and assessment in this section is of general nature only and excludes specific cultural</w:t>
            </w:r>
            <w:r>
              <w:rPr>
                <w:rFonts w:asciiTheme="minorHAnsi" w:hAnsiTheme="minorHAnsi" w:cstheme="minorHAnsi"/>
                <w:b w:val="0"/>
              </w:rPr>
              <w:br/>
            </w:r>
            <w:r>
              <w:rPr>
                <w:rFonts w:asciiTheme="minorHAnsi" w:hAnsiTheme="minorHAnsi" w:cstheme="minorHAnsi"/>
                <w:b w:val="0"/>
              </w:rPr>
              <w:t>information that may be contained within the Development Envelope. Surveys and investigations have</w:t>
            </w:r>
            <w:r>
              <w:rPr>
                <w:rFonts w:asciiTheme="minorHAnsi" w:hAnsiTheme="minorHAnsi" w:cstheme="minorHAnsi"/>
                <w:b w:val="0"/>
              </w:rPr>
              <w:br/>
            </w:r>
            <w:r>
              <w:rPr>
                <w:rFonts w:asciiTheme="minorHAnsi" w:hAnsiTheme="minorHAnsi" w:cstheme="minorHAnsi"/>
                <w:b w:val="0"/>
              </w:rPr>
              <w:t>been undertaken in consultation with and regularly accessed by the Yinhawangka People.</w:t>
            </w:r>
            <w:r>
              <w:rPr>
                <w:rFonts w:asciiTheme="minorHAnsi" w:hAnsiTheme="minorHAnsi" w:cstheme="minorHAnsi"/>
                <w:b w:val="0"/>
              </w:rPr>
              <w:br/>
            </w:r>
            <w:r>
              <w:rPr>
                <w:rFonts w:asciiTheme="minorHAnsi" w:hAnsiTheme="minorHAnsi" w:cstheme="minorHAnsi"/>
                <w:b w:val="0"/>
              </w:rPr>
              <w:t>A Visual Impact Assessment was undertaken by Rio Tinto (2019i; Appendix 9) to evaluate the predicted</w:t>
            </w:r>
            <w:r>
              <w:rPr>
                <w:rFonts w:asciiTheme="minorHAnsi" w:hAnsiTheme="minorHAnsi" w:cstheme="minorHAnsi"/>
                <w:b w:val="0"/>
              </w:rPr>
              <w:br/>
            </w:r>
            <w:r>
              <w:rPr>
                <w:rFonts w:asciiTheme="minorHAnsi" w:hAnsiTheme="minorHAnsi" w:cstheme="minorHAnsi"/>
                <w:b w:val="0"/>
              </w:rPr>
              <w:t>visual impact of the Proposal for sites with the greatest potential for visual impact as well as sites of</w:t>
            </w:r>
            <w:r>
              <w:rPr>
                <w:rFonts w:asciiTheme="minorHAnsi" w:hAnsiTheme="minorHAnsi" w:cstheme="minorHAnsi"/>
                <w:b w:val="0"/>
              </w:rPr>
              <w:br/>
            </w:r>
            <w:r>
              <w:rPr>
                <w:rFonts w:asciiTheme="minorHAnsi" w:hAnsiTheme="minorHAnsi" w:cstheme="minorHAnsi"/>
                <w:b w:val="0"/>
              </w:rPr>
              <w:t>cultural significance.</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A table of technical studies is present in attachment 1. </w:t>
            </w:r>
          </w:p>
          <w:p w:rsidR="004713C6" w:rsidRPr="0078003C" w:rsidP="0092058C" w14:textId="056408A0">
            <w:pPr>
              <w:pStyle w:val="Level3"/>
              <w:numPr>
                <w:ilvl w:val="0"/>
                <w:numId w:val="0"/>
              </w:numPr>
              <w:tabs>
                <w:tab w:val="left" w:pos="720"/>
              </w:tabs>
              <w:spacing w:before="120" w:after="60" w:line="240" w:lineRule="auto"/>
              <w:jc w:val="left"/>
              <w:rPr>
                <w:rFonts w:asciiTheme="minorHAnsi" w:hAnsiTheme="minorHAnsi" w:cstheme="minorHAnsi"/>
                <w:bCs w:val="0"/>
              </w:rPr>
            </w:pPr>
          </w:p>
        </w:tc>
      </w:tr>
      <w:tr w14:paraId="2E6EC66D"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57280D"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Description of environmental impacts </w:t>
            </w:r>
          </w:p>
          <w:p w:rsidP="0092058C" w14:textId="0A72A550">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The Proponent has undertaken extensive Aboriginal archaeological and ethnographic surveys within</w:t>
            </w:r>
            <w:r>
              <w:rPr>
                <w:rFonts w:asciiTheme="minorHAnsi" w:hAnsiTheme="minorHAnsi" w:cstheme="minorHAnsi"/>
                <w:b w:val="0"/>
              </w:rPr>
              <w:br/>
            </w:r>
            <w:r>
              <w:rPr>
                <w:rFonts w:asciiTheme="minorHAnsi" w:hAnsiTheme="minorHAnsi" w:cstheme="minorHAnsi"/>
                <w:b w:val="0"/>
              </w:rPr>
              <w:t>the Development Envelope since 1984, with approximately 65 reports prepared since this time. Table</w:t>
            </w:r>
            <w:r>
              <w:rPr>
                <w:rFonts w:asciiTheme="minorHAnsi" w:hAnsiTheme="minorHAnsi" w:cstheme="minorHAnsi"/>
                <w:b w:val="0"/>
              </w:rPr>
              <w:br/>
            </w:r>
            <w:r>
              <w:rPr>
                <w:rFonts w:asciiTheme="minorHAnsi" w:hAnsiTheme="minorHAnsi" w:cstheme="minorHAnsi"/>
                <w:b w:val="0"/>
              </w:rPr>
              <w:t>9-1 summarises the technical studies undertaken, and Figure 9-1 shows locations of heritage surveys</w:t>
            </w:r>
            <w:r>
              <w:rPr>
                <w:rFonts w:asciiTheme="minorHAnsi" w:hAnsiTheme="minorHAnsi" w:cstheme="minorHAnsi"/>
                <w:b w:val="0"/>
              </w:rPr>
              <w:br/>
            </w:r>
            <w:r>
              <w:rPr>
                <w:rFonts w:asciiTheme="minorHAnsi" w:hAnsiTheme="minorHAnsi" w:cstheme="minorHAnsi"/>
                <w:b w:val="0"/>
              </w:rPr>
              <w:t>within and in the vicinity of the Development Envelope. A summary report of the heritage works</w:t>
            </w:r>
            <w:r>
              <w:rPr>
                <w:rFonts w:asciiTheme="minorHAnsi" w:hAnsiTheme="minorHAnsi" w:cstheme="minorHAnsi"/>
                <w:b w:val="0"/>
              </w:rPr>
              <w:br/>
            </w:r>
            <w:r>
              <w:rPr>
                <w:rFonts w:asciiTheme="minorHAnsi" w:hAnsiTheme="minorHAnsi" w:cstheme="minorHAnsi"/>
                <w:b w:val="0"/>
              </w:rPr>
              <w:t>undertaken to support the Greater Paraburdoo Iron Ore Hub Proposal is present in Appendix 9 (Rio</w:t>
            </w:r>
            <w:r>
              <w:rPr>
                <w:rFonts w:asciiTheme="minorHAnsi" w:hAnsiTheme="minorHAnsi" w:cstheme="minorHAnsi"/>
                <w:b w:val="0"/>
              </w:rPr>
              <w:br/>
            </w:r>
            <w:r>
              <w:rPr>
                <w:rFonts w:asciiTheme="minorHAnsi" w:hAnsiTheme="minorHAnsi" w:cstheme="minorHAnsi"/>
                <w:b w:val="0"/>
              </w:rPr>
              <w:t>Tinto 2020c).</w:t>
            </w:r>
            <w:r>
              <w:rPr>
                <w:rFonts w:asciiTheme="minorHAnsi" w:hAnsiTheme="minorHAnsi" w:cstheme="minorHAnsi"/>
                <w:b w:val="0"/>
              </w:rPr>
              <w:br/>
            </w:r>
            <w:r>
              <w:rPr>
                <w:rFonts w:asciiTheme="minorHAnsi" w:hAnsiTheme="minorHAnsi" w:cstheme="minorHAnsi"/>
                <w:b w:val="0"/>
              </w:rPr>
              <w:t>Many of the reports contain information which is of a sensitive nature to the Yinhawangka People. The</w:t>
            </w:r>
            <w:r>
              <w:rPr>
                <w:rFonts w:asciiTheme="minorHAnsi" w:hAnsiTheme="minorHAnsi" w:cstheme="minorHAnsi"/>
                <w:b w:val="0"/>
              </w:rPr>
              <w:br/>
            </w:r>
            <w:r>
              <w:rPr>
                <w:rFonts w:asciiTheme="minorHAnsi" w:hAnsiTheme="minorHAnsi" w:cstheme="minorHAnsi"/>
                <w:b w:val="0"/>
              </w:rPr>
              <w:t>information and assessment in this section is of general nature only and excludes specific cultural</w:t>
            </w:r>
            <w:r>
              <w:rPr>
                <w:rFonts w:asciiTheme="minorHAnsi" w:hAnsiTheme="minorHAnsi" w:cstheme="minorHAnsi"/>
                <w:b w:val="0"/>
              </w:rPr>
              <w:br/>
            </w:r>
            <w:r>
              <w:rPr>
                <w:rFonts w:asciiTheme="minorHAnsi" w:hAnsiTheme="minorHAnsi" w:cstheme="minorHAnsi"/>
                <w:b w:val="0"/>
              </w:rPr>
              <w:t>information that may be contained within the Development Envelope. Surveys and investigations have</w:t>
            </w:r>
            <w:r>
              <w:rPr>
                <w:rFonts w:asciiTheme="minorHAnsi" w:hAnsiTheme="minorHAnsi" w:cstheme="minorHAnsi"/>
                <w:b w:val="0"/>
              </w:rPr>
              <w:br/>
            </w:r>
            <w:r>
              <w:rPr>
                <w:rFonts w:asciiTheme="minorHAnsi" w:hAnsiTheme="minorHAnsi" w:cstheme="minorHAnsi"/>
                <w:b w:val="0"/>
              </w:rPr>
              <w:t>been undertaken in consultation with and regularly accessed by the Yinhawangka People.</w:t>
            </w:r>
            <w:r>
              <w:rPr>
                <w:rFonts w:asciiTheme="minorHAnsi" w:hAnsiTheme="minorHAnsi" w:cstheme="minorHAnsi"/>
                <w:b w:val="0"/>
              </w:rPr>
              <w:br/>
            </w:r>
            <w:r>
              <w:rPr>
                <w:rFonts w:asciiTheme="minorHAnsi" w:hAnsiTheme="minorHAnsi" w:cstheme="minorHAnsi"/>
                <w:b w:val="0"/>
              </w:rPr>
              <w:t>A Visual Impact Assessment was undertaken by Rio Tinto (2019i; Appendix 9) to evaluate the predicted</w:t>
            </w:r>
            <w:r>
              <w:rPr>
                <w:rFonts w:asciiTheme="minorHAnsi" w:hAnsiTheme="minorHAnsi" w:cstheme="minorHAnsi"/>
                <w:b w:val="0"/>
              </w:rPr>
              <w:br/>
            </w:r>
            <w:r>
              <w:rPr>
                <w:rFonts w:asciiTheme="minorHAnsi" w:hAnsiTheme="minorHAnsi" w:cstheme="minorHAnsi"/>
                <w:b w:val="0"/>
              </w:rPr>
              <w:t>visual impact of the Proposal for sites with the greatest potential for visual impact as well as sites of</w:t>
            </w:r>
            <w:r>
              <w:rPr>
                <w:rFonts w:asciiTheme="minorHAnsi" w:hAnsiTheme="minorHAnsi" w:cstheme="minorHAnsi"/>
                <w:b w:val="0"/>
              </w:rPr>
              <w:br/>
            </w:r>
            <w:r>
              <w:rPr>
                <w:rFonts w:asciiTheme="minorHAnsi" w:hAnsiTheme="minorHAnsi" w:cstheme="minorHAnsi"/>
                <w:b w:val="0"/>
              </w:rPr>
              <w:t>cultural significance.</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A table of technical studies is present in attachment 1. </w:t>
            </w:r>
          </w:p>
          <w:p w:rsidR="004713C6" w:rsidRPr="0078003C" w:rsidP="0092058C" w14:textId="0A72A550">
            <w:pPr>
              <w:pStyle w:val="Level3"/>
              <w:numPr>
                <w:ilvl w:val="0"/>
                <w:numId w:val="0"/>
              </w:numPr>
              <w:tabs>
                <w:tab w:val="left" w:pos="720"/>
              </w:tabs>
              <w:spacing w:before="120" w:after="60" w:line="240" w:lineRule="auto"/>
              <w:jc w:val="left"/>
              <w:rPr>
                <w:rFonts w:asciiTheme="minorHAnsi" w:hAnsiTheme="minorHAnsi" w:cstheme="minorHAnsi"/>
                <w:bCs w:val="0"/>
              </w:rPr>
            </w:pPr>
          </w:p>
        </w:tc>
      </w:tr>
      <w:tr w14:paraId="33CBEB6E"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AA5A6E"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Environmental Values Impact Assessments</w:t>
            </w:r>
            <w:r w:rsidRPr="00A60B52" w:rsidR="00965693">
              <w:rPr>
                <w:rFonts w:asciiTheme="minorHAnsi" w:hAnsiTheme="minorHAnsi" w:cstheme="minorHAnsi"/>
                <w:bCs w:val="0"/>
              </w:rPr>
              <w:t>:</w:t>
            </w:r>
          </w:p>
          <w:p w:rsidR="0063030C" w:rsidRPr="00A60B52" w:rsidP="0092058C" w14:textId="4BC9397A">
            <w:pPr>
              <w:pStyle w:val="Level3"/>
              <w:numPr>
                <w:ilvl w:val="0"/>
                <w:numId w:val="0"/>
              </w:numPr>
              <w:tabs>
                <w:tab w:val="left" w:pos="720"/>
              </w:tabs>
              <w:spacing w:before="120" w:after="60" w:line="240" w:lineRule="auto"/>
              <w:jc w:val="left"/>
              <w:rPr>
                <w:rFonts w:asciiTheme="minorHAnsi" w:hAnsiTheme="minorHAnsi" w:cstheme="minorHAnsi"/>
                <w:b w:val="0"/>
              </w:rPr>
            </w:pPr>
            <w:r w:rsidRPr="00A60B52">
              <w:rPr>
                <w:rFonts w:asciiTheme="minorHAnsi" w:hAnsiTheme="minorHAnsi" w:cstheme="minorHAnsi"/>
                <w:b w:val="0"/>
                <w:u w:val="single"/>
              </w:rPr>
              <w:t xml:space="preserve">Value </w:t>
            </w:r>
            <w:r w:rsidRPr="00A60B52">
              <w:rPr>
                <w:rFonts w:asciiTheme="minorHAnsi" w:hAnsiTheme="minorHAnsi" w:cstheme="minorHAnsi"/>
                <w:b w:val="0"/>
                <w:u w:val="single"/>
              </w:rPr>
              <w:t>:</w:t>
            </w:r>
            <w:r w:rsidR="007B5A03">
              <w:rPr>
                <w:rFonts w:asciiTheme="minorHAnsi" w:hAnsiTheme="minorHAnsi" w:cstheme="minorHAnsi"/>
                <w:b w:val="0"/>
                <w:u w:val="single"/>
              </w:rPr>
              <w:t xml:space="preserve"> </w:t>
            </w:r>
            <w:r w:rsidR="007B5A03">
              <w:rPr>
                <w:rFonts w:asciiTheme="minorHAnsi" w:hAnsiTheme="minorHAnsi" w:cstheme="minorHAnsi"/>
                <w:b w:val="0"/>
                <w:u w:val="single"/>
              </w:rPr>
              <w:t>Aboriginal Heritage Site or Place:RATTY SPRINGS/GARDAGARLI.</w:t>
            </w:r>
          </w:p>
          <w:p w:rsidR="0063030C" w:rsidP="007F74DB" w14:textId="76D944E2">
            <w:pPr>
              <w:pStyle w:val="Level3"/>
              <w:numPr>
                <w:ilvl w:val="0"/>
                <w:numId w:val="8"/>
              </w:numPr>
              <w:tabs>
                <w:tab w:val="left" w:pos="720"/>
              </w:tabs>
              <w:spacing w:after="60" w:line="240" w:lineRule="auto"/>
              <w:ind w:left="714" w:hanging="357"/>
              <w:jc w:val="left"/>
              <w:rPr>
                <w:rFonts w:asciiTheme="minorHAnsi" w:hAnsiTheme="minorHAnsi" w:cstheme="minorHAnsi"/>
                <w:b w:val="0"/>
              </w:rPr>
            </w:pPr>
            <w:r w:rsidRPr="00A60B52">
              <w:rPr>
                <w:rFonts w:asciiTheme="minorHAnsi" w:hAnsiTheme="minorHAnsi" w:cstheme="minorHAnsi"/>
                <w:b w:val="0"/>
              </w:rPr>
              <w:t>Characterisation</w:t>
            </w:r>
          </w:p>
          <w:p w:rsidR="00AA5A6E" w:rsidRPr="00A60B52" w:rsidP="00AA5A6E" w14:textId="59B93BA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Gardagarli (Johnny’s Gorge, Ratty Springs) is located in Pirraburdu Creek to the north of the proposed</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14-16W and 20W deposits and will not be directly impacted by the Proposal (Section 8).</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Garrabagarrangu (Red Ochre Quarry) is located to the south of the proposed 36W deposit. An exclusion</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zone will be established around Garrabagarrangu in consultation and agreement with the Yinhawangka</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People and will be maintained in order to preserve the cultural value of the site and will be documented</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in the CHMP. During mining, a 200 m wide corridor will be maintained between the adjacent waste</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dumps to allow for continued access by the Yinhawangka People to Garrabagarrangu. Access rights</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to this location will be incorporated into the Yinhawangka and Rio Tinto Paraburdoo Land Access</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 xml:space="preserve">Protocol currently held and utilised by Greater Paraburdoo Operations and YAC. </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The Proponent (in consultation with the Yinhawangka People) will also ensure the CHMP:</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 manages potential impacts to Garrabagarrangu; and</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 includes a requirement for site inductions for all site employees and contractors to outline the</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locations of heritage sites in the Development Envelope, s.18 requirements, and the consequences</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if sites are knowingly disturbed.</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Where it is deemed that impacts to heritage sites cannot be avoided, the Proponent will implement steps</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to minimise or mitigate impacts and ensure required statutory approvals are obtained. The Proponent</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will request approvals under s.16 and/or s.18 of the AH Act where applicable. This process will be</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undertaken in consultation with the Yinhawangka People (Rio Tinto 2019e).</w:t>
            </w:r>
          </w:p>
          <w:p w:rsidR="00AA4A1C" w:rsidRPr="00A60B52" w:rsidP="007F74DB" w14:textId="77777777">
            <w:pPr>
              <w:pStyle w:val="Level3"/>
              <w:numPr>
                <w:ilvl w:val="0"/>
                <w:numId w:val="8"/>
              </w:numPr>
              <w:tabs>
                <w:tab w:val="left" w:pos="720"/>
              </w:tabs>
              <w:spacing w:after="60" w:line="240" w:lineRule="auto"/>
              <w:ind w:left="714" w:hanging="357"/>
              <w:jc w:val="left"/>
              <w:rPr>
                <w:rFonts w:asciiTheme="minorHAnsi" w:hAnsiTheme="minorHAnsi" w:cstheme="minorHAnsi"/>
                <w:b w:val="0"/>
              </w:rPr>
            </w:pPr>
            <w:r w:rsidRPr="00A60B52">
              <w:rPr>
                <w:rFonts w:asciiTheme="minorHAnsi" w:hAnsiTheme="minorHAnsi" w:cstheme="minorHAnsi"/>
                <w:b w:val="0"/>
              </w:rPr>
              <w:t>Impacts</w:t>
            </w:r>
          </w:p>
          <w:p w:rsidR="00AA4A1C" w:rsidRPr="00A60B52" w:rsidP="007F74DB" w14:textId="77777777">
            <w:pPr>
              <w:pStyle w:val="Level3"/>
              <w:numPr>
                <w:ilvl w:val="0"/>
                <w:numId w:val="8"/>
              </w:numPr>
              <w:tabs>
                <w:tab w:val="left" w:pos="720"/>
              </w:tabs>
              <w:spacing w:after="60" w:line="240" w:lineRule="auto"/>
              <w:ind w:left="714" w:hanging="357"/>
              <w:jc w:val="left"/>
              <w:rPr>
                <w:rFonts w:asciiTheme="minorHAnsi" w:hAnsiTheme="minorHAnsi" w:cstheme="minorHAnsi"/>
                <w:b w:val="0"/>
              </w:rPr>
            </w:pPr>
            <w:r w:rsidRPr="00A60B52">
              <w:rPr>
                <w:rFonts w:asciiTheme="minorHAnsi" w:hAnsiTheme="minorHAnsi" w:cstheme="minorHAnsi"/>
                <w:b w:val="0"/>
              </w:rPr>
              <w:t>Mitigation effect</w:t>
            </w:r>
          </w:p>
          <w:p w:rsidR="00AA4A1C" w:rsidP="007F74DB" w14:textId="70B1737E">
            <w:pPr>
              <w:pStyle w:val="Level3"/>
              <w:numPr>
                <w:ilvl w:val="0"/>
                <w:numId w:val="8"/>
              </w:numPr>
              <w:tabs>
                <w:tab w:val="left" w:pos="720"/>
              </w:tabs>
              <w:spacing w:after="60" w:line="240" w:lineRule="auto"/>
              <w:jc w:val="left"/>
              <w:rPr>
                <w:rFonts w:asciiTheme="minorHAnsi" w:hAnsiTheme="minorHAnsi" w:cstheme="minorHAnsi"/>
                <w:b w:val="0"/>
              </w:rPr>
            </w:pPr>
            <w:r w:rsidRPr="00A60B52">
              <w:rPr>
                <w:rFonts w:asciiTheme="minorHAnsi" w:hAnsiTheme="minorHAnsi" w:cstheme="minorHAnsi"/>
                <w:b w:val="0"/>
              </w:rPr>
              <w:t>Residual impact</w:t>
            </w:r>
            <w:r w:rsidRPr="00A60B52" w:rsidR="00590FD8">
              <w:rPr>
                <w:rFonts w:asciiTheme="minorHAnsi" w:hAnsiTheme="minorHAnsi" w:cstheme="minorHAnsi"/>
                <w:b w:val="0"/>
              </w:rPr>
              <w:t>s</w:t>
            </w:r>
            <w:r w:rsidRPr="00A60B52">
              <w:rPr>
                <w:rFonts w:asciiTheme="minorHAnsi" w:hAnsiTheme="minorHAnsi" w:cstheme="minorHAnsi"/>
                <w:b w:val="0"/>
              </w:rPr>
              <w:t xml:space="preserve"> quantity, </w:t>
            </w:r>
            <w:r w:rsidRPr="00A60B52" w:rsidR="00590FD8">
              <w:rPr>
                <w:rFonts w:asciiTheme="minorHAnsi" w:hAnsiTheme="minorHAnsi" w:cstheme="minorHAnsi"/>
                <w:b w:val="0"/>
              </w:rPr>
              <w:t>volume or extent</w:t>
            </w:r>
          </w:p>
          <w:p w:rsidR="00AA5A6E" w:rsidRPr="00A60B52" w:rsidP="00AA5A6E" w14:textId="2D3075DF">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0</w:t>
            </w:r>
            <w:r>
              <w:rPr>
                <w:rFonts w:asciiTheme="minorHAnsi" w:hAnsiTheme="minorHAnsi" w:cstheme="minorHAnsi"/>
                <w:b w:val="0"/>
              </w:rPr>
              <w:t xml:space="preserve"> </w:t>
            </w:r>
          </w:p>
          <w:p w:rsidR="00590FD8" w:rsidP="007F74DB" w14:textId="27E5C2FA">
            <w:pPr>
              <w:pStyle w:val="Level3"/>
              <w:numPr>
                <w:ilvl w:val="0"/>
                <w:numId w:val="8"/>
              </w:numPr>
              <w:tabs>
                <w:tab w:val="left" w:pos="720"/>
              </w:tabs>
              <w:spacing w:after="60" w:line="240" w:lineRule="auto"/>
              <w:jc w:val="left"/>
              <w:rPr>
                <w:rFonts w:asciiTheme="minorHAnsi" w:hAnsiTheme="minorHAnsi" w:cstheme="minorHAnsi"/>
                <w:b w:val="0"/>
              </w:rPr>
            </w:pPr>
            <w:r w:rsidRPr="00A60B52">
              <w:rPr>
                <w:rFonts w:asciiTheme="minorHAnsi" w:hAnsiTheme="minorHAnsi" w:cstheme="minorHAnsi"/>
                <w:b w:val="0"/>
              </w:rPr>
              <w:t>Residual impact</w:t>
            </w:r>
          </w:p>
          <w:p w:rsidR="00AA5A6E" w:rsidRPr="00A60B52" w:rsidP="00AA5A6E" w14:textId="3726C4F4">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No direct residual impacts. Possible aethetic impacts for Aboriginal people using the sites.</w:t>
            </w:r>
          </w:p>
          <w:p w:rsidR="00590FD8" w:rsidP="007F74DB" w14:textId="5082237E">
            <w:pPr>
              <w:pStyle w:val="Level3"/>
              <w:numPr>
                <w:ilvl w:val="0"/>
                <w:numId w:val="8"/>
              </w:numPr>
              <w:tabs>
                <w:tab w:val="left" w:pos="720"/>
              </w:tabs>
              <w:spacing w:after="60" w:line="240" w:lineRule="auto"/>
              <w:jc w:val="left"/>
              <w:rPr>
                <w:rFonts w:asciiTheme="minorHAnsi" w:hAnsiTheme="minorHAnsi" w:cstheme="minorHAnsi"/>
                <w:b w:val="0"/>
              </w:rPr>
            </w:pPr>
            <w:r w:rsidRPr="00A60B52">
              <w:rPr>
                <w:rFonts w:asciiTheme="minorHAnsi" w:hAnsiTheme="minorHAnsi" w:cstheme="minorHAnsi"/>
                <w:b w:val="0"/>
              </w:rPr>
              <w:t>Significant residual impact (yes/no)</w:t>
            </w:r>
          </w:p>
          <w:p w:rsidR="00AA5A6E" w:rsidRPr="00AA5A6E" w:rsidP="00AA5A6E" w14:textId="655E8F6B">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No</w:t>
            </w:r>
          </w:p>
          <w:p w:rsidR="00590FD8" w:rsidP="007F74DB" w14:textId="2F0720C5">
            <w:pPr>
              <w:pStyle w:val="Level3"/>
              <w:numPr>
                <w:ilvl w:val="0"/>
                <w:numId w:val="8"/>
              </w:numPr>
              <w:tabs>
                <w:tab w:val="left" w:pos="720"/>
              </w:tabs>
              <w:spacing w:after="60" w:line="240" w:lineRule="auto"/>
              <w:jc w:val="left"/>
              <w:rPr>
                <w:rFonts w:asciiTheme="minorHAnsi" w:hAnsiTheme="minorHAnsi" w:cstheme="minorHAnsi"/>
                <w:b w:val="0"/>
              </w:rPr>
            </w:pPr>
            <w:r w:rsidRPr="00A60B52">
              <w:rPr>
                <w:rFonts w:asciiTheme="minorHAnsi" w:hAnsiTheme="minorHAnsi" w:cstheme="minorHAnsi"/>
                <w:b w:val="0"/>
              </w:rPr>
              <w:t>Justify significance</w:t>
            </w:r>
          </w:p>
          <w:p w:rsidR="00AA5A6E" w:rsidRPr="00A60B52" w:rsidP="00AA5A6E" w14:textId="77B0E059">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No residual impact due to ongoing consultaiton</w:t>
            </w:r>
          </w:p>
          <w:p w:rsidR="00590FD8" w:rsidP="007F74DB" w14:textId="57A47E09">
            <w:pPr>
              <w:pStyle w:val="Level3"/>
              <w:numPr>
                <w:ilvl w:val="0"/>
                <w:numId w:val="8"/>
              </w:numPr>
              <w:tabs>
                <w:tab w:val="left" w:pos="720"/>
              </w:tabs>
              <w:spacing w:after="60" w:line="240" w:lineRule="auto"/>
              <w:jc w:val="left"/>
              <w:rPr>
                <w:rFonts w:asciiTheme="minorHAnsi" w:hAnsiTheme="minorHAnsi" w:cstheme="minorHAnsi"/>
                <w:b w:val="0"/>
              </w:rPr>
            </w:pPr>
            <w:r w:rsidRPr="00A60B52">
              <w:rPr>
                <w:rFonts w:asciiTheme="minorHAnsi" w:hAnsiTheme="minorHAnsi" w:cstheme="minorHAnsi"/>
                <w:b w:val="0"/>
              </w:rPr>
              <w:t>Cumulative impact</w:t>
            </w:r>
          </w:p>
          <w:p w:rsidR="00AA5A6E" w:rsidRPr="00A60B52" w:rsidP="00AA5A6E" w14:textId="579BA66C">
            <w:pPr>
              <w:pStyle w:val="Level3"/>
              <w:numPr>
                <w:ilvl w:val="0"/>
                <w:numId w:val="0"/>
              </w:numPr>
              <w:tabs>
                <w:tab w:val="left" w:pos="720"/>
              </w:tabs>
              <w:spacing w:after="60" w:line="240" w:lineRule="auto"/>
              <w:ind w:left="720"/>
              <w:jc w:val="left"/>
              <w:rPr>
                <w:rFonts w:asciiTheme="minorHAnsi" w:hAnsiTheme="minorHAnsi" w:cstheme="minorHAnsi"/>
                <w:b w:val="0"/>
              </w:rPr>
            </w:pPr>
            <w:r>
              <w:rPr>
                <w:rFonts w:asciiTheme="minorHAnsi" w:hAnsiTheme="minorHAnsi" w:cstheme="minorHAnsi"/>
                <w:b w:val="0"/>
              </w:rPr>
              <w:t>%3Cp%3ENo%20cumulative%20impact%E2%80%A6.%3C%2Fp%3E</w:t>
            </w:r>
          </w:p>
          <w:p w:rsidR="00590FD8" w:rsidP="007F74DB" w14:textId="7E035394">
            <w:pPr>
              <w:pStyle w:val="Level3"/>
              <w:numPr>
                <w:ilvl w:val="0"/>
                <w:numId w:val="8"/>
              </w:numPr>
              <w:tabs>
                <w:tab w:val="left" w:pos="720"/>
              </w:tabs>
              <w:spacing w:after="60" w:line="240" w:lineRule="auto"/>
              <w:jc w:val="left"/>
              <w:rPr>
                <w:rFonts w:asciiTheme="minorHAnsi" w:hAnsiTheme="minorHAnsi" w:cstheme="minorHAnsi"/>
                <w:b w:val="0"/>
                <w:bCs w:val="0"/>
              </w:rPr>
            </w:pPr>
            <w:r w:rsidRPr="00A60B52">
              <w:rPr>
                <w:rFonts w:asciiTheme="minorHAnsi" w:hAnsiTheme="minorHAnsi" w:cstheme="minorHAnsi"/>
                <w:b w:val="0"/>
                <w:bCs w:val="0"/>
              </w:rPr>
              <w:t>Environmental outcome</w:t>
            </w:r>
          </w:p>
          <w:p w:rsidR="00AA5A6E" w:rsidRPr="00A60B52" w:rsidP="00AA5A6E" w14:textId="094C7340">
            <w:pPr>
              <w:pStyle w:val="Level3"/>
              <w:numPr>
                <w:ilvl w:val="0"/>
                <w:numId w:val="0"/>
              </w:numPr>
              <w:tabs>
                <w:tab w:val="left" w:pos="720"/>
              </w:tabs>
              <w:spacing w:after="60" w:line="240" w:lineRule="auto"/>
              <w:ind w:left="720"/>
              <w:jc w:val="left"/>
              <w:rPr>
                <w:rFonts w:asciiTheme="minorHAnsi" w:hAnsiTheme="minorHAnsi" w:cstheme="minorHAnsi"/>
                <w:b w:val="0"/>
                <w:bCs w:val="0"/>
              </w:rPr>
            </w:pPr>
            <w:r>
              <w:rPr>
                <w:rFonts w:asciiTheme="minorHAnsi" w:hAnsiTheme="minorHAnsi" w:cstheme="minorHAnsi"/>
                <w:b w:val="0"/>
              </w:rPr>
              <w:t>%3Cp%3EAfter%20the%20application%20of%20the%20mitigation%20hierarchy%20(Table%209-2)%20and%20with%20ongoing%20consultation%20with%20the%20Yinhawangka%20People%20regarding%20the%20Proposal%20through%20both%20formal%20and%20informal%20forums%2C%20and%20obligations%20under%20the%20AH%20Act%2C%20the%20Proponent%20considers%20that%20the%20Proposal%20can%20be%20managed%20to%20meet%20the%20EPA%E2%80%99s%20objective%20for%20Social%20Surroundings.%3C%2Fp%3E</w:t>
            </w:r>
          </w:p>
          <w:p w:rsidR="00BF4ACF" w:rsidP="00BF4ACF" w14:textId="77777777">
            <w:pPr>
              <w:pStyle w:val="Level3"/>
              <w:numPr>
                <w:ilvl w:val="0"/>
                <w:numId w:val="8"/>
              </w:numPr>
              <w:tabs>
                <w:tab w:val="left" w:pos="720"/>
              </w:tabs>
              <w:spacing w:after="60" w:line="240" w:lineRule="auto"/>
              <w:jc w:val="left"/>
              <w:rPr>
                <w:rFonts w:asciiTheme="minorHAnsi" w:hAnsiTheme="minorHAnsi" w:cstheme="minorHAnsi"/>
                <w:b w:val="0"/>
              </w:rPr>
            </w:pPr>
            <w:r w:rsidRPr="00A60B52">
              <w:rPr>
                <w:rFonts w:asciiTheme="minorHAnsi" w:hAnsiTheme="minorHAnsi" w:cstheme="minorHAnsi"/>
                <w:b w:val="0"/>
              </w:rPr>
              <w:t>Justification</w:t>
            </w:r>
          </w:p>
          <w:p w:rsidR="00BF4ACF" w:rsidP="00BF4ACF" w14:textId="77777777">
            <w:pPr>
              <w:pStyle w:val="Level3"/>
              <w:numPr>
                <w:ilvl w:val="0"/>
                <w:numId w:val="0"/>
              </w:numPr>
              <w:tabs>
                <w:tab w:val="left" w:pos="720"/>
              </w:tabs>
              <w:spacing w:after="60" w:line="240" w:lineRule="auto"/>
              <w:ind w:left="720"/>
              <w:jc w:val="left"/>
              <w:rPr>
                <w:rFonts w:asciiTheme="minorHAnsi" w:hAnsiTheme="minorHAnsi" w:cstheme="minorHAnsi"/>
                <w:b w:val="0"/>
              </w:rPr>
            </w:pPr>
            <w:r w:rsidRPr="00BF4ACF">
              <w:rPr>
                <w:rFonts w:asciiTheme="minorHAnsi" w:hAnsiTheme="minorHAnsi" w:cstheme="minorHAnsi"/>
                <w:b w:val="0"/>
              </w:rPr>
              <w:t>%3Cp%3ENot%20sure%20here%3C%2Fp%3E</w:t>
            </w:r>
          </w:p>
          <w:p w:rsidR="00590FD8" w:rsidRPr="00BF4ACF" w:rsidP="00BF4ACF" w14:textId="33F3B152">
            <w:pPr>
              <w:pStyle w:val="Level3"/>
              <w:numPr>
                <w:ilvl w:val="0"/>
                <w:numId w:val="0"/>
              </w:numPr>
              <w:tabs>
                <w:tab w:val="left" w:pos="720"/>
              </w:tabs>
              <w:spacing w:after="60" w:line="240" w:lineRule="auto"/>
              <w:ind w:left="720"/>
              <w:jc w:val="left"/>
              <w:rPr>
                <w:rFonts w:asciiTheme="minorHAnsi" w:hAnsiTheme="minorHAnsi" w:cstheme="minorHAnsi"/>
                <w:b w:val="0"/>
              </w:rPr>
            </w:pPr>
          </w:p>
        </w:tc>
      </w:tr>
      <w:tr w14:paraId="460F651D"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111AD4"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Offset explanation</w:t>
            </w:r>
            <w:r w:rsidR="00AA5A6E">
              <w:rPr>
                <w:rFonts w:asciiTheme="minorHAnsi" w:hAnsiTheme="minorHAnsi" w:cstheme="minorHAnsi"/>
                <w:bCs w:val="0"/>
              </w:rPr>
              <w:t xml:space="preserve"> </w:t>
            </w:r>
          </w:p>
          <w:p w:rsidR="003D5E7D" w:rsidRPr="00AA5A6E" w:rsidP="0092058C" w14:textId="0DAE8B6B">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36A2B6C2"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111AD4"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Application of the mitigation hierarchy </w:t>
            </w:r>
            <w:r w:rsidR="00AA5A6E">
              <w:rPr>
                <w:rFonts w:asciiTheme="minorHAnsi" w:hAnsiTheme="minorHAnsi" w:cstheme="minorHAnsi"/>
                <w:bCs w:val="0"/>
              </w:rPr>
              <w:t xml:space="preserve"> </w:t>
            </w:r>
          </w:p>
          <w:tbl>
            <w:tblPr>
              <w:tblCellSpacing w:w="15"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Pr>
            <w:tblGrid>
              <w:gridCol w:w="199"/>
              <w:gridCol w:w="199"/>
              <w:gridCol w:w="199"/>
            </w:tblGrid>
            <w:tr>
              <w:tblPrEx>
                <w:tblCellSpacing w:w="15"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PrEx>
              <w:trPr>
                <w:tblCellSpacing w:w="15" w:type="dxa"/>
              </w:trPr>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1</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1</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1</w:t>
                  </w:r>
                </w:p>
              </w:tc>
            </w:tr>
            <w:tr>
              <w:tblPrEx>
                <w:tblCellSpacing w:w="15" w:type="dxa"/>
                <w:tblLayout w:type="fixed"/>
                <w:tblCellMar>
                  <w:top w:w="15" w:type="dxa"/>
                  <w:left w:w="15" w:type="dxa"/>
                  <w:bottom w:w="15" w:type="dxa"/>
                  <w:right w:w="15" w:type="dxa"/>
                </w:tblCellMar>
              </w:tblPrEx>
              <w:trPr>
                <w:tblCellSpacing w:w="15" w:type="dxa"/>
              </w:trPr>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1</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1</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1</w:t>
                  </w:r>
                </w:p>
              </w:tc>
            </w:tr>
            <w:tr>
              <w:tblPrEx>
                <w:tblCellSpacing w:w="15" w:type="dxa"/>
                <w:tblLayout w:type="fixed"/>
                <w:tblCellMar>
                  <w:top w:w="15" w:type="dxa"/>
                  <w:left w:w="15" w:type="dxa"/>
                  <w:bottom w:w="15" w:type="dxa"/>
                  <w:right w:w="15" w:type="dxa"/>
                </w:tblCellMar>
              </w:tblPrEx>
              <w:trPr>
                <w:tblCellSpacing w:w="15" w:type="dxa"/>
              </w:trPr>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1</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1</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1</w:t>
                  </w:r>
                </w:p>
              </w:tc>
            </w:tr>
          </w:tbl>
          <w:p w:rsidP="0092058C" w14:textId="6B1F81E8">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R="003D5E7D" w:rsidRPr="00AA5A6E" w:rsidP="0092058C" w14:textId="6B1F81E8">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323E51EF"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111AD4"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Assessment and significance of residual impacts </w:t>
            </w:r>
            <w:r w:rsidR="00AA5A6E">
              <w:rPr>
                <w:rFonts w:asciiTheme="minorHAnsi" w:hAnsiTheme="minorHAnsi" w:cstheme="minorHAnsi"/>
                <w:bCs w:val="0"/>
              </w:rPr>
              <w:t xml:space="preserve"> </w:t>
            </w:r>
          </w:p>
          <w:p w:rsidP="0092058C" w14:textId="71BEA1B0">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The key Social Surroundings values identified in the Development Envelope that are considered relevant</w:t>
            </w:r>
            <w:r>
              <w:rPr>
                <w:rFonts w:asciiTheme="minorHAnsi" w:hAnsiTheme="minorHAnsi" w:cstheme="minorHAnsi"/>
                <w:b w:val="0"/>
              </w:rPr>
              <w:br/>
            </w:r>
            <w:r>
              <w:rPr>
                <w:rFonts w:asciiTheme="minorHAnsi" w:hAnsiTheme="minorHAnsi" w:cstheme="minorHAnsi"/>
                <w:b w:val="0"/>
              </w:rPr>
              <w:t>to the Proposal include:</w:t>
            </w:r>
            <w:r>
              <w:rPr>
                <w:rFonts w:asciiTheme="minorHAnsi" w:hAnsiTheme="minorHAnsi" w:cstheme="minorHAnsi"/>
                <w:b w:val="0"/>
              </w:rPr>
              <w:br/>
            </w:r>
            <w:r>
              <w:rPr>
                <w:rFonts w:asciiTheme="minorHAnsi" w:hAnsiTheme="minorHAnsi" w:cstheme="minorHAnsi"/>
                <w:b w:val="0"/>
              </w:rPr>
              <w:t>• Two SoSS’s (Gardagarli and Garrabagarrangu (Red ochre quarry) located within the Development</w:t>
            </w:r>
            <w:r>
              <w:rPr>
                <w:rFonts w:asciiTheme="minorHAnsi" w:hAnsiTheme="minorHAnsi" w:cstheme="minorHAnsi"/>
                <w:b w:val="0"/>
              </w:rPr>
              <w:br/>
            </w:r>
            <w:r>
              <w:rPr>
                <w:rFonts w:asciiTheme="minorHAnsi" w:hAnsiTheme="minorHAnsi" w:cstheme="minorHAnsi"/>
                <w:b w:val="0"/>
              </w:rPr>
              <w:t>Envelope.</w:t>
            </w:r>
            <w:r>
              <w:rPr>
                <w:rFonts w:asciiTheme="minorHAnsi" w:hAnsiTheme="minorHAnsi" w:cstheme="minorHAnsi"/>
                <w:b w:val="0"/>
              </w:rPr>
              <w:br/>
            </w:r>
            <w:r>
              <w:rPr>
                <w:rFonts w:asciiTheme="minorHAnsi" w:hAnsiTheme="minorHAnsi" w:cstheme="minorHAnsi"/>
                <w:b w:val="0"/>
              </w:rPr>
              <w:t>• Water sources identified as being highly significant to the Yinhawangka People.</w:t>
            </w:r>
            <w:r>
              <w:rPr>
                <w:rFonts w:asciiTheme="minorHAnsi" w:hAnsiTheme="minorHAnsi" w:cstheme="minorHAnsi"/>
                <w:b w:val="0"/>
              </w:rPr>
              <w:br/>
            </w:r>
            <w:r>
              <w:rPr>
                <w:rFonts w:asciiTheme="minorHAnsi" w:hAnsiTheme="minorHAnsi" w:cstheme="minorHAnsi"/>
                <w:b w:val="0"/>
              </w:rPr>
              <w:t>• Various locations within the vicinity of the Proposal that are publicly accessible and potentially have</w:t>
            </w:r>
            <w:r>
              <w:rPr>
                <w:rFonts w:asciiTheme="minorHAnsi" w:hAnsiTheme="minorHAnsi" w:cstheme="minorHAnsi"/>
                <w:b w:val="0"/>
              </w:rPr>
              <w:br/>
            </w:r>
            <w:r>
              <w:rPr>
                <w:rFonts w:asciiTheme="minorHAnsi" w:hAnsiTheme="minorHAnsi" w:cstheme="minorHAnsi"/>
                <w:b w:val="0"/>
              </w:rPr>
              <w:t>views of the Paraburdoo mine site (e.g. Paraburdoo town).</w:t>
            </w:r>
            <w:r>
              <w:rPr>
                <w:rFonts w:asciiTheme="minorHAnsi" w:hAnsiTheme="minorHAnsi" w:cstheme="minorHAnsi"/>
                <w:b w:val="0"/>
              </w:rPr>
              <w:br/>
            </w:r>
            <w:r>
              <w:rPr>
                <w:rFonts w:asciiTheme="minorHAnsi" w:hAnsiTheme="minorHAnsi" w:cstheme="minorHAnsi"/>
                <w:b w:val="0"/>
              </w:rPr>
              <w:t>There will be no direct impact to Gardagarli or Garrabagarrangu. Waste dump designs at Western</w:t>
            </w:r>
            <w:r>
              <w:rPr>
                <w:rFonts w:asciiTheme="minorHAnsi" w:hAnsiTheme="minorHAnsi" w:cstheme="minorHAnsi"/>
                <w:b w:val="0"/>
              </w:rPr>
              <w:br/>
            </w:r>
            <w:r>
              <w:rPr>
                <w:rFonts w:asciiTheme="minorHAnsi" w:hAnsiTheme="minorHAnsi" w:cstheme="minorHAnsi"/>
                <w:b w:val="0"/>
              </w:rPr>
              <w:t>Range have been modified to allow for the establishment of an exclusion zone around Garrabagarrangu</w:t>
            </w:r>
            <w:r>
              <w:rPr>
                <w:rFonts w:asciiTheme="minorHAnsi" w:hAnsiTheme="minorHAnsi" w:cstheme="minorHAnsi"/>
                <w:b w:val="0"/>
              </w:rPr>
              <w:br/>
            </w:r>
            <w:r>
              <w:rPr>
                <w:rFonts w:asciiTheme="minorHAnsi" w:hAnsiTheme="minorHAnsi" w:cstheme="minorHAnsi"/>
                <w:b w:val="0"/>
              </w:rPr>
              <w:t>in consultation and agreement with the Yinhawangka People and will be maintained in order to preserve</w:t>
            </w:r>
            <w:r>
              <w:rPr>
                <w:rFonts w:asciiTheme="minorHAnsi" w:hAnsiTheme="minorHAnsi" w:cstheme="minorHAnsi"/>
                <w:b w:val="0"/>
              </w:rPr>
              <w:br/>
            </w:r>
            <w:r>
              <w:rPr>
                <w:rFonts w:asciiTheme="minorHAnsi" w:hAnsiTheme="minorHAnsi" w:cstheme="minorHAnsi"/>
                <w:b w:val="0"/>
              </w:rPr>
              <w:t>the cultural value of the site. Additionally, the Proponent has modified the pit design at 14-16W to</w:t>
            </w:r>
            <w:r>
              <w:rPr>
                <w:rFonts w:asciiTheme="minorHAnsi" w:hAnsiTheme="minorHAnsi" w:cstheme="minorHAnsi"/>
                <w:b w:val="0"/>
              </w:rPr>
              <w:br/>
            </w:r>
            <w:r>
              <w:rPr>
                <w:rFonts w:asciiTheme="minorHAnsi" w:hAnsiTheme="minorHAnsi" w:cstheme="minorHAnsi"/>
                <w:b w:val="0"/>
              </w:rPr>
              <w:t>minimise the visual and physical impacts to Pirraburdu Creek as per consultation with the Yinhawangka</w:t>
            </w:r>
            <w:r>
              <w:rPr>
                <w:rFonts w:asciiTheme="minorHAnsi" w:hAnsiTheme="minorHAnsi" w:cstheme="minorHAnsi"/>
                <w:b w:val="0"/>
              </w:rPr>
              <w:br/>
            </w:r>
            <w:r>
              <w:rPr>
                <w:rFonts w:asciiTheme="minorHAnsi" w:hAnsiTheme="minorHAnsi" w:cstheme="minorHAnsi"/>
                <w:b w:val="0"/>
              </w:rPr>
              <w:t>People.</w:t>
            </w:r>
            <w:r>
              <w:rPr>
                <w:rFonts w:asciiTheme="minorHAnsi" w:hAnsiTheme="minorHAnsi" w:cstheme="minorHAnsi"/>
                <w:b w:val="0"/>
              </w:rPr>
              <w:br/>
            </w:r>
            <w:r>
              <w:rPr>
                <w:rFonts w:asciiTheme="minorHAnsi" w:hAnsiTheme="minorHAnsi" w:cstheme="minorHAnsi"/>
                <w:b w:val="0"/>
              </w:rPr>
              <w:t>Implementation of the Proposal will result in impacts to some heritage sites including a limited section</w:t>
            </w:r>
            <w:r>
              <w:rPr>
                <w:rFonts w:asciiTheme="minorHAnsi" w:hAnsiTheme="minorHAnsi" w:cstheme="minorHAnsi"/>
                <w:b w:val="0"/>
              </w:rPr>
              <w:br/>
            </w:r>
            <w:r>
              <w:rPr>
                <w:rFonts w:asciiTheme="minorHAnsi" w:hAnsiTheme="minorHAnsi" w:cstheme="minorHAnsi"/>
                <w:b w:val="0"/>
              </w:rPr>
              <w:t>of Wanu Wanu (Seven Mile Creek) and surface water pools at Eastern Range and Western Range</w:t>
            </w:r>
            <w:r>
              <w:rPr>
                <w:rFonts w:asciiTheme="minorHAnsi" w:hAnsiTheme="minorHAnsi" w:cstheme="minorHAnsi"/>
                <w:b w:val="0"/>
              </w:rPr>
              <w:br/>
            </w:r>
            <w:r>
              <w:rPr>
                <w:rFonts w:asciiTheme="minorHAnsi" w:hAnsiTheme="minorHAnsi" w:cstheme="minorHAnsi"/>
                <w:b w:val="0"/>
              </w:rPr>
              <w:t>(Section 8). The Proponent acknowledges the high cultural significance of water systems to the</w:t>
            </w:r>
            <w:r>
              <w:rPr>
                <w:rFonts w:asciiTheme="minorHAnsi" w:hAnsiTheme="minorHAnsi" w:cstheme="minorHAnsi"/>
                <w:b w:val="0"/>
              </w:rPr>
              <w:br/>
            </w:r>
            <w:r>
              <w:rPr>
                <w:rFonts w:asciiTheme="minorHAnsi" w:hAnsiTheme="minorHAnsi" w:cstheme="minorHAnsi"/>
                <w:b w:val="0"/>
              </w:rPr>
              <w:t>Yinhawangka People and further consultations will continue to be undertaken to improve sustainable</w:t>
            </w:r>
            <w:r>
              <w:rPr>
                <w:rFonts w:asciiTheme="minorHAnsi" w:hAnsiTheme="minorHAnsi" w:cstheme="minorHAnsi"/>
                <w:b w:val="0"/>
              </w:rPr>
              <w:br/>
            </w:r>
            <w:r>
              <w:rPr>
                <w:rFonts w:asciiTheme="minorHAnsi" w:hAnsiTheme="minorHAnsi" w:cstheme="minorHAnsi"/>
                <w:b w:val="0"/>
              </w:rPr>
              <w:t>water management outcomes through inclusive and ongoing engagement with Yinhawangka aligned to</w:t>
            </w:r>
            <w:r>
              <w:rPr>
                <w:rFonts w:asciiTheme="minorHAnsi" w:hAnsiTheme="minorHAnsi" w:cstheme="minorHAnsi"/>
                <w:b w:val="0"/>
              </w:rPr>
              <w:br/>
            </w:r>
            <w:r>
              <w:rPr>
                <w:rFonts w:asciiTheme="minorHAnsi" w:hAnsiTheme="minorHAnsi" w:cstheme="minorHAnsi"/>
                <w:b w:val="0"/>
              </w:rPr>
              <w:t>Rio Tinto Iron Ore’s Water Strategy. The issue of water management will remain an ongoing dialogue</w:t>
            </w:r>
            <w:r>
              <w:rPr>
                <w:rFonts w:asciiTheme="minorHAnsi" w:hAnsiTheme="minorHAnsi" w:cstheme="minorHAnsi"/>
                <w:b w:val="0"/>
              </w:rPr>
              <w:br/>
            </w:r>
            <w:r>
              <w:rPr>
                <w:rFonts w:asciiTheme="minorHAnsi" w:hAnsiTheme="minorHAnsi" w:cstheme="minorHAnsi"/>
                <w:b w:val="0"/>
              </w:rPr>
              <w:t>between Rio Tinto and the Yinhawangka People that will adapt to requirements as the mine life</w:t>
            </w:r>
            <w:r>
              <w:rPr>
                <w:rFonts w:asciiTheme="minorHAnsi" w:hAnsiTheme="minorHAnsi" w:cstheme="minorHAnsi"/>
                <w:b w:val="0"/>
              </w:rPr>
              <w:br/>
            </w:r>
            <w:r>
              <w:rPr>
                <w:rFonts w:asciiTheme="minorHAnsi" w:hAnsiTheme="minorHAnsi" w:cstheme="minorHAnsi"/>
                <w:b w:val="0"/>
              </w:rPr>
              <w:t>progresses.</w:t>
            </w:r>
          </w:p>
          <w:p w:rsidR="003D5E7D" w:rsidRPr="00AA5A6E" w:rsidP="0092058C" w14:textId="71BEA1B0">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5688F3F9" w14:textId="77777777" w:rsidTr="00260633">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nil"/>
              <w:right w:val="single" w:sz="4" w:space="0" w:color="auto"/>
            </w:tcBorders>
          </w:tcPr>
          <w:p w:rsidR="00515C7F" w:rsidP="003D5E7D"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Likely environmental outcomes</w:t>
            </w:r>
          </w:p>
          <w:p w:rsidR="004D66FF" w:rsidRPr="004D66FF" w:rsidP="003D5E7D" w14:textId="2B98643E">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0B7F31CC"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1"/>
        </w:trPr>
        <w:tc>
          <w:tcPr>
            <w:tcW w:w="9072" w:type="dxa"/>
            <w:tcBorders>
              <w:top w:val="single" w:sz="4" w:space="0" w:color="auto"/>
              <w:left w:val="single" w:sz="4" w:space="0" w:color="auto"/>
              <w:bottom w:val="single" w:sz="4" w:space="0" w:color="auto"/>
              <w:right w:val="single" w:sz="4" w:space="0" w:color="auto"/>
            </w:tcBorders>
            <w:shd w:val="clear" w:color="auto" w:fill="E4C895"/>
            <w:vAlign w:val="center"/>
            <w:hideMark/>
          </w:tcPr>
          <w:p w:rsidR="0092058C" w:rsidRPr="00A60B52" w:rsidP="0092058C" w14:textId="4B5BCE3A">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Potential environmental impacts (</w:t>
            </w:r>
            <w:r w:rsidRPr="00A60B52">
              <w:rPr>
                <w:rFonts w:asciiTheme="minorHAnsi" w:hAnsiTheme="minorHAnsi" w:cstheme="minorHAnsi"/>
                <w:bCs w:val="0"/>
                <w:color w:val="FF0000"/>
              </w:rPr>
              <w:t>Needed for each environmental factor</w:t>
            </w:r>
            <w:r w:rsidRPr="00A60B52" w:rsidR="003D5E7D">
              <w:rPr>
                <w:rFonts w:asciiTheme="minorHAnsi" w:hAnsiTheme="minorHAnsi" w:cstheme="minorHAnsi"/>
                <w:bCs w:val="0"/>
                <w:color w:val="FF0000"/>
              </w:rPr>
              <w:t xml:space="preserve"> except Greenhouse Gas Emissions</w:t>
            </w:r>
            <w:r w:rsidRPr="00A60B52">
              <w:rPr>
                <w:rFonts w:asciiTheme="minorHAnsi" w:hAnsiTheme="minorHAnsi" w:cstheme="minorHAnsi"/>
                <w:bCs w:val="0"/>
                <w:color w:val="FF0000"/>
              </w:rPr>
              <w:t>)</w:t>
            </w:r>
          </w:p>
        </w:tc>
      </w:tr>
      <w:tr w14:paraId="1A2DCAF0"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1"/>
        </w:trPr>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C7F" w:rsidP="0078003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Pr>
                <w:rFonts w:asciiTheme="minorHAnsi" w:hAnsiTheme="minorHAnsi" w:cstheme="minorHAnsi"/>
                <w:bCs w:val="0"/>
              </w:rPr>
              <w:t xml:space="preserve">Factor </w:t>
            </w:r>
          </w:p>
          <w:p w:rsidR="004713C6" w:rsidRPr="004713C6" w:rsidP="0078003C" w14:textId="674D7A75">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Subterranean fauna</w:t>
            </w:r>
          </w:p>
        </w:tc>
      </w:tr>
      <w:tr w14:paraId="47A763C5"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1"/>
        </w:trPr>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19FE" w:rsidP="0078003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Environmental objective</w:t>
            </w:r>
            <w:r w:rsidR="00515C7F">
              <w:rPr>
                <w:rFonts w:asciiTheme="minorHAnsi" w:hAnsiTheme="minorHAnsi" w:cstheme="minorHAnsi"/>
                <w:bCs w:val="0"/>
              </w:rPr>
              <w:t xml:space="preserve"> </w:t>
            </w:r>
          </w:p>
          <w:p w:rsidR="004713C6" w:rsidRPr="00515C7F" w:rsidP="0078003C" w14:textId="05C9C1F9">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73056062"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2019FE" w:rsidP="0078003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Description of receiving environment</w:t>
            </w:r>
            <w:r w:rsidR="00515C7F">
              <w:rPr>
                <w:rFonts w:asciiTheme="minorHAnsi" w:hAnsiTheme="minorHAnsi" w:cstheme="minorHAnsi"/>
                <w:bCs w:val="0"/>
              </w:rPr>
              <w:t xml:space="preserve">  </w:t>
            </w:r>
          </w:p>
          <w:p w:rsidP="0078003C" w14:textId="3761CC4E">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\n</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bCs/>
              </w:rPr>
              <w:t>Regional context</w:t>
            </w:r>
            <w:r>
              <w:rPr>
                <w:rFonts w:asciiTheme="minorHAnsi" w:hAnsiTheme="minorHAnsi" w:cstheme="minorHAnsi"/>
                <w:b/>
                <w:bCs/>
              </w:rPr>
              <w:br/>
            </w:r>
            <w:r>
              <w:rPr>
                <w:rFonts w:asciiTheme="minorHAnsi" w:hAnsiTheme="minorHAnsi" w:cstheme="minorHAnsi"/>
                <w:b w:val="0"/>
              </w:rPr>
              <w:t>\nThe Development Envelope is located within the Pilbara bioregion which is recognised as a global</w:t>
            </w:r>
            <w:r>
              <w:rPr>
                <w:rFonts w:asciiTheme="minorHAnsi" w:hAnsiTheme="minorHAnsi" w:cstheme="minorHAnsi"/>
                <w:b w:val="0"/>
              </w:rPr>
              <w:br/>
            </w:r>
            <w:r>
              <w:rPr>
                <w:rFonts w:asciiTheme="minorHAnsi" w:hAnsiTheme="minorHAnsi" w:cstheme="minorHAnsi"/>
                <w:b w:val="0"/>
              </w:rPr>
              <w:t>\nhotspot for subterranean biodiversity, especially stygofauna, and is the best studied region for</w:t>
            </w:r>
            <w:r>
              <w:rPr>
                <w:rFonts w:asciiTheme="minorHAnsi" w:hAnsiTheme="minorHAnsi" w:cstheme="minorHAnsi"/>
                <w:b w:val="0"/>
              </w:rPr>
              <w:br/>
            </w:r>
            <w:r>
              <w:rPr>
                <w:rFonts w:asciiTheme="minorHAnsi" w:hAnsiTheme="minorHAnsi" w:cstheme="minorHAnsi"/>
                <w:b w:val="0"/>
              </w:rPr>
              <w:t>\nsubterranean fauna in WA. Estimates for the Pilbara are that the region contains 500 to 550 stygofauna</w:t>
            </w:r>
            <w:r>
              <w:rPr>
                <w:rFonts w:asciiTheme="minorHAnsi" w:hAnsiTheme="minorHAnsi" w:cstheme="minorHAnsi"/>
                <w:b w:val="0"/>
              </w:rPr>
              <w:br/>
            </w:r>
            <w:r>
              <w:rPr>
                <w:rFonts w:asciiTheme="minorHAnsi" w:hAnsiTheme="minorHAnsi" w:cstheme="minorHAnsi"/>
                <w:b w:val="0"/>
              </w:rPr>
              <w:t>\nspecies of (Eberhard et al. 2005, 2009; Halse et al. 2014).</w:t>
            </w:r>
            <w:r>
              <w:rPr>
                <w:rFonts w:asciiTheme="minorHAnsi" w:hAnsiTheme="minorHAnsi" w:cstheme="minorHAnsi"/>
                <w:b w:val="0"/>
              </w:rPr>
              <w:br/>
            </w:r>
            <w:r>
              <w:rPr>
                <w:rFonts w:asciiTheme="minorHAnsi" w:hAnsiTheme="minorHAnsi" w:cstheme="minorHAnsi"/>
                <w:b w:val="0"/>
              </w:rPr>
              <w:t>\nAll sites in the Pilbara should be assumed to support significant stygofauna and troglofauna</w:t>
            </w:r>
            <w:r>
              <w:rPr>
                <w:rFonts w:asciiTheme="minorHAnsi" w:hAnsiTheme="minorHAnsi" w:cstheme="minorHAnsi"/>
                <w:b w:val="0"/>
              </w:rPr>
              <w:br/>
            </w:r>
            <w:r>
              <w:rPr>
                <w:rFonts w:asciiTheme="minorHAnsi" w:hAnsiTheme="minorHAnsi" w:cstheme="minorHAnsi"/>
                <w:b w:val="0"/>
              </w:rPr>
              <w:t>\nassemblages, unless there is strong evidence that subterranean habitats lack pore spaces, have a</w:t>
            </w:r>
            <w:r>
              <w:rPr>
                <w:rFonts w:asciiTheme="minorHAnsi" w:hAnsiTheme="minorHAnsi" w:cstheme="minorHAnsi"/>
                <w:b w:val="0"/>
              </w:rPr>
              <w:br/>
            </w:r>
            <w:r>
              <w:rPr>
                <w:rFonts w:asciiTheme="minorHAnsi" w:hAnsiTheme="minorHAnsi" w:cstheme="minorHAnsi"/>
                <w:b w:val="0"/>
              </w:rPr>
              <w:t>\ngeology that renders conditions completely anoxic, or contain groundwater of salinity &gt;60,000 mgL-1</w:t>
            </w:r>
            <w:r>
              <w:rPr>
                <w:rFonts w:asciiTheme="minorHAnsi" w:hAnsiTheme="minorHAnsi" w:cstheme="minorHAnsi"/>
                <w:b w:val="0"/>
              </w:rPr>
              <w:br/>
            </w:r>
            <w:r>
              <w:rPr>
                <w:rFonts w:asciiTheme="minorHAnsi" w:hAnsiTheme="minorHAnsi" w:cstheme="minorHAnsi"/>
                <w:b w:val="0"/>
              </w:rPr>
              <w:t>\n(EPA 2016j). These conditions do not occur within the Development Envelope and; therefore,</w:t>
            </w:r>
            <w:r>
              <w:rPr>
                <w:rFonts w:asciiTheme="minorHAnsi" w:hAnsiTheme="minorHAnsi" w:cstheme="minorHAnsi"/>
                <w:b w:val="0"/>
              </w:rPr>
              <w:br/>
            </w:r>
            <w:r>
              <w:rPr>
                <w:rFonts w:asciiTheme="minorHAnsi" w:hAnsiTheme="minorHAnsi" w:cstheme="minorHAnsi"/>
                <w:b w:val="0"/>
              </w:rPr>
              <w:t>\nsubterranean fauna investigations were a key part of the environmental investigations for this Proposal.</w:t>
            </w:r>
            <w:r>
              <w:rPr>
                <w:rFonts w:asciiTheme="minorHAnsi" w:hAnsiTheme="minorHAnsi" w:cstheme="minorHAnsi"/>
                <w:b w:val="0"/>
              </w:rPr>
              <w:br/>
            </w:r>
            <w:r>
              <w:rPr>
                <w:rFonts w:asciiTheme="minorHAnsi" w:hAnsiTheme="minorHAnsi" w:cstheme="minorHAnsi"/>
                <w:b w:val="0"/>
              </w:rPr>
              <w:t>\n</w:t>
            </w:r>
            <w:r>
              <w:rPr>
                <w:rFonts w:asciiTheme="minorHAnsi" w:hAnsiTheme="minorHAnsi" w:cstheme="minorHAnsi"/>
                <w:b/>
                <w:bCs/>
              </w:rPr>
              <w:t>Local context</w:t>
            </w:r>
            <w:r>
              <w:rPr>
                <w:rFonts w:asciiTheme="minorHAnsi" w:hAnsiTheme="minorHAnsi" w:cstheme="minorHAnsi"/>
                <w:b/>
                <w:bCs/>
              </w:rPr>
              <w:br/>
            </w:r>
            <w:r>
              <w:rPr>
                <w:rFonts w:asciiTheme="minorHAnsi" w:hAnsiTheme="minorHAnsi" w:cstheme="minorHAnsi"/>
                <w:b w:val="0"/>
              </w:rPr>
              <w:t>\nThe Development Envelope is located within the Hamersley subregion. The Development Envelope’s</w:t>
            </w:r>
            <w:r>
              <w:rPr>
                <w:rFonts w:asciiTheme="minorHAnsi" w:hAnsiTheme="minorHAnsi" w:cstheme="minorHAnsi"/>
                <w:b w:val="0"/>
              </w:rPr>
              <w:br/>
            </w:r>
            <w:r>
              <w:rPr>
                <w:rFonts w:asciiTheme="minorHAnsi" w:hAnsiTheme="minorHAnsi" w:cstheme="minorHAnsi"/>
                <w:b w:val="0"/>
              </w:rPr>
              <w:t>\niron-bearing formations within the Pilbara region are known to contain habitat for subterranean fauna</w:t>
            </w:r>
            <w:r>
              <w:rPr>
                <w:rFonts w:asciiTheme="minorHAnsi" w:hAnsiTheme="minorHAnsi" w:cstheme="minorHAnsi"/>
                <w:b w:val="0"/>
              </w:rPr>
              <w:br/>
            </w:r>
            <w:r>
              <w:rPr>
                <w:rFonts w:asciiTheme="minorHAnsi" w:hAnsiTheme="minorHAnsi" w:cstheme="minorHAnsi"/>
                <w:b w:val="0"/>
              </w:rPr>
              <w:t>\nand troglofauna and stygofauna are known to occur in the Development Envelope (Biologic 2019b).</w:t>
            </w:r>
            <w:r>
              <w:rPr>
                <w:rFonts w:asciiTheme="minorHAnsi" w:hAnsiTheme="minorHAnsi" w:cstheme="minorHAnsi"/>
                <w:b w:val="0"/>
              </w:rPr>
              <w:br/>
            </w:r>
            <w:r>
              <w:rPr>
                <w:rFonts w:asciiTheme="minorHAnsi" w:hAnsiTheme="minorHAnsi" w:cstheme="minorHAnsi"/>
                <w:b w:val="0"/>
              </w:rPr>
              <w:t>\nDetails of the geology and habitat suitability for subterranean fauna within the Development Envelope</w:t>
            </w:r>
            <w:r>
              <w:rPr>
                <w:rFonts w:asciiTheme="minorHAnsi" w:hAnsiTheme="minorHAnsi" w:cstheme="minorHAnsi"/>
                <w:b w:val="0"/>
              </w:rPr>
              <w:br/>
            </w:r>
            <w:r>
              <w:rPr>
                <w:rFonts w:asciiTheme="minorHAnsi" w:hAnsiTheme="minorHAnsi" w:cstheme="minorHAnsi"/>
                <w:b w:val="0"/>
              </w:rPr>
              <w:t>\nare presented in Appendix 7. As the habitats, species assemblages and potential impacts are distinct</w:t>
            </w:r>
            <w:r>
              <w:rPr>
                <w:rFonts w:asciiTheme="minorHAnsi" w:hAnsiTheme="minorHAnsi" w:cstheme="minorHAnsi"/>
                <w:b w:val="0"/>
              </w:rPr>
              <w:br/>
            </w:r>
            <w:r>
              <w:rPr>
                <w:rFonts w:asciiTheme="minorHAnsi" w:hAnsiTheme="minorHAnsi" w:cstheme="minorHAnsi"/>
                <w:b w:val="0"/>
              </w:rPr>
              <w:t>\nfor troglofauna and stygofauna, this information is presented separately Sections 7.4 and 7.5.</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\n\n</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\n\n</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Figures are provided in Attachment 1.</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\n</w:t>
            </w:r>
          </w:p>
          <w:p w:rsidR="004713C6" w:rsidRPr="00A60B52" w:rsidP="0078003C" w14:textId="3761CC4E">
            <w:pPr>
              <w:pStyle w:val="Level3"/>
              <w:numPr>
                <w:ilvl w:val="0"/>
                <w:numId w:val="0"/>
              </w:numPr>
              <w:tabs>
                <w:tab w:val="left" w:pos="720"/>
              </w:tabs>
              <w:spacing w:before="120" w:after="60" w:line="240" w:lineRule="auto"/>
              <w:jc w:val="left"/>
              <w:rPr>
                <w:rFonts w:asciiTheme="minorHAnsi" w:hAnsiTheme="minorHAnsi" w:cstheme="minorHAnsi"/>
                <w:bCs w:val="0"/>
              </w:rPr>
            </w:pPr>
            <w:r>
              <w:rPr>
                <w:rFonts w:asciiTheme="minorHAnsi" w:hAnsiTheme="minorHAnsi" w:cstheme="minorHAnsi"/>
                <w:b w:val="0"/>
              </w:rPr>
              <w:t>\"</w:t>
            </w:r>
          </w:p>
        </w:tc>
      </w:tr>
      <w:tr w14:paraId="7E367142"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57280D"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Potential key environmental factor (yes/no – if </w:t>
            </w:r>
            <w:r w:rsidRPr="00A60B52">
              <w:rPr>
                <w:rFonts w:asciiTheme="minorHAnsi" w:hAnsiTheme="minorHAnsi" w:cstheme="minorHAnsi"/>
                <w:bCs w:val="0"/>
              </w:rPr>
              <w:t>no</w:t>
            </w:r>
            <w:r w:rsidRPr="00A60B52">
              <w:rPr>
                <w:rFonts w:asciiTheme="minorHAnsi" w:hAnsiTheme="minorHAnsi" w:cstheme="minorHAnsi"/>
                <w:bCs w:val="0"/>
              </w:rPr>
              <w:t xml:space="preserve"> the justification is provided)</w:t>
            </w:r>
          </w:p>
          <w:p w:rsidR="004713C6" w:rsidRPr="0078003C" w:rsidP="0092058C" w14:textId="26264D0E">
            <w:pPr>
              <w:pStyle w:val="Level3"/>
              <w:numPr>
                <w:ilvl w:val="0"/>
                <w:numId w:val="0"/>
              </w:numPr>
              <w:tabs>
                <w:tab w:val="left" w:pos="720"/>
              </w:tabs>
              <w:spacing w:before="120" w:after="60" w:line="240" w:lineRule="auto"/>
              <w:jc w:val="left"/>
              <w:rPr>
                <w:rFonts w:asciiTheme="minorHAnsi" w:hAnsiTheme="minorHAnsi" w:cstheme="minorHAnsi"/>
                <w:bCs w:val="0"/>
              </w:rPr>
            </w:pPr>
            <w:r>
              <w:rPr>
                <w:rFonts w:asciiTheme="minorHAnsi" w:hAnsiTheme="minorHAnsi" w:cstheme="minorHAnsi"/>
                <w:b w:val="0"/>
              </w:rPr>
              <w:t>Yes</w:t>
            </w:r>
          </w:p>
        </w:tc>
      </w:tr>
      <w:tr w14:paraId="4D75878E"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57280D"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EPA policy and guidance </w:t>
            </w:r>
          </w:p>
          <w:p w:rsidP="0092058C" w14:textId="056408A0">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\n</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bCs/>
              </w:rPr>
              <w:t>Regional context</w:t>
            </w:r>
            <w:r>
              <w:rPr>
                <w:rFonts w:asciiTheme="minorHAnsi" w:hAnsiTheme="minorHAnsi" w:cstheme="minorHAnsi"/>
                <w:b/>
                <w:bCs/>
              </w:rPr>
              <w:br/>
            </w:r>
            <w:r>
              <w:rPr>
                <w:rFonts w:asciiTheme="minorHAnsi" w:hAnsiTheme="minorHAnsi" w:cstheme="minorHAnsi"/>
                <w:b w:val="0"/>
              </w:rPr>
              <w:t>\nThe Development Envelope is located within the Pilbara bioregion which is recognised as a global</w:t>
            </w:r>
            <w:r>
              <w:rPr>
                <w:rFonts w:asciiTheme="minorHAnsi" w:hAnsiTheme="minorHAnsi" w:cstheme="minorHAnsi"/>
                <w:b w:val="0"/>
              </w:rPr>
              <w:br/>
            </w:r>
            <w:r>
              <w:rPr>
                <w:rFonts w:asciiTheme="minorHAnsi" w:hAnsiTheme="minorHAnsi" w:cstheme="minorHAnsi"/>
                <w:b w:val="0"/>
              </w:rPr>
              <w:t>\nhotspot for subterranean biodiversity, especially stygofauna, and is the best studied region for</w:t>
            </w:r>
            <w:r>
              <w:rPr>
                <w:rFonts w:asciiTheme="minorHAnsi" w:hAnsiTheme="minorHAnsi" w:cstheme="minorHAnsi"/>
                <w:b w:val="0"/>
              </w:rPr>
              <w:br/>
            </w:r>
            <w:r>
              <w:rPr>
                <w:rFonts w:asciiTheme="minorHAnsi" w:hAnsiTheme="minorHAnsi" w:cstheme="minorHAnsi"/>
                <w:b w:val="0"/>
              </w:rPr>
              <w:t>\nsubterranean fauna in WA. Estimates for the Pilbara are that the region contains 500 to 550 stygofauna</w:t>
            </w:r>
            <w:r>
              <w:rPr>
                <w:rFonts w:asciiTheme="minorHAnsi" w:hAnsiTheme="minorHAnsi" w:cstheme="minorHAnsi"/>
                <w:b w:val="0"/>
              </w:rPr>
              <w:br/>
            </w:r>
            <w:r>
              <w:rPr>
                <w:rFonts w:asciiTheme="minorHAnsi" w:hAnsiTheme="minorHAnsi" w:cstheme="minorHAnsi"/>
                <w:b w:val="0"/>
              </w:rPr>
              <w:t>\nspecies of (Eberhard et al. 2005, 2009; Halse et al. 2014).</w:t>
            </w:r>
            <w:r>
              <w:rPr>
                <w:rFonts w:asciiTheme="minorHAnsi" w:hAnsiTheme="minorHAnsi" w:cstheme="minorHAnsi"/>
                <w:b w:val="0"/>
              </w:rPr>
              <w:br/>
            </w:r>
            <w:r>
              <w:rPr>
                <w:rFonts w:asciiTheme="minorHAnsi" w:hAnsiTheme="minorHAnsi" w:cstheme="minorHAnsi"/>
                <w:b w:val="0"/>
              </w:rPr>
              <w:t>\nAll sites in the Pilbara should be assumed to support significant stygofauna and troglofauna</w:t>
            </w:r>
            <w:r>
              <w:rPr>
                <w:rFonts w:asciiTheme="minorHAnsi" w:hAnsiTheme="minorHAnsi" w:cstheme="minorHAnsi"/>
                <w:b w:val="0"/>
              </w:rPr>
              <w:br/>
            </w:r>
            <w:r>
              <w:rPr>
                <w:rFonts w:asciiTheme="minorHAnsi" w:hAnsiTheme="minorHAnsi" w:cstheme="minorHAnsi"/>
                <w:b w:val="0"/>
              </w:rPr>
              <w:t>\nassemblages, unless there is strong evidence that subterranean habitats lack pore spaces, have a</w:t>
            </w:r>
            <w:r>
              <w:rPr>
                <w:rFonts w:asciiTheme="minorHAnsi" w:hAnsiTheme="minorHAnsi" w:cstheme="minorHAnsi"/>
                <w:b w:val="0"/>
              </w:rPr>
              <w:br/>
            </w:r>
            <w:r>
              <w:rPr>
                <w:rFonts w:asciiTheme="minorHAnsi" w:hAnsiTheme="minorHAnsi" w:cstheme="minorHAnsi"/>
                <w:b w:val="0"/>
              </w:rPr>
              <w:t>\ngeology that renders conditions completely anoxic, or contain groundwater of salinity &gt;60,000 mgL-1</w:t>
            </w:r>
            <w:r>
              <w:rPr>
                <w:rFonts w:asciiTheme="minorHAnsi" w:hAnsiTheme="minorHAnsi" w:cstheme="minorHAnsi"/>
                <w:b w:val="0"/>
              </w:rPr>
              <w:br/>
            </w:r>
            <w:r>
              <w:rPr>
                <w:rFonts w:asciiTheme="minorHAnsi" w:hAnsiTheme="minorHAnsi" w:cstheme="minorHAnsi"/>
                <w:b w:val="0"/>
              </w:rPr>
              <w:t>\n(EPA 2016j). These conditions do not occur within the Development Envelope and; therefore,</w:t>
            </w:r>
            <w:r>
              <w:rPr>
                <w:rFonts w:asciiTheme="minorHAnsi" w:hAnsiTheme="minorHAnsi" w:cstheme="minorHAnsi"/>
                <w:b w:val="0"/>
              </w:rPr>
              <w:br/>
            </w:r>
            <w:r>
              <w:rPr>
                <w:rFonts w:asciiTheme="minorHAnsi" w:hAnsiTheme="minorHAnsi" w:cstheme="minorHAnsi"/>
                <w:b w:val="0"/>
              </w:rPr>
              <w:t>\nsubterranean fauna investigations were a key part of the environmental investigations for this Proposal.</w:t>
            </w:r>
            <w:r>
              <w:rPr>
                <w:rFonts w:asciiTheme="minorHAnsi" w:hAnsiTheme="minorHAnsi" w:cstheme="minorHAnsi"/>
                <w:b w:val="0"/>
              </w:rPr>
              <w:br/>
            </w:r>
            <w:r>
              <w:rPr>
                <w:rFonts w:asciiTheme="minorHAnsi" w:hAnsiTheme="minorHAnsi" w:cstheme="minorHAnsi"/>
                <w:b w:val="0"/>
              </w:rPr>
              <w:t>\n</w:t>
            </w:r>
            <w:r>
              <w:rPr>
                <w:rFonts w:asciiTheme="minorHAnsi" w:hAnsiTheme="minorHAnsi" w:cstheme="minorHAnsi"/>
                <w:b/>
                <w:bCs/>
              </w:rPr>
              <w:t>Local context</w:t>
            </w:r>
            <w:r>
              <w:rPr>
                <w:rFonts w:asciiTheme="minorHAnsi" w:hAnsiTheme="minorHAnsi" w:cstheme="minorHAnsi"/>
                <w:b/>
                <w:bCs/>
              </w:rPr>
              <w:br/>
            </w:r>
            <w:r>
              <w:rPr>
                <w:rFonts w:asciiTheme="minorHAnsi" w:hAnsiTheme="minorHAnsi" w:cstheme="minorHAnsi"/>
                <w:b w:val="0"/>
              </w:rPr>
              <w:t>\nThe Development Envelope is located within the Hamersley subregion. The Development Envelope’s</w:t>
            </w:r>
            <w:r>
              <w:rPr>
                <w:rFonts w:asciiTheme="minorHAnsi" w:hAnsiTheme="minorHAnsi" w:cstheme="minorHAnsi"/>
                <w:b w:val="0"/>
              </w:rPr>
              <w:br/>
            </w:r>
            <w:r>
              <w:rPr>
                <w:rFonts w:asciiTheme="minorHAnsi" w:hAnsiTheme="minorHAnsi" w:cstheme="minorHAnsi"/>
                <w:b w:val="0"/>
              </w:rPr>
              <w:t>\niron-bearing formations within the Pilbara region are known to contain habitat for subterranean fauna</w:t>
            </w:r>
            <w:r>
              <w:rPr>
                <w:rFonts w:asciiTheme="minorHAnsi" w:hAnsiTheme="minorHAnsi" w:cstheme="minorHAnsi"/>
                <w:b w:val="0"/>
              </w:rPr>
              <w:br/>
            </w:r>
            <w:r>
              <w:rPr>
                <w:rFonts w:asciiTheme="minorHAnsi" w:hAnsiTheme="minorHAnsi" w:cstheme="minorHAnsi"/>
                <w:b w:val="0"/>
              </w:rPr>
              <w:t>\nand troglofauna and stygofauna are known to occur in the Development Envelope (Biologic 2019b).</w:t>
            </w:r>
            <w:r>
              <w:rPr>
                <w:rFonts w:asciiTheme="minorHAnsi" w:hAnsiTheme="minorHAnsi" w:cstheme="minorHAnsi"/>
                <w:b w:val="0"/>
              </w:rPr>
              <w:br/>
            </w:r>
            <w:r>
              <w:rPr>
                <w:rFonts w:asciiTheme="minorHAnsi" w:hAnsiTheme="minorHAnsi" w:cstheme="minorHAnsi"/>
                <w:b w:val="0"/>
              </w:rPr>
              <w:t>\nDetails of the geology and habitat suitability for subterranean fauna within the Development Envelope</w:t>
            </w:r>
            <w:r>
              <w:rPr>
                <w:rFonts w:asciiTheme="minorHAnsi" w:hAnsiTheme="minorHAnsi" w:cstheme="minorHAnsi"/>
                <w:b w:val="0"/>
              </w:rPr>
              <w:br/>
            </w:r>
            <w:r>
              <w:rPr>
                <w:rFonts w:asciiTheme="minorHAnsi" w:hAnsiTheme="minorHAnsi" w:cstheme="minorHAnsi"/>
                <w:b w:val="0"/>
              </w:rPr>
              <w:t>\nare presented in Appendix 7. As the habitats, species assemblages and potential impacts are distinct</w:t>
            </w:r>
            <w:r>
              <w:rPr>
                <w:rFonts w:asciiTheme="minorHAnsi" w:hAnsiTheme="minorHAnsi" w:cstheme="minorHAnsi"/>
                <w:b w:val="0"/>
              </w:rPr>
              <w:br/>
            </w:r>
            <w:r>
              <w:rPr>
                <w:rFonts w:asciiTheme="minorHAnsi" w:hAnsiTheme="minorHAnsi" w:cstheme="minorHAnsi"/>
                <w:b w:val="0"/>
              </w:rPr>
              <w:t>\nfor troglofauna and stygofauna, this information is presented separately Sections 7.4 and 7.5.</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\n\n</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\n\n</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Figures are provided in Attachment 1.</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\n</w:t>
            </w:r>
          </w:p>
          <w:p w:rsidR="004713C6" w:rsidRPr="0078003C" w:rsidP="0092058C" w14:textId="056408A0">
            <w:pPr>
              <w:pStyle w:val="Level3"/>
              <w:numPr>
                <w:ilvl w:val="0"/>
                <w:numId w:val="0"/>
              </w:numPr>
              <w:tabs>
                <w:tab w:val="left" w:pos="720"/>
              </w:tabs>
              <w:spacing w:before="120" w:after="60" w:line="240" w:lineRule="auto"/>
              <w:jc w:val="left"/>
              <w:rPr>
                <w:rFonts w:asciiTheme="minorHAnsi" w:hAnsiTheme="minorHAnsi" w:cstheme="minorHAnsi"/>
                <w:bCs w:val="0"/>
              </w:rPr>
            </w:pPr>
            <w:r>
              <w:rPr>
                <w:rFonts w:asciiTheme="minorHAnsi" w:hAnsiTheme="minorHAnsi" w:cstheme="minorHAnsi"/>
                <w:b w:val="0"/>
              </w:rPr>
              <w:t>\"</w:t>
            </w:r>
          </w:p>
        </w:tc>
      </w:tr>
      <w:tr w14:paraId="2E6EC66D"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57280D"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Description of environmental impacts </w:t>
            </w:r>
          </w:p>
          <w:p w:rsidP="0092058C" w14:textId="0A72A550">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\n</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bCs/>
              </w:rPr>
              <w:t>Regional context</w:t>
            </w:r>
            <w:r>
              <w:rPr>
                <w:rFonts w:asciiTheme="minorHAnsi" w:hAnsiTheme="minorHAnsi" w:cstheme="minorHAnsi"/>
                <w:b/>
                <w:bCs/>
              </w:rPr>
              <w:br/>
            </w:r>
            <w:r>
              <w:rPr>
                <w:rFonts w:asciiTheme="minorHAnsi" w:hAnsiTheme="minorHAnsi" w:cstheme="minorHAnsi"/>
                <w:b w:val="0"/>
              </w:rPr>
              <w:t>\nThe Development Envelope is located within the Pilbara bioregion which is recognised as a global</w:t>
            </w:r>
            <w:r>
              <w:rPr>
                <w:rFonts w:asciiTheme="minorHAnsi" w:hAnsiTheme="minorHAnsi" w:cstheme="minorHAnsi"/>
                <w:b w:val="0"/>
              </w:rPr>
              <w:br/>
            </w:r>
            <w:r>
              <w:rPr>
                <w:rFonts w:asciiTheme="minorHAnsi" w:hAnsiTheme="minorHAnsi" w:cstheme="minorHAnsi"/>
                <w:b w:val="0"/>
              </w:rPr>
              <w:t>\nhotspot for subterranean biodiversity, especially stygofauna, and is the best studied region for</w:t>
            </w:r>
            <w:r>
              <w:rPr>
                <w:rFonts w:asciiTheme="minorHAnsi" w:hAnsiTheme="minorHAnsi" w:cstheme="minorHAnsi"/>
                <w:b w:val="0"/>
              </w:rPr>
              <w:br/>
            </w:r>
            <w:r>
              <w:rPr>
                <w:rFonts w:asciiTheme="minorHAnsi" w:hAnsiTheme="minorHAnsi" w:cstheme="minorHAnsi"/>
                <w:b w:val="0"/>
              </w:rPr>
              <w:t>\nsubterranean fauna in WA. Estimates for the Pilbara are that the region contains 500 to 550 stygofauna</w:t>
            </w:r>
            <w:r>
              <w:rPr>
                <w:rFonts w:asciiTheme="minorHAnsi" w:hAnsiTheme="minorHAnsi" w:cstheme="minorHAnsi"/>
                <w:b w:val="0"/>
              </w:rPr>
              <w:br/>
            </w:r>
            <w:r>
              <w:rPr>
                <w:rFonts w:asciiTheme="minorHAnsi" w:hAnsiTheme="minorHAnsi" w:cstheme="minorHAnsi"/>
                <w:b w:val="0"/>
              </w:rPr>
              <w:t>\nspecies of (Eberhard et al. 2005, 2009; Halse et al. 2014).</w:t>
            </w:r>
            <w:r>
              <w:rPr>
                <w:rFonts w:asciiTheme="minorHAnsi" w:hAnsiTheme="minorHAnsi" w:cstheme="minorHAnsi"/>
                <w:b w:val="0"/>
              </w:rPr>
              <w:br/>
            </w:r>
            <w:r>
              <w:rPr>
                <w:rFonts w:asciiTheme="minorHAnsi" w:hAnsiTheme="minorHAnsi" w:cstheme="minorHAnsi"/>
                <w:b w:val="0"/>
              </w:rPr>
              <w:t>\nAll sites in the Pilbara should be assumed to support significant stygofauna and troglofauna</w:t>
            </w:r>
            <w:r>
              <w:rPr>
                <w:rFonts w:asciiTheme="minorHAnsi" w:hAnsiTheme="minorHAnsi" w:cstheme="minorHAnsi"/>
                <w:b w:val="0"/>
              </w:rPr>
              <w:br/>
            </w:r>
            <w:r>
              <w:rPr>
                <w:rFonts w:asciiTheme="minorHAnsi" w:hAnsiTheme="minorHAnsi" w:cstheme="minorHAnsi"/>
                <w:b w:val="0"/>
              </w:rPr>
              <w:t>\nassemblages, unless there is strong evidence that subterranean habitats lack pore spaces, have a</w:t>
            </w:r>
            <w:r>
              <w:rPr>
                <w:rFonts w:asciiTheme="minorHAnsi" w:hAnsiTheme="minorHAnsi" w:cstheme="minorHAnsi"/>
                <w:b w:val="0"/>
              </w:rPr>
              <w:br/>
            </w:r>
            <w:r>
              <w:rPr>
                <w:rFonts w:asciiTheme="minorHAnsi" w:hAnsiTheme="minorHAnsi" w:cstheme="minorHAnsi"/>
                <w:b w:val="0"/>
              </w:rPr>
              <w:t>\ngeology that renders conditions completely anoxic, or contain groundwater of salinity &gt;60,000 mgL-1</w:t>
            </w:r>
            <w:r>
              <w:rPr>
                <w:rFonts w:asciiTheme="minorHAnsi" w:hAnsiTheme="minorHAnsi" w:cstheme="minorHAnsi"/>
                <w:b w:val="0"/>
              </w:rPr>
              <w:br/>
            </w:r>
            <w:r>
              <w:rPr>
                <w:rFonts w:asciiTheme="minorHAnsi" w:hAnsiTheme="minorHAnsi" w:cstheme="minorHAnsi"/>
                <w:b w:val="0"/>
              </w:rPr>
              <w:t>\n(EPA 2016j). These conditions do not occur within the Development Envelope and; therefore,</w:t>
            </w:r>
            <w:r>
              <w:rPr>
                <w:rFonts w:asciiTheme="minorHAnsi" w:hAnsiTheme="minorHAnsi" w:cstheme="minorHAnsi"/>
                <w:b w:val="0"/>
              </w:rPr>
              <w:br/>
            </w:r>
            <w:r>
              <w:rPr>
                <w:rFonts w:asciiTheme="minorHAnsi" w:hAnsiTheme="minorHAnsi" w:cstheme="minorHAnsi"/>
                <w:b w:val="0"/>
              </w:rPr>
              <w:t>\nsubterranean fauna investigations were a key part of the environmental investigations for this Proposal.</w:t>
            </w:r>
            <w:r>
              <w:rPr>
                <w:rFonts w:asciiTheme="minorHAnsi" w:hAnsiTheme="minorHAnsi" w:cstheme="minorHAnsi"/>
                <w:b w:val="0"/>
              </w:rPr>
              <w:br/>
            </w:r>
            <w:r>
              <w:rPr>
                <w:rFonts w:asciiTheme="minorHAnsi" w:hAnsiTheme="minorHAnsi" w:cstheme="minorHAnsi"/>
                <w:b w:val="0"/>
              </w:rPr>
              <w:t>\n</w:t>
            </w:r>
            <w:r>
              <w:rPr>
                <w:rFonts w:asciiTheme="minorHAnsi" w:hAnsiTheme="minorHAnsi" w:cstheme="minorHAnsi"/>
                <w:b/>
                <w:bCs/>
              </w:rPr>
              <w:t>Local context</w:t>
            </w:r>
            <w:r>
              <w:rPr>
                <w:rFonts w:asciiTheme="minorHAnsi" w:hAnsiTheme="minorHAnsi" w:cstheme="minorHAnsi"/>
                <w:b/>
                <w:bCs/>
              </w:rPr>
              <w:br/>
            </w:r>
            <w:r>
              <w:rPr>
                <w:rFonts w:asciiTheme="minorHAnsi" w:hAnsiTheme="minorHAnsi" w:cstheme="minorHAnsi"/>
                <w:b w:val="0"/>
              </w:rPr>
              <w:t>\nThe Development Envelope is located within the Hamersley subregion. The Development Envelope’s</w:t>
            </w:r>
            <w:r>
              <w:rPr>
                <w:rFonts w:asciiTheme="minorHAnsi" w:hAnsiTheme="minorHAnsi" w:cstheme="minorHAnsi"/>
                <w:b w:val="0"/>
              </w:rPr>
              <w:br/>
            </w:r>
            <w:r>
              <w:rPr>
                <w:rFonts w:asciiTheme="minorHAnsi" w:hAnsiTheme="minorHAnsi" w:cstheme="minorHAnsi"/>
                <w:b w:val="0"/>
              </w:rPr>
              <w:t>\niron-bearing formations within the Pilbara region are known to contain habitat for subterranean fauna</w:t>
            </w:r>
            <w:r>
              <w:rPr>
                <w:rFonts w:asciiTheme="minorHAnsi" w:hAnsiTheme="minorHAnsi" w:cstheme="minorHAnsi"/>
                <w:b w:val="0"/>
              </w:rPr>
              <w:br/>
            </w:r>
            <w:r>
              <w:rPr>
                <w:rFonts w:asciiTheme="minorHAnsi" w:hAnsiTheme="minorHAnsi" w:cstheme="minorHAnsi"/>
                <w:b w:val="0"/>
              </w:rPr>
              <w:t>\nand troglofauna and stygofauna are known to occur in the Development Envelope (Biologic 2019b).</w:t>
            </w:r>
            <w:r>
              <w:rPr>
                <w:rFonts w:asciiTheme="minorHAnsi" w:hAnsiTheme="minorHAnsi" w:cstheme="minorHAnsi"/>
                <w:b w:val="0"/>
              </w:rPr>
              <w:br/>
            </w:r>
            <w:r>
              <w:rPr>
                <w:rFonts w:asciiTheme="minorHAnsi" w:hAnsiTheme="minorHAnsi" w:cstheme="minorHAnsi"/>
                <w:b w:val="0"/>
              </w:rPr>
              <w:t>\nDetails of the geology and habitat suitability for subterranean fauna within the Development Envelope</w:t>
            </w:r>
            <w:r>
              <w:rPr>
                <w:rFonts w:asciiTheme="minorHAnsi" w:hAnsiTheme="minorHAnsi" w:cstheme="minorHAnsi"/>
                <w:b w:val="0"/>
              </w:rPr>
              <w:br/>
            </w:r>
            <w:r>
              <w:rPr>
                <w:rFonts w:asciiTheme="minorHAnsi" w:hAnsiTheme="minorHAnsi" w:cstheme="minorHAnsi"/>
                <w:b w:val="0"/>
              </w:rPr>
              <w:t>\nare presented in Appendix 7. As the habitats, species assemblages and potential impacts are distinct</w:t>
            </w:r>
            <w:r>
              <w:rPr>
                <w:rFonts w:asciiTheme="minorHAnsi" w:hAnsiTheme="minorHAnsi" w:cstheme="minorHAnsi"/>
                <w:b w:val="0"/>
              </w:rPr>
              <w:br/>
            </w:r>
            <w:r>
              <w:rPr>
                <w:rFonts w:asciiTheme="minorHAnsi" w:hAnsiTheme="minorHAnsi" w:cstheme="minorHAnsi"/>
                <w:b w:val="0"/>
              </w:rPr>
              <w:t>\nfor troglofauna and stygofauna, this information is presented separately Sections 7.4 and 7.5.</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\n\n</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\n\n</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Figures are provided in Attachment 1.</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\n</w:t>
            </w:r>
          </w:p>
          <w:p w:rsidR="004713C6" w:rsidRPr="0078003C" w:rsidP="0092058C" w14:textId="0A72A550">
            <w:pPr>
              <w:pStyle w:val="Level3"/>
              <w:numPr>
                <w:ilvl w:val="0"/>
                <w:numId w:val="0"/>
              </w:numPr>
              <w:tabs>
                <w:tab w:val="left" w:pos="720"/>
              </w:tabs>
              <w:spacing w:before="120" w:after="60" w:line="240" w:lineRule="auto"/>
              <w:jc w:val="left"/>
              <w:rPr>
                <w:rFonts w:asciiTheme="minorHAnsi" w:hAnsiTheme="minorHAnsi" w:cstheme="minorHAnsi"/>
                <w:bCs w:val="0"/>
              </w:rPr>
            </w:pPr>
            <w:r>
              <w:rPr>
                <w:rFonts w:asciiTheme="minorHAnsi" w:hAnsiTheme="minorHAnsi" w:cstheme="minorHAnsi"/>
                <w:b w:val="0"/>
              </w:rPr>
              <w:t>\"</w:t>
            </w:r>
          </w:p>
        </w:tc>
      </w:tr>
      <w:tr w14:paraId="33CBEB6E"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AA5A6E"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Environmental Values Impact Assessments</w:t>
            </w:r>
            <w:r w:rsidRPr="00A60B52" w:rsidR="00965693">
              <w:rPr>
                <w:rFonts w:asciiTheme="minorHAnsi" w:hAnsiTheme="minorHAnsi" w:cstheme="minorHAnsi"/>
                <w:bCs w:val="0"/>
              </w:rPr>
              <w:t>:</w:t>
            </w:r>
          </w:p>
          <w:p w:rsidR="0063030C" w:rsidRPr="00A60B52" w:rsidP="0092058C" w14:textId="4BC9397A">
            <w:pPr>
              <w:pStyle w:val="Level3"/>
              <w:numPr>
                <w:ilvl w:val="0"/>
                <w:numId w:val="0"/>
              </w:numPr>
              <w:tabs>
                <w:tab w:val="left" w:pos="720"/>
              </w:tabs>
              <w:spacing w:before="120" w:after="60" w:line="240" w:lineRule="auto"/>
              <w:jc w:val="left"/>
              <w:rPr>
                <w:rFonts w:asciiTheme="minorHAnsi" w:hAnsiTheme="minorHAnsi" w:cstheme="minorHAnsi"/>
                <w:b w:val="0"/>
              </w:rPr>
            </w:pPr>
            <w:r w:rsidRPr="00A60B52">
              <w:rPr>
                <w:rFonts w:asciiTheme="minorHAnsi" w:hAnsiTheme="minorHAnsi" w:cstheme="minorHAnsi"/>
                <w:b w:val="0"/>
                <w:u w:val="single"/>
              </w:rPr>
              <w:t xml:space="preserve">Value </w:t>
            </w:r>
            <w:r w:rsidRPr="00A60B52">
              <w:rPr>
                <w:rFonts w:asciiTheme="minorHAnsi" w:hAnsiTheme="minorHAnsi" w:cstheme="minorHAnsi"/>
                <w:b w:val="0"/>
                <w:u w:val="single"/>
              </w:rPr>
              <w:t>:</w:t>
            </w:r>
            <w:r w:rsidR="007B5A03">
              <w:rPr>
                <w:rFonts w:asciiTheme="minorHAnsi" w:hAnsiTheme="minorHAnsi" w:cstheme="minorHAnsi"/>
                <w:b w:val="0"/>
                <w:u w:val="single"/>
              </w:rPr>
              <w:t xml:space="preserve"> </w:t>
            </w:r>
            <w:r w:rsidR="007B5A03">
              <w:rPr>
                <w:rFonts w:asciiTheme="minorHAnsi" w:hAnsiTheme="minorHAnsi" w:cstheme="minorHAnsi"/>
                <w:b w:val="0"/>
                <w:u w:val="single"/>
              </w:rPr>
              <w:t>Pannikin Plain Cave isopod</w:t>
            </w:r>
          </w:p>
          <w:p w:rsidR="0063030C" w:rsidP="007F74DB" w14:textId="76D944E2">
            <w:pPr>
              <w:pStyle w:val="Level3"/>
              <w:numPr>
                <w:ilvl w:val="0"/>
                <w:numId w:val="8"/>
              </w:numPr>
              <w:tabs>
                <w:tab w:val="left" w:pos="720"/>
              </w:tabs>
              <w:spacing w:after="60" w:line="240" w:lineRule="auto"/>
              <w:ind w:left="714" w:hanging="357"/>
              <w:jc w:val="left"/>
              <w:rPr>
                <w:rFonts w:asciiTheme="minorHAnsi" w:hAnsiTheme="minorHAnsi" w:cstheme="minorHAnsi"/>
                <w:b w:val="0"/>
              </w:rPr>
            </w:pPr>
            <w:r w:rsidRPr="00A60B52">
              <w:rPr>
                <w:rFonts w:asciiTheme="minorHAnsi" w:hAnsiTheme="minorHAnsi" w:cstheme="minorHAnsi"/>
                <w:b w:val="0"/>
              </w:rPr>
              <w:t>Characterisation</w:t>
            </w:r>
          </w:p>
          <w:p w:rsidR="00AA5A6E" w:rsidRPr="00A60B52" w:rsidP="00AA5A6E" w14:textId="59B93BA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text text text</w:t>
            </w:r>
          </w:p>
          <w:p w:rsidR="00AA4A1C" w:rsidRPr="00A60B52" w:rsidP="007F74DB" w14:textId="77777777">
            <w:pPr>
              <w:pStyle w:val="Level3"/>
              <w:numPr>
                <w:ilvl w:val="0"/>
                <w:numId w:val="8"/>
              </w:numPr>
              <w:tabs>
                <w:tab w:val="left" w:pos="720"/>
              </w:tabs>
              <w:spacing w:after="60" w:line="240" w:lineRule="auto"/>
              <w:ind w:left="714" w:hanging="357"/>
              <w:jc w:val="left"/>
              <w:rPr>
                <w:rFonts w:asciiTheme="minorHAnsi" w:hAnsiTheme="minorHAnsi" w:cstheme="minorHAnsi"/>
                <w:b w:val="0"/>
              </w:rPr>
            </w:pPr>
            <w:r w:rsidRPr="00A60B52">
              <w:rPr>
                <w:rFonts w:asciiTheme="minorHAnsi" w:hAnsiTheme="minorHAnsi" w:cstheme="minorHAnsi"/>
                <w:b w:val="0"/>
              </w:rPr>
              <w:t>Impacts</w:t>
            </w:r>
          </w:p>
          <w:p w:rsidR="00AA4A1C" w:rsidRPr="00A60B52" w:rsidP="007F74DB" w14:textId="77777777">
            <w:pPr>
              <w:pStyle w:val="Level3"/>
              <w:numPr>
                <w:ilvl w:val="0"/>
                <w:numId w:val="8"/>
              </w:numPr>
              <w:tabs>
                <w:tab w:val="left" w:pos="720"/>
              </w:tabs>
              <w:spacing w:after="60" w:line="240" w:lineRule="auto"/>
              <w:ind w:left="714" w:hanging="357"/>
              <w:jc w:val="left"/>
              <w:rPr>
                <w:rFonts w:asciiTheme="minorHAnsi" w:hAnsiTheme="minorHAnsi" w:cstheme="minorHAnsi"/>
                <w:b w:val="0"/>
              </w:rPr>
            </w:pPr>
            <w:r w:rsidRPr="00A60B52">
              <w:rPr>
                <w:rFonts w:asciiTheme="minorHAnsi" w:hAnsiTheme="minorHAnsi" w:cstheme="minorHAnsi"/>
                <w:b w:val="0"/>
              </w:rPr>
              <w:t>Mitigation effect</w:t>
            </w:r>
          </w:p>
          <w:p w:rsidR="00AA4A1C" w:rsidP="007F74DB" w14:textId="70B1737E">
            <w:pPr>
              <w:pStyle w:val="Level3"/>
              <w:numPr>
                <w:ilvl w:val="0"/>
                <w:numId w:val="8"/>
              </w:numPr>
              <w:tabs>
                <w:tab w:val="left" w:pos="720"/>
              </w:tabs>
              <w:spacing w:after="60" w:line="240" w:lineRule="auto"/>
              <w:jc w:val="left"/>
              <w:rPr>
                <w:rFonts w:asciiTheme="minorHAnsi" w:hAnsiTheme="minorHAnsi" w:cstheme="minorHAnsi"/>
                <w:b w:val="0"/>
              </w:rPr>
            </w:pPr>
            <w:r w:rsidRPr="00A60B52">
              <w:rPr>
                <w:rFonts w:asciiTheme="minorHAnsi" w:hAnsiTheme="minorHAnsi" w:cstheme="minorHAnsi"/>
                <w:b w:val="0"/>
              </w:rPr>
              <w:t>Residual impact</w:t>
            </w:r>
            <w:r w:rsidRPr="00A60B52" w:rsidR="00590FD8">
              <w:rPr>
                <w:rFonts w:asciiTheme="minorHAnsi" w:hAnsiTheme="minorHAnsi" w:cstheme="minorHAnsi"/>
                <w:b w:val="0"/>
              </w:rPr>
              <w:t>s</w:t>
            </w:r>
            <w:r w:rsidRPr="00A60B52">
              <w:rPr>
                <w:rFonts w:asciiTheme="minorHAnsi" w:hAnsiTheme="minorHAnsi" w:cstheme="minorHAnsi"/>
                <w:b w:val="0"/>
              </w:rPr>
              <w:t xml:space="preserve"> quantity, </w:t>
            </w:r>
            <w:r w:rsidRPr="00A60B52" w:rsidR="00590FD8">
              <w:rPr>
                <w:rFonts w:asciiTheme="minorHAnsi" w:hAnsiTheme="minorHAnsi" w:cstheme="minorHAnsi"/>
                <w:b w:val="0"/>
              </w:rPr>
              <w:t>volume or extent</w:t>
            </w:r>
          </w:p>
          <w:p w:rsidR="00AA5A6E" w:rsidRPr="00A60B52" w:rsidP="00AA5A6E" w14:textId="2D3075DF">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0</w:t>
            </w:r>
            <w:r>
              <w:rPr>
                <w:rFonts w:asciiTheme="minorHAnsi" w:hAnsiTheme="minorHAnsi" w:cstheme="minorHAnsi"/>
                <w:b w:val="0"/>
              </w:rPr>
              <w:t xml:space="preserve"> </w:t>
            </w:r>
          </w:p>
          <w:p w:rsidR="00590FD8" w:rsidP="007F74DB" w14:textId="27E5C2FA">
            <w:pPr>
              <w:pStyle w:val="Level3"/>
              <w:numPr>
                <w:ilvl w:val="0"/>
                <w:numId w:val="8"/>
              </w:numPr>
              <w:tabs>
                <w:tab w:val="left" w:pos="720"/>
              </w:tabs>
              <w:spacing w:after="60" w:line="240" w:lineRule="auto"/>
              <w:jc w:val="left"/>
              <w:rPr>
                <w:rFonts w:asciiTheme="minorHAnsi" w:hAnsiTheme="minorHAnsi" w:cstheme="minorHAnsi"/>
                <w:b w:val="0"/>
              </w:rPr>
            </w:pPr>
            <w:r w:rsidRPr="00A60B52">
              <w:rPr>
                <w:rFonts w:asciiTheme="minorHAnsi" w:hAnsiTheme="minorHAnsi" w:cstheme="minorHAnsi"/>
                <w:b w:val="0"/>
              </w:rPr>
              <w:t>Residual impact</w:t>
            </w:r>
          </w:p>
          <w:p w:rsidR="00AA5A6E" w:rsidRPr="00A60B52" w:rsidP="00AA5A6E" w14:textId="3726C4F4">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After the mitigation hierarchy has been applied, no significant residual impact to troglofauna are</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expected and the Proponent considers that the Proposal can be managed to meet the EPA’s</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objectives for Subterranean Fauna in relation to troglofauna.</w:t>
            </w:r>
          </w:p>
          <w:p w:rsidR="00590FD8" w:rsidP="007F74DB" w14:textId="5082237E">
            <w:pPr>
              <w:pStyle w:val="Level3"/>
              <w:numPr>
                <w:ilvl w:val="0"/>
                <w:numId w:val="8"/>
              </w:numPr>
              <w:tabs>
                <w:tab w:val="left" w:pos="720"/>
              </w:tabs>
              <w:spacing w:after="60" w:line="240" w:lineRule="auto"/>
              <w:jc w:val="left"/>
              <w:rPr>
                <w:rFonts w:asciiTheme="minorHAnsi" w:hAnsiTheme="minorHAnsi" w:cstheme="minorHAnsi"/>
                <w:b w:val="0"/>
              </w:rPr>
            </w:pPr>
            <w:r w:rsidRPr="00A60B52">
              <w:rPr>
                <w:rFonts w:asciiTheme="minorHAnsi" w:hAnsiTheme="minorHAnsi" w:cstheme="minorHAnsi"/>
                <w:b w:val="0"/>
              </w:rPr>
              <w:t>Significant residual impact (yes/no)</w:t>
            </w:r>
          </w:p>
          <w:p w:rsidR="00AA5A6E" w:rsidRPr="00AA5A6E" w:rsidP="00AA5A6E" w14:textId="655E8F6B">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No</w:t>
            </w:r>
          </w:p>
          <w:p w:rsidR="00590FD8" w:rsidP="007F74DB" w14:textId="2F0720C5">
            <w:pPr>
              <w:pStyle w:val="Level3"/>
              <w:numPr>
                <w:ilvl w:val="0"/>
                <w:numId w:val="8"/>
              </w:numPr>
              <w:tabs>
                <w:tab w:val="left" w:pos="720"/>
              </w:tabs>
              <w:spacing w:after="60" w:line="240" w:lineRule="auto"/>
              <w:jc w:val="left"/>
              <w:rPr>
                <w:rFonts w:asciiTheme="minorHAnsi" w:hAnsiTheme="minorHAnsi" w:cstheme="minorHAnsi"/>
                <w:b w:val="0"/>
              </w:rPr>
            </w:pPr>
            <w:r w:rsidRPr="00A60B52">
              <w:rPr>
                <w:rFonts w:asciiTheme="minorHAnsi" w:hAnsiTheme="minorHAnsi" w:cstheme="minorHAnsi"/>
                <w:b w:val="0"/>
              </w:rPr>
              <w:t>Justify significance</w:t>
            </w:r>
          </w:p>
          <w:p w:rsidR="00AA5A6E" w:rsidRPr="00A60B52" w:rsidP="00AA5A6E" w14:textId="77B0E059">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After the mitigation hierarchy has been applied, no significant residual impact to troglofauna are</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expected and the Proponent considers that the Proposal can be managed to meet the EPA’s</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objectives for Subterranean Fauna in relation to troglofauna.</w:t>
            </w:r>
          </w:p>
          <w:p w:rsidR="00590FD8" w:rsidP="007F74DB" w14:textId="57A47E09">
            <w:pPr>
              <w:pStyle w:val="Level3"/>
              <w:numPr>
                <w:ilvl w:val="0"/>
                <w:numId w:val="8"/>
              </w:numPr>
              <w:tabs>
                <w:tab w:val="left" w:pos="720"/>
              </w:tabs>
              <w:spacing w:after="60" w:line="240" w:lineRule="auto"/>
              <w:jc w:val="left"/>
              <w:rPr>
                <w:rFonts w:asciiTheme="minorHAnsi" w:hAnsiTheme="minorHAnsi" w:cstheme="minorHAnsi"/>
                <w:b w:val="0"/>
              </w:rPr>
            </w:pPr>
            <w:r w:rsidRPr="00A60B52">
              <w:rPr>
                <w:rFonts w:asciiTheme="minorHAnsi" w:hAnsiTheme="minorHAnsi" w:cstheme="minorHAnsi"/>
                <w:b w:val="0"/>
              </w:rPr>
              <w:t>Cumulative impact</w:t>
            </w:r>
          </w:p>
          <w:p w:rsidR="00AA5A6E" w:rsidRPr="00A60B52" w:rsidP="00AA5A6E" w14:textId="579BA66C">
            <w:pPr>
              <w:pStyle w:val="Level3"/>
              <w:numPr>
                <w:ilvl w:val="0"/>
                <w:numId w:val="0"/>
              </w:numPr>
              <w:tabs>
                <w:tab w:val="left" w:pos="720"/>
              </w:tabs>
              <w:spacing w:after="60" w:line="240" w:lineRule="auto"/>
              <w:ind w:left="720"/>
              <w:jc w:val="left"/>
              <w:rPr>
                <w:rFonts w:asciiTheme="minorHAnsi" w:hAnsiTheme="minorHAnsi" w:cstheme="minorHAnsi"/>
                <w:b w:val="0"/>
              </w:rPr>
            </w:pPr>
            <w:r>
              <w:rPr>
                <w:rFonts w:asciiTheme="minorHAnsi" w:hAnsiTheme="minorHAnsi" w:cstheme="minorHAnsi"/>
                <w:b w:val="0"/>
              </w:rPr>
              <w:t>%2525253Cp%2525253ECurrent%25252520predictions%25252520of%25252520the%25252520cumulative%25252520impact%25252520of%25252520the%25252520Proposal%25252520show%25252520that%25252520more%25252520than%2525252050%25252525%25252520by%25252520volume%25252520of%25252520pre-mining%25252520troglofauna%25252520habitat%25252520will%25252520continue%25252520to%25252520be%25252520present%25252520in%25252520each%25252520area%25252520(i.e.%25252520Western%25252520Range%2525252C%25252520Paraburdoo%2525252C%25252520Eastern%25252520Range).%25252520Given%25252520the%25252520presence%25252520of%25252520a%25252520significant%25252520volume%25252520of%25252520connected%25252520habitat%25252520outside%25252520the%25252520predicted%25252520impact%25252520areas%2525252C%25252520the%25252520Proposal%25252520is%25252520unlikely%25252520to%25252520affect%25252520the%25252520ecological%25252520integrity%25252520of%25252520the%25252520troglofauna%25252520community.%25252520Three%25252520taxa%25252520are%25252520at%25252520%252525E2%25252580%25252598low%252525E2%25252580%25252599%25252520risk%25252520of%25252520impact%25252520and%25252520five%25252520taxa%25252520area%25252520at%25252520%252525E2%25252580%25252598moderate%252525E2%25252580%25252599%25252520risk%25252520of%25252520impact%25252520from%25252520the%25252520Proposal.%25252520Most%25252520of%25252520these%25252520taxa%25252520were%25252520also%25252520detected%25252520from%25252520single%25252520sites.%25252520It%25252520would%25252520be%25252520reasonable%25252520to%25252520assume%25252520that%25252520their%25252520actual%25252520distribution%25252520is%25252520wider%25252520than%25252520recorded%25252520throughout%25252520the%25252520local%25252520extent%25252520of%25252520suitable%25252520habitat%25252520and%25252520habitat%25252520connectivity%25252520throughout%25252520the%25252520ranges%25252520will%25252520be%25252520maintained.%25252520As%25252520discussed%25252520in%25252520Section%252525207.4.4%2525252C%25252520taxa%25252520with%25252520small%25252520or%25252520single%25252520site%25252520distributions%25252520are%25252520often%25252520an%25252520inherent%25252520artefact%25252520of%25252520sampling%25252520and%25252520the%25252520Proponent%25252520expects%25252520the%25252520five%25252520%252525E2%25252580%25252598moderate%252525E2%25252580%25252599%25252520risk%25252520category%25252520taxa%25252520will%25252520continue%25252520to%25252520occur%25252520in%25252520the%25252520adjacent%25252520areas%25252520of%25252520remaining%25252520habitat%25252520during%25252520and%25252520after%25252520the%25252520Proposal%25252520is%25252520implemented%25252520and%25252520cumulative%25252520impacts%25252520to%25252520troglofauna%25252520habitat%25252520or%25252520species%25252520are%25252520not%25252520expected%25252520to%25252520be%25252520significant.%2525253C%2525252Fp%2525253E</w:t>
            </w:r>
          </w:p>
          <w:p w:rsidR="00590FD8" w:rsidP="007F74DB" w14:textId="7E035394">
            <w:pPr>
              <w:pStyle w:val="Level3"/>
              <w:numPr>
                <w:ilvl w:val="0"/>
                <w:numId w:val="8"/>
              </w:numPr>
              <w:tabs>
                <w:tab w:val="left" w:pos="720"/>
              </w:tabs>
              <w:spacing w:after="60" w:line="240" w:lineRule="auto"/>
              <w:jc w:val="left"/>
              <w:rPr>
                <w:rFonts w:asciiTheme="minorHAnsi" w:hAnsiTheme="minorHAnsi" w:cstheme="minorHAnsi"/>
                <w:b w:val="0"/>
                <w:bCs w:val="0"/>
              </w:rPr>
            </w:pPr>
            <w:r w:rsidRPr="00A60B52">
              <w:rPr>
                <w:rFonts w:asciiTheme="minorHAnsi" w:hAnsiTheme="minorHAnsi" w:cstheme="minorHAnsi"/>
                <w:b w:val="0"/>
                <w:bCs w:val="0"/>
              </w:rPr>
              <w:t>Environmental outcome</w:t>
            </w:r>
          </w:p>
          <w:p w:rsidR="00AA5A6E" w:rsidRPr="00A60B52" w:rsidP="00AA5A6E" w14:textId="094C7340">
            <w:pPr>
              <w:pStyle w:val="Level3"/>
              <w:numPr>
                <w:ilvl w:val="0"/>
                <w:numId w:val="0"/>
              </w:numPr>
              <w:tabs>
                <w:tab w:val="left" w:pos="720"/>
              </w:tabs>
              <w:spacing w:after="60" w:line="240" w:lineRule="auto"/>
              <w:ind w:left="720"/>
              <w:jc w:val="left"/>
              <w:rPr>
                <w:rFonts w:asciiTheme="minorHAnsi" w:hAnsiTheme="minorHAnsi" w:cstheme="minorHAnsi"/>
                <w:b w:val="0"/>
                <w:bCs w:val="0"/>
              </w:rPr>
            </w:pPr>
            <w:r>
              <w:rPr>
                <w:rFonts w:asciiTheme="minorHAnsi" w:hAnsiTheme="minorHAnsi" w:cstheme="minorHAnsi"/>
                <w:b w:val="0"/>
              </w:rPr>
              <w:t>%2525253Cp%2525253EOutcome%25252520will%25252520be%25252520an%25252520impact%25252520to%25252520%252525E2%25252580%252525A6.%2525253C%2525252Fp%2525253E</w:t>
            </w:r>
          </w:p>
          <w:p w:rsidR="00BF4ACF" w:rsidP="00BF4ACF" w14:textId="77777777">
            <w:pPr>
              <w:pStyle w:val="Level3"/>
              <w:numPr>
                <w:ilvl w:val="0"/>
                <w:numId w:val="8"/>
              </w:numPr>
              <w:tabs>
                <w:tab w:val="left" w:pos="720"/>
              </w:tabs>
              <w:spacing w:after="60" w:line="240" w:lineRule="auto"/>
              <w:jc w:val="left"/>
              <w:rPr>
                <w:rFonts w:asciiTheme="minorHAnsi" w:hAnsiTheme="minorHAnsi" w:cstheme="minorHAnsi"/>
                <w:b w:val="0"/>
              </w:rPr>
            </w:pPr>
            <w:r w:rsidRPr="00A60B52">
              <w:rPr>
                <w:rFonts w:asciiTheme="minorHAnsi" w:hAnsiTheme="minorHAnsi" w:cstheme="minorHAnsi"/>
                <w:b w:val="0"/>
              </w:rPr>
              <w:t>Justification</w:t>
            </w:r>
          </w:p>
          <w:p w:rsidR="00BF4ACF" w:rsidP="00BF4ACF" w14:textId="77777777">
            <w:pPr>
              <w:pStyle w:val="Level3"/>
              <w:numPr>
                <w:ilvl w:val="0"/>
                <w:numId w:val="0"/>
              </w:numPr>
              <w:tabs>
                <w:tab w:val="left" w:pos="720"/>
              </w:tabs>
              <w:spacing w:after="60" w:line="240" w:lineRule="auto"/>
              <w:ind w:left="720"/>
              <w:jc w:val="left"/>
              <w:rPr>
                <w:rFonts w:asciiTheme="minorHAnsi" w:hAnsiTheme="minorHAnsi" w:cstheme="minorHAnsi"/>
                <w:b w:val="0"/>
              </w:rPr>
            </w:pPr>
            <w:r w:rsidRPr="00BF4ACF">
              <w:rPr>
                <w:rFonts w:asciiTheme="minorHAnsi" w:hAnsiTheme="minorHAnsi" w:cstheme="minorHAnsi"/>
                <w:b w:val="0"/>
              </w:rPr>
              <w:t>%2525253Cp%2525253EThis%25252520factor%25252520is%25252520justified%252525E2%25252580%252525A6.%2525253C%2525252Fp%2525253E</w:t>
            </w:r>
          </w:p>
          <w:p w:rsidR="00590FD8" w:rsidRPr="00BF4ACF" w:rsidP="00BF4ACF" w14:textId="33F3B152">
            <w:pPr>
              <w:pStyle w:val="Level3"/>
              <w:numPr>
                <w:ilvl w:val="0"/>
                <w:numId w:val="0"/>
              </w:numPr>
              <w:tabs>
                <w:tab w:val="left" w:pos="720"/>
              </w:tabs>
              <w:spacing w:after="60" w:line="240" w:lineRule="auto"/>
              <w:ind w:left="720"/>
              <w:jc w:val="left"/>
              <w:rPr>
                <w:rFonts w:asciiTheme="minorHAnsi" w:hAnsiTheme="minorHAnsi" w:cstheme="minorHAnsi"/>
                <w:b w:val="0"/>
              </w:rPr>
            </w:pPr>
          </w:p>
        </w:tc>
      </w:tr>
      <w:tr w14:paraId="460F651D"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111AD4"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Offset explanation</w:t>
            </w:r>
            <w:r w:rsidR="00AA5A6E">
              <w:rPr>
                <w:rFonts w:asciiTheme="minorHAnsi" w:hAnsiTheme="minorHAnsi" w:cstheme="minorHAnsi"/>
                <w:bCs w:val="0"/>
              </w:rPr>
              <w:t xml:space="preserve"> </w:t>
            </w:r>
          </w:p>
          <w:p w:rsidR="003D5E7D" w:rsidRPr="00AA5A6E" w:rsidP="0092058C" w14:textId="0DAE8B6B">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36A2B6C2"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111AD4"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Application of the mitigation hierarchy </w:t>
            </w:r>
            <w:r w:rsidR="00AA5A6E">
              <w:rPr>
                <w:rFonts w:asciiTheme="minorHAnsi" w:hAnsiTheme="minorHAnsi" w:cstheme="minorHAnsi"/>
                <w:bCs w:val="0"/>
              </w:rPr>
              <w:t xml:space="preserve"> </w:t>
            </w:r>
          </w:p>
          <w:p w:rsidP="0092058C" w14:textId="6B1F81E8">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emoval of potential</w:t>
            </w:r>
            <w:r>
              <w:rPr>
                <w:rFonts w:asciiTheme="minorHAnsi" w:hAnsiTheme="minorHAnsi" w:cstheme="minorHAnsi"/>
                <w:b w:val="0"/>
              </w:rPr>
              <w:br/>
            </w:r>
            <w:r>
              <w:rPr>
                <w:rFonts w:asciiTheme="minorHAnsi" w:hAnsiTheme="minorHAnsi" w:cstheme="minorHAnsi"/>
                <w:b w:val="0"/>
              </w:rPr>
              <w:t>stygofauna habitat.</w:t>
            </w:r>
            <w:r>
              <w:rPr>
                <w:rFonts w:asciiTheme="minorHAnsi" w:hAnsiTheme="minorHAnsi" w:cstheme="minorHAnsi"/>
                <w:b w:val="0"/>
              </w:rPr>
              <w:br/>
            </w:r>
            <w:r>
              <w:rPr>
                <w:rFonts w:asciiTheme="minorHAnsi" w:hAnsiTheme="minorHAnsi" w:cstheme="minorHAnsi"/>
                <w:b w:val="0"/>
              </w:rPr>
              <w:t>Avoidance of removal of</w:t>
            </w:r>
            <w:r>
              <w:rPr>
                <w:rFonts w:asciiTheme="minorHAnsi" w:hAnsiTheme="minorHAnsi" w:cstheme="minorHAnsi"/>
                <w:b w:val="0"/>
              </w:rPr>
              <w:br/>
            </w:r>
            <w:r>
              <w:rPr>
                <w:rFonts w:asciiTheme="minorHAnsi" w:hAnsiTheme="minorHAnsi" w:cstheme="minorHAnsi"/>
                <w:b w:val="0"/>
              </w:rPr>
              <w:t>stygofauna habitat is not possible</w:t>
            </w:r>
            <w:r>
              <w:rPr>
                <w:rFonts w:asciiTheme="minorHAnsi" w:hAnsiTheme="minorHAnsi" w:cstheme="minorHAnsi"/>
                <w:b w:val="0"/>
              </w:rPr>
              <w:br/>
            </w:r>
            <w:r>
              <w:rPr>
                <w:rFonts w:asciiTheme="minorHAnsi" w:hAnsiTheme="minorHAnsi" w:cstheme="minorHAnsi"/>
                <w:b w:val="0"/>
              </w:rPr>
              <w:t>for this Proposal; however, an</w:t>
            </w:r>
            <w:r>
              <w:rPr>
                <w:rFonts w:asciiTheme="minorHAnsi" w:hAnsiTheme="minorHAnsi" w:cstheme="minorHAnsi"/>
                <w:b w:val="0"/>
              </w:rPr>
              <w:br/>
            </w:r>
            <w:r>
              <w:rPr>
                <w:rFonts w:asciiTheme="minorHAnsi" w:hAnsiTheme="minorHAnsi" w:cstheme="minorHAnsi"/>
                <w:b w:val="0"/>
              </w:rPr>
              <w:t>estimated more than 90% of habitat</w:t>
            </w:r>
            <w:r>
              <w:rPr>
                <w:rFonts w:asciiTheme="minorHAnsi" w:hAnsiTheme="minorHAnsi" w:cstheme="minorHAnsi"/>
                <w:b w:val="0"/>
              </w:rPr>
              <w:br/>
            </w:r>
            <w:r>
              <w:rPr>
                <w:rFonts w:asciiTheme="minorHAnsi" w:hAnsiTheme="minorHAnsi" w:cstheme="minorHAnsi"/>
                <w:b w:val="0"/>
              </w:rPr>
              <w:t>will remain intact within the</w:t>
            </w:r>
            <w:r>
              <w:rPr>
                <w:rFonts w:asciiTheme="minorHAnsi" w:hAnsiTheme="minorHAnsi" w:cstheme="minorHAnsi"/>
                <w:b w:val="0"/>
              </w:rPr>
              <w:br/>
            </w:r>
            <w:r>
              <w:rPr>
                <w:rFonts w:asciiTheme="minorHAnsi" w:hAnsiTheme="minorHAnsi" w:cstheme="minorHAnsi"/>
                <w:b w:val="0"/>
              </w:rPr>
              <w:t>Development Envelope.</w:t>
            </w:r>
            <w:r>
              <w:rPr>
                <w:rFonts w:asciiTheme="minorHAnsi" w:hAnsiTheme="minorHAnsi" w:cstheme="minorHAnsi"/>
                <w:b w:val="0"/>
              </w:rPr>
              <w:br/>
            </w:r>
            <w:r>
              <w:rPr>
                <w:rFonts w:asciiTheme="minorHAnsi" w:hAnsiTheme="minorHAnsi" w:cstheme="minorHAnsi"/>
                <w:b w:val="0"/>
              </w:rPr>
              <w:t>Impacts to stygofauna taxa and</w:t>
            </w:r>
            <w:r>
              <w:rPr>
                <w:rFonts w:asciiTheme="minorHAnsi" w:hAnsiTheme="minorHAnsi" w:cstheme="minorHAnsi"/>
                <w:b w:val="0"/>
              </w:rPr>
              <w:br/>
            </w:r>
            <w:r>
              <w:rPr>
                <w:rFonts w:asciiTheme="minorHAnsi" w:hAnsiTheme="minorHAnsi" w:cstheme="minorHAnsi"/>
                <w:b w:val="0"/>
              </w:rPr>
              <w:t>assemblages will be minimised</w:t>
            </w:r>
            <w:r>
              <w:rPr>
                <w:rFonts w:asciiTheme="minorHAnsi" w:hAnsiTheme="minorHAnsi" w:cstheme="minorHAnsi"/>
                <w:b w:val="0"/>
              </w:rPr>
              <w:br/>
            </w:r>
            <w:r>
              <w:rPr>
                <w:rFonts w:asciiTheme="minorHAnsi" w:hAnsiTheme="minorHAnsi" w:cstheme="minorHAnsi"/>
                <w:b w:val="0"/>
              </w:rPr>
              <w:t>through the continued availability</w:t>
            </w:r>
            <w:r>
              <w:rPr>
                <w:rFonts w:asciiTheme="minorHAnsi" w:hAnsiTheme="minorHAnsi" w:cstheme="minorHAnsi"/>
                <w:b w:val="0"/>
              </w:rPr>
              <w:br/>
            </w:r>
            <w:r>
              <w:rPr>
                <w:rFonts w:asciiTheme="minorHAnsi" w:hAnsiTheme="minorHAnsi" w:cstheme="minorHAnsi"/>
                <w:b w:val="0"/>
              </w:rPr>
              <w:t>of significant connected premining habitat.</w:t>
            </w:r>
            <w:r>
              <w:rPr>
                <w:rFonts w:asciiTheme="minorHAnsi" w:hAnsiTheme="minorHAnsi" w:cstheme="minorHAnsi"/>
                <w:b w:val="0"/>
              </w:rPr>
              <w:br/>
            </w:r>
            <w:r>
              <w:rPr>
                <w:rFonts w:asciiTheme="minorHAnsi" w:hAnsiTheme="minorHAnsi" w:cstheme="minorHAnsi"/>
                <w:b w:val="0"/>
              </w:rPr>
              <w:t>Not applicable. Removal of 1% of stygofauna habitat at</w:t>
            </w:r>
            <w:r>
              <w:rPr>
                <w:rFonts w:asciiTheme="minorHAnsi" w:hAnsiTheme="minorHAnsi" w:cstheme="minorHAnsi"/>
                <w:b w:val="0"/>
              </w:rPr>
              <w:br/>
            </w:r>
            <w:r>
              <w:rPr>
                <w:rFonts w:asciiTheme="minorHAnsi" w:hAnsiTheme="minorHAnsi" w:cstheme="minorHAnsi"/>
                <w:b w:val="0"/>
              </w:rPr>
              <w:t>Western Range and 10% at Paraburdoo. No</w:t>
            </w:r>
            <w:r>
              <w:rPr>
                <w:rFonts w:asciiTheme="minorHAnsi" w:hAnsiTheme="minorHAnsi" w:cstheme="minorHAnsi"/>
                <w:b w:val="0"/>
              </w:rPr>
              <w:br/>
            </w:r>
            <w:r>
              <w:rPr>
                <w:rFonts w:asciiTheme="minorHAnsi" w:hAnsiTheme="minorHAnsi" w:cstheme="minorHAnsi"/>
                <w:b w:val="0"/>
              </w:rPr>
              <w:t>stygofauna habitat removed at Eastern</w:t>
            </w:r>
            <w:r>
              <w:rPr>
                <w:rFonts w:asciiTheme="minorHAnsi" w:hAnsiTheme="minorHAnsi" w:cstheme="minorHAnsi"/>
                <w:b w:val="0"/>
              </w:rPr>
              <w:br/>
            </w:r>
            <w:r>
              <w:rPr>
                <w:rFonts w:asciiTheme="minorHAnsi" w:hAnsiTheme="minorHAnsi" w:cstheme="minorHAnsi"/>
                <w:b w:val="0"/>
              </w:rPr>
              <w:t>Range.</w:t>
            </w:r>
            <w:r>
              <w:rPr>
                <w:rFonts w:asciiTheme="minorHAnsi" w:hAnsiTheme="minorHAnsi" w:cstheme="minorHAnsi"/>
                <w:b w:val="0"/>
              </w:rPr>
              <w:br/>
            </w:r>
            <w:r>
              <w:rPr>
                <w:rFonts w:asciiTheme="minorHAnsi" w:hAnsiTheme="minorHAnsi" w:cstheme="minorHAnsi"/>
                <w:b w:val="0"/>
              </w:rPr>
              <w:t>The Proponent considers that the potential</w:t>
            </w:r>
            <w:r>
              <w:rPr>
                <w:rFonts w:asciiTheme="minorHAnsi" w:hAnsiTheme="minorHAnsi" w:cstheme="minorHAnsi"/>
                <w:b w:val="0"/>
              </w:rPr>
              <w:br/>
            </w:r>
            <w:r>
              <w:rPr>
                <w:rFonts w:asciiTheme="minorHAnsi" w:hAnsiTheme="minorHAnsi" w:cstheme="minorHAnsi"/>
                <w:b w:val="0"/>
              </w:rPr>
              <w:t>impacts can be managed, and the residual</w:t>
            </w:r>
            <w:r>
              <w:rPr>
                <w:rFonts w:asciiTheme="minorHAnsi" w:hAnsiTheme="minorHAnsi" w:cstheme="minorHAnsi"/>
                <w:b w:val="0"/>
              </w:rPr>
              <w:br/>
            </w:r>
            <w:r>
              <w:rPr>
                <w:rFonts w:asciiTheme="minorHAnsi" w:hAnsiTheme="minorHAnsi" w:cstheme="minorHAnsi"/>
                <w:b w:val="0"/>
              </w:rPr>
              <w:t>impact will not be significant, and this</w:t>
            </w:r>
            <w:r>
              <w:rPr>
                <w:rFonts w:asciiTheme="minorHAnsi" w:hAnsiTheme="minorHAnsi" w:cstheme="minorHAnsi"/>
                <w:b w:val="0"/>
              </w:rPr>
              <w:br/>
            </w:r>
            <w:r>
              <w:rPr>
                <w:rFonts w:asciiTheme="minorHAnsi" w:hAnsiTheme="minorHAnsi" w:cstheme="minorHAnsi"/>
                <w:b w:val="0"/>
              </w:rPr>
              <w:t>Proposal can be managed to meet the EPA’s</w:t>
            </w:r>
            <w:r>
              <w:rPr>
                <w:rFonts w:asciiTheme="minorHAnsi" w:hAnsiTheme="minorHAnsi" w:cstheme="minorHAnsi"/>
                <w:b w:val="0"/>
              </w:rPr>
              <w:br/>
            </w:r>
            <w:r>
              <w:rPr>
                <w:rFonts w:asciiTheme="minorHAnsi" w:hAnsiTheme="minorHAnsi" w:cstheme="minorHAnsi"/>
                <w:b w:val="0"/>
              </w:rPr>
              <w:t>objective for this factor.</w:t>
            </w:r>
            <w:r>
              <w:rPr>
                <w:rFonts w:asciiTheme="minorHAnsi" w:hAnsiTheme="minorHAnsi" w:cstheme="minorHAnsi"/>
                <w:b w:val="0"/>
              </w:rPr>
              <w:br/>
            </w:r>
            <w:r>
              <w:rPr>
                <w:rFonts w:asciiTheme="minorHAnsi" w:hAnsiTheme="minorHAnsi" w:cstheme="minorHAnsi"/>
                <w:b w:val="0"/>
              </w:rPr>
              <w:t>Reduction in</w:t>
            </w:r>
            <w:r>
              <w:rPr>
                <w:rFonts w:asciiTheme="minorHAnsi" w:hAnsiTheme="minorHAnsi" w:cstheme="minorHAnsi"/>
                <w:b w:val="0"/>
              </w:rPr>
              <w:br/>
            </w:r>
            <w:r>
              <w:rPr>
                <w:rFonts w:asciiTheme="minorHAnsi" w:hAnsiTheme="minorHAnsi" w:cstheme="minorHAnsi"/>
                <w:b w:val="0"/>
              </w:rPr>
              <w:t>stygofauna habitat</w:t>
            </w:r>
            <w:r>
              <w:rPr>
                <w:rFonts w:asciiTheme="minorHAnsi" w:hAnsiTheme="minorHAnsi" w:cstheme="minorHAnsi"/>
                <w:b w:val="0"/>
              </w:rPr>
              <w:br/>
            </w:r>
            <w:r>
              <w:rPr>
                <w:rFonts w:asciiTheme="minorHAnsi" w:hAnsiTheme="minorHAnsi" w:cstheme="minorHAnsi"/>
                <w:b w:val="0"/>
              </w:rPr>
              <w:t>through mine</w:t>
            </w:r>
            <w:r>
              <w:rPr>
                <w:rFonts w:asciiTheme="minorHAnsi" w:hAnsiTheme="minorHAnsi" w:cstheme="minorHAnsi"/>
                <w:b w:val="0"/>
              </w:rPr>
              <w:br/>
            </w:r>
            <w:r>
              <w:rPr>
                <w:rFonts w:asciiTheme="minorHAnsi" w:hAnsiTheme="minorHAnsi" w:cstheme="minorHAnsi"/>
                <w:b w:val="0"/>
              </w:rPr>
              <w:t>dewatering.</w:t>
            </w:r>
            <w:r>
              <w:rPr>
                <w:rFonts w:asciiTheme="minorHAnsi" w:hAnsiTheme="minorHAnsi" w:cstheme="minorHAnsi"/>
                <w:b w:val="0"/>
              </w:rPr>
              <w:br/>
            </w:r>
            <w:r>
              <w:rPr>
                <w:rFonts w:asciiTheme="minorHAnsi" w:hAnsiTheme="minorHAnsi" w:cstheme="minorHAnsi"/>
                <w:b w:val="0"/>
              </w:rPr>
              <w:t>Avoidance of a reduction in</w:t>
            </w:r>
            <w:r>
              <w:rPr>
                <w:rFonts w:asciiTheme="minorHAnsi" w:hAnsiTheme="minorHAnsi" w:cstheme="minorHAnsi"/>
                <w:b w:val="0"/>
              </w:rPr>
              <w:br/>
            </w:r>
            <w:r>
              <w:rPr>
                <w:rFonts w:asciiTheme="minorHAnsi" w:hAnsiTheme="minorHAnsi" w:cstheme="minorHAnsi"/>
                <w:b w:val="0"/>
              </w:rPr>
              <w:t>stygofauna habitat through mine</w:t>
            </w:r>
            <w:r>
              <w:rPr>
                <w:rFonts w:asciiTheme="minorHAnsi" w:hAnsiTheme="minorHAnsi" w:cstheme="minorHAnsi"/>
                <w:b w:val="0"/>
              </w:rPr>
              <w:br/>
            </w:r>
            <w:r>
              <w:rPr>
                <w:rFonts w:asciiTheme="minorHAnsi" w:hAnsiTheme="minorHAnsi" w:cstheme="minorHAnsi"/>
                <w:b w:val="0"/>
              </w:rPr>
              <w:t>dewatering is not possible under</w:t>
            </w:r>
            <w:r>
              <w:rPr>
                <w:rFonts w:asciiTheme="minorHAnsi" w:hAnsiTheme="minorHAnsi" w:cstheme="minorHAnsi"/>
                <w:b w:val="0"/>
              </w:rPr>
              <w:br/>
            </w:r>
            <w:r>
              <w:rPr>
                <w:rFonts w:asciiTheme="minorHAnsi" w:hAnsiTheme="minorHAnsi" w:cstheme="minorHAnsi"/>
                <w:b w:val="0"/>
              </w:rPr>
              <w:t>this Proposal; however,</w:t>
            </w:r>
            <w:r>
              <w:rPr>
                <w:rFonts w:asciiTheme="minorHAnsi" w:hAnsiTheme="minorHAnsi" w:cstheme="minorHAnsi"/>
                <w:b w:val="0"/>
              </w:rPr>
              <w:br/>
            </w:r>
            <w:r>
              <w:rPr>
                <w:rFonts w:asciiTheme="minorHAnsi" w:hAnsiTheme="minorHAnsi" w:cstheme="minorHAnsi"/>
                <w:b w:val="0"/>
              </w:rPr>
              <w:t>approximately 98%, 75% and 99%</w:t>
            </w:r>
            <w:r>
              <w:rPr>
                <w:rFonts w:asciiTheme="minorHAnsi" w:hAnsiTheme="minorHAnsi" w:cstheme="minorHAnsi"/>
                <w:b w:val="0"/>
              </w:rPr>
              <w:br/>
            </w:r>
            <w:r>
              <w:rPr>
                <w:rFonts w:asciiTheme="minorHAnsi" w:hAnsiTheme="minorHAnsi" w:cstheme="minorHAnsi"/>
                <w:b w:val="0"/>
              </w:rPr>
              <w:t>of current modelled stygofauna</w:t>
            </w:r>
            <w:r>
              <w:rPr>
                <w:rFonts w:asciiTheme="minorHAnsi" w:hAnsiTheme="minorHAnsi" w:cstheme="minorHAnsi"/>
                <w:b w:val="0"/>
              </w:rPr>
              <w:br/>
            </w:r>
            <w:r>
              <w:rPr>
                <w:rFonts w:asciiTheme="minorHAnsi" w:hAnsiTheme="minorHAnsi" w:cstheme="minorHAnsi"/>
                <w:b w:val="0"/>
              </w:rPr>
              <w:t>habitat will not be affected by</w:t>
            </w:r>
            <w:r>
              <w:rPr>
                <w:rFonts w:asciiTheme="minorHAnsi" w:hAnsiTheme="minorHAnsi" w:cstheme="minorHAnsi"/>
                <w:b w:val="0"/>
              </w:rPr>
              <w:br/>
            </w:r>
            <w:r>
              <w:rPr>
                <w:rFonts w:asciiTheme="minorHAnsi" w:hAnsiTheme="minorHAnsi" w:cstheme="minorHAnsi"/>
                <w:b w:val="0"/>
              </w:rPr>
              <w:t>dewatering at Western Range,</w:t>
            </w:r>
            <w:r>
              <w:rPr>
                <w:rFonts w:asciiTheme="minorHAnsi" w:hAnsiTheme="minorHAnsi" w:cstheme="minorHAnsi"/>
                <w:b w:val="0"/>
              </w:rPr>
              <w:br/>
            </w:r>
            <w:r>
              <w:rPr>
                <w:rFonts w:asciiTheme="minorHAnsi" w:hAnsiTheme="minorHAnsi" w:cstheme="minorHAnsi"/>
                <w:b w:val="0"/>
              </w:rPr>
              <w:t>Paraburdoo and Eastern Range,</w:t>
            </w:r>
            <w:r>
              <w:rPr>
                <w:rFonts w:asciiTheme="minorHAnsi" w:hAnsiTheme="minorHAnsi" w:cstheme="minorHAnsi"/>
                <w:b w:val="0"/>
              </w:rPr>
              <w:br/>
            </w:r>
            <w:r>
              <w:rPr>
                <w:rFonts w:asciiTheme="minorHAnsi" w:hAnsiTheme="minorHAnsi" w:cstheme="minorHAnsi"/>
                <w:b w:val="0"/>
              </w:rPr>
              <w:t>respectively.</w:t>
            </w:r>
            <w:r>
              <w:rPr>
                <w:rFonts w:asciiTheme="minorHAnsi" w:hAnsiTheme="minorHAnsi" w:cstheme="minorHAnsi"/>
                <w:b w:val="0"/>
              </w:rPr>
              <w:br/>
            </w:r>
            <w:r>
              <w:rPr>
                <w:rFonts w:asciiTheme="minorHAnsi" w:hAnsiTheme="minorHAnsi" w:cstheme="minorHAnsi"/>
                <w:b w:val="0"/>
              </w:rPr>
              <w:t>Dewatering and abstraction for</w:t>
            </w:r>
            <w:r>
              <w:rPr>
                <w:rFonts w:asciiTheme="minorHAnsi" w:hAnsiTheme="minorHAnsi" w:cstheme="minorHAnsi"/>
                <w:b w:val="0"/>
              </w:rPr>
              <w:br/>
            </w:r>
            <w:r>
              <w:rPr>
                <w:rFonts w:asciiTheme="minorHAnsi" w:hAnsiTheme="minorHAnsi" w:cstheme="minorHAnsi"/>
                <w:b w:val="0"/>
              </w:rPr>
              <w:t>water supply will be minimised to</w:t>
            </w:r>
            <w:r>
              <w:rPr>
                <w:rFonts w:asciiTheme="minorHAnsi" w:hAnsiTheme="minorHAnsi" w:cstheme="minorHAnsi"/>
                <w:b w:val="0"/>
              </w:rPr>
              <w:br/>
            </w:r>
            <w:r>
              <w:rPr>
                <w:rFonts w:asciiTheme="minorHAnsi" w:hAnsiTheme="minorHAnsi" w:cstheme="minorHAnsi"/>
                <w:b w:val="0"/>
              </w:rPr>
              <w:t>that required to implement the</w:t>
            </w:r>
            <w:r>
              <w:rPr>
                <w:rFonts w:asciiTheme="minorHAnsi" w:hAnsiTheme="minorHAnsi" w:cstheme="minorHAnsi"/>
                <w:b w:val="0"/>
              </w:rPr>
              <w:br/>
            </w:r>
            <w:r>
              <w:rPr>
                <w:rFonts w:asciiTheme="minorHAnsi" w:hAnsiTheme="minorHAnsi" w:cstheme="minorHAnsi"/>
                <w:b w:val="0"/>
              </w:rPr>
              <w:t>Proposal.</w:t>
            </w:r>
            <w:r>
              <w:rPr>
                <w:rFonts w:asciiTheme="minorHAnsi" w:hAnsiTheme="minorHAnsi" w:cstheme="minorHAnsi"/>
                <w:b w:val="0"/>
              </w:rPr>
              <w:br/>
            </w:r>
            <w:r>
              <w:rPr>
                <w:rFonts w:asciiTheme="minorHAnsi" w:hAnsiTheme="minorHAnsi" w:cstheme="minorHAnsi"/>
                <w:b w:val="0"/>
              </w:rPr>
              <w:t>Water from mine dewatering will</w:t>
            </w:r>
            <w:r>
              <w:rPr>
                <w:rFonts w:asciiTheme="minorHAnsi" w:hAnsiTheme="minorHAnsi" w:cstheme="minorHAnsi"/>
                <w:b w:val="0"/>
              </w:rPr>
              <w:br/>
            </w:r>
            <w:r>
              <w:rPr>
                <w:rFonts w:asciiTheme="minorHAnsi" w:hAnsiTheme="minorHAnsi" w:cstheme="minorHAnsi"/>
                <w:b w:val="0"/>
              </w:rPr>
              <w:t>be used on site in the first</w:t>
            </w:r>
            <w:r>
              <w:rPr>
                <w:rFonts w:asciiTheme="minorHAnsi" w:hAnsiTheme="minorHAnsi" w:cstheme="minorHAnsi"/>
                <w:b w:val="0"/>
              </w:rPr>
              <w:br/>
            </w:r>
            <w:r>
              <w:rPr>
                <w:rFonts w:asciiTheme="minorHAnsi" w:hAnsiTheme="minorHAnsi" w:cstheme="minorHAnsi"/>
                <w:b w:val="0"/>
              </w:rPr>
              <w:t>instance to minimise the</w:t>
            </w:r>
            <w:r>
              <w:rPr>
                <w:rFonts w:asciiTheme="minorHAnsi" w:hAnsiTheme="minorHAnsi" w:cstheme="minorHAnsi"/>
                <w:b w:val="0"/>
              </w:rPr>
              <w:br/>
            </w:r>
            <w:r>
              <w:rPr>
                <w:rFonts w:asciiTheme="minorHAnsi" w:hAnsiTheme="minorHAnsi" w:cstheme="minorHAnsi"/>
                <w:b w:val="0"/>
              </w:rPr>
              <w:t>requirement for additional</w:t>
            </w:r>
            <w:r>
              <w:rPr>
                <w:rFonts w:asciiTheme="minorHAnsi" w:hAnsiTheme="minorHAnsi" w:cstheme="minorHAnsi"/>
                <w:b w:val="0"/>
              </w:rPr>
              <w:br/>
            </w:r>
            <w:r>
              <w:rPr>
                <w:rFonts w:asciiTheme="minorHAnsi" w:hAnsiTheme="minorHAnsi" w:cstheme="minorHAnsi"/>
                <w:b w:val="0"/>
              </w:rPr>
              <w:t>groundwater abstraction for</w:t>
            </w:r>
            <w:r>
              <w:rPr>
                <w:rFonts w:asciiTheme="minorHAnsi" w:hAnsiTheme="minorHAnsi" w:cstheme="minorHAnsi"/>
                <w:b w:val="0"/>
              </w:rPr>
              <w:br/>
            </w:r>
            <w:r>
              <w:rPr>
                <w:rFonts w:asciiTheme="minorHAnsi" w:hAnsiTheme="minorHAnsi" w:cstheme="minorHAnsi"/>
                <w:b w:val="0"/>
              </w:rPr>
              <w:t>operational water supply.</w:t>
            </w:r>
            <w:r>
              <w:rPr>
                <w:rFonts w:asciiTheme="minorHAnsi" w:hAnsiTheme="minorHAnsi" w:cstheme="minorHAnsi"/>
                <w:b w:val="0"/>
              </w:rPr>
              <w:br/>
            </w:r>
            <w:r>
              <w:rPr>
                <w:rFonts w:asciiTheme="minorHAnsi" w:hAnsiTheme="minorHAnsi" w:cstheme="minorHAnsi"/>
                <w:b w:val="0"/>
              </w:rPr>
              <w:t>The Proponent will abstract</w:t>
            </w:r>
            <w:r>
              <w:rPr>
                <w:rFonts w:asciiTheme="minorHAnsi" w:hAnsiTheme="minorHAnsi" w:cstheme="minorHAnsi"/>
                <w:b w:val="0"/>
              </w:rPr>
              <w:br/>
            </w:r>
            <w:r>
              <w:rPr>
                <w:rFonts w:asciiTheme="minorHAnsi" w:hAnsiTheme="minorHAnsi" w:cstheme="minorHAnsi"/>
                <w:b w:val="0"/>
              </w:rPr>
              <w:t>groundwater within licence limits</w:t>
            </w:r>
            <w:r>
              <w:rPr>
                <w:rFonts w:asciiTheme="minorHAnsi" w:hAnsiTheme="minorHAnsi" w:cstheme="minorHAnsi"/>
                <w:b w:val="0"/>
              </w:rPr>
              <w:br/>
            </w:r>
            <w:r>
              <w:rPr>
                <w:rFonts w:asciiTheme="minorHAnsi" w:hAnsiTheme="minorHAnsi" w:cstheme="minorHAnsi"/>
                <w:b w:val="0"/>
              </w:rPr>
              <w:t>and monitor groundwater levels</w:t>
            </w:r>
            <w:r>
              <w:rPr>
                <w:rFonts w:asciiTheme="minorHAnsi" w:hAnsiTheme="minorHAnsi" w:cstheme="minorHAnsi"/>
                <w:b w:val="0"/>
              </w:rPr>
              <w:br/>
            </w:r>
            <w:r>
              <w:rPr>
                <w:rFonts w:asciiTheme="minorHAnsi" w:hAnsiTheme="minorHAnsi" w:cstheme="minorHAnsi"/>
                <w:b w:val="0"/>
              </w:rPr>
              <w:t>to ensure impact remains within</w:t>
            </w:r>
            <w:r>
              <w:rPr>
                <w:rFonts w:asciiTheme="minorHAnsi" w:hAnsiTheme="minorHAnsi" w:cstheme="minorHAnsi"/>
                <w:b w:val="0"/>
              </w:rPr>
              <w:br/>
            </w:r>
            <w:r>
              <w:rPr>
                <w:rFonts w:asciiTheme="minorHAnsi" w:hAnsiTheme="minorHAnsi" w:cstheme="minorHAnsi"/>
                <w:b w:val="0"/>
              </w:rPr>
              <w:t>the predicted range of</w:t>
            </w:r>
            <w:r>
              <w:rPr>
                <w:rFonts w:asciiTheme="minorHAnsi" w:hAnsiTheme="minorHAnsi" w:cstheme="minorHAnsi"/>
                <w:b w:val="0"/>
              </w:rPr>
              <w:br/>
            </w:r>
            <w:r>
              <w:rPr>
                <w:rFonts w:asciiTheme="minorHAnsi" w:hAnsiTheme="minorHAnsi" w:cstheme="minorHAnsi"/>
                <w:b w:val="0"/>
              </w:rPr>
              <w:t>drawdown.</w:t>
            </w:r>
            <w:r>
              <w:rPr>
                <w:rFonts w:asciiTheme="minorHAnsi" w:hAnsiTheme="minorHAnsi" w:cstheme="minorHAnsi"/>
                <w:b w:val="0"/>
              </w:rPr>
              <w:br/>
            </w:r>
            <w:r>
              <w:rPr>
                <w:rFonts w:asciiTheme="minorHAnsi" w:hAnsiTheme="minorHAnsi" w:cstheme="minorHAnsi"/>
                <w:b w:val="0"/>
              </w:rPr>
              <w:t>Cessation of</w:t>
            </w:r>
            <w:r>
              <w:rPr>
                <w:rFonts w:asciiTheme="minorHAnsi" w:hAnsiTheme="minorHAnsi" w:cstheme="minorHAnsi"/>
                <w:b w:val="0"/>
              </w:rPr>
              <w:br/>
            </w:r>
            <w:r>
              <w:rPr>
                <w:rFonts w:asciiTheme="minorHAnsi" w:hAnsiTheme="minorHAnsi" w:cstheme="minorHAnsi"/>
                <w:b w:val="0"/>
              </w:rPr>
              <w:t>groundwater abstraction</w:t>
            </w:r>
            <w:r>
              <w:rPr>
                <w:rFonts w:asciiTheme="minorHAnsi" w:hAnsiTheme="minorHAnsi" w:cstheme="minorHAnsi"/>
                <w:b w:val="0"/>
              </w:rPr>
              <w:br/>
            </w:r>
            <w:r>
              <w:rPr>
                <w:rFonts w:asciiTheme="minorHAnsi" w:hAnsiTheme="minorHAnsi" w:cstheme="minorHAnsi"/>
                <w:b w:val="0"/>
              </w:rPr>
              <w:t>at BWT pits will enable</w:t>
            </w:r>
            <w:r>
              <w:rPr>
                <w:rFonts w:asciiTheme="minorHAnsi" w:hAnsiTheme="minorHAnsi" w:cstheme="minorHAnsi"/>
                <w:b w:val="0"/>
              </w:rPr>
              <w:br/>
            </w:r>
            <w:r>
              <w:rPr>
                <w:rFonts w:asciiTheme="minorHAnsi" w:hAnsiTheme="minorHAnsi" w:cstheme="minorHAnsi"/>
                <w:b w:val="0"/>
              </w:rPr>
              <w:t>recovery of groundwater</w:t>
            </w:r>
            <w:r>
              <w:rPr>
                <w:rFonts w:asciiTheme="minorHAnsi" w:hAnsiTheme="minorHAnsi" w:cstheme="minorHAnsi"/>
                <w:b w:val="0"/>
              </w:rPr>
              <w:br/>
            </w:r>
            <w:r>
              <w:rPr>
                <w:rFonts w:asciiTheme="minorHAnsi" w:hAnsiTheme="minorHAnsi" w:cstheme="minorHAnsi"/>
                <w:b w:val="0"/>
              </w:rPr>
              <w:t>levels and re-saturation</w:t>
            </w:r>
            <w:r>
              <w:rPr>
                <w:rFonts w:asciiTheme="minorHAnsi" w:hAnsiTheme="minorHAnsi" w:cstheme="minorHAnsi"/>
                <w:b w:val="0"/>
              </w:rPr>
              <w:br/>
            </w:r>
            <w:r>
              <w:rPr>
                <w:rFonts w:asciiTheme="minorHAnsi" w:hAnsiTheme="minorHAnsi" w:cstheme="minorHAnsi"/>
                <w:b w:val="0"/>
              </w:rPr>
              <w:t>of stygofauna habitat.</w:t>
            </w:r>
            <w:r>
              <w:rPr>
                <w:rFonts w:asciiTheme="minorHAnsi" w:hAnsiTheme="minorHAnsi" w:cstheme="minorHAnsi"/>
                <w:b w:val="0"/>
              </w:rPr>
              <w:br/>
            </w:r>
            <w:r>
              <w:rPr>
                <w:rFonts w:asciiTheme="minorHAnsi" w:hAnsiTheme="minorHAnsi" w:cstheme="minorHAnsi"/>
                <w:b w:val="0"/>
              </w:rPr>
              <w:t>Increase in abstraction from the current</w:t>
            </w:r>
            <w:r>
              <w:rPr>
                <w:rFonts w:asciiTheme="minorHAnsi" w:hAnsiTheme="minorHAnsi" w:cstheme="minorHAnsi"/>
                <w:b w:val="0"/>
              </w:rPr>
              <w:br/>
            </w:r>
            <w:r>
              <w:rPr>
                <w:rFonts w:asciiTheme="minorHAnsi" w:hAnsiTheme="minorHAnsi" w:cstheme="minorHAnsi"/>
                <w:b w:val="0"/>
              </w:rPr>
              <w:t>licence limit of 9 GL/a to 14 GL/a under this</w:t>
            </w:r>
            <w:r>
              <w:rPr>
                <w:rFonts w:asciiTheme="minorHAnsi" w:hAnsiTheme="minorHAnsi" w:cstheme="minorHAnsi"/>
                <w:b w:val="0"/>
              </w:rPr>
              <w:br/>
            </w:r>
            <w:r>
              <w:rPr>
                <w:rFonts w:asciiTheme="minorHAnsi" w:hAnsiTheme="minorHAnsi" w:cstheme="minorHAnsi"/>
                <w:b w:val="0"/>
              </w:rPr>
              <w:t>Proposal. This includes abstraction of 5.5 to</w:t>
            </w:r>
            <w:r>
              <w:rPr>
                <w:rFonts w:asciiTheme="minorHAnsi" w:hAnsiTheme="minorHAnsi" w:cstheme="minorHAnsi"/>
                <w:b w:val="0"/>
              </w:rPr>
              <w:br/>
            </w:r>
            <w:r>
              <w:rPr>
                <w:rFonts w:asciiTheme="minorHAnsi" w:hAnsiTheme="minorHAnsi" w:cstheme="minorHAnsi"/>
                <w:b w:val="0"/>
              </w:rPr>
              <w:t>7.5 GL/a within the Brockman and</w:t>
            </w:r>
            <w:r>
              <w:rPr>
                <w:rFonts w:asciiTheme="minorHAnsi" w:hAnsiTheme="minorHAnsi" w:cstheme="minorHAnsi"/>
                <w:b w:val="0"/>
              </w:rPr>
              <w:br/>
            </w:r>
            <w:r>
              <w:rPr>
                <w:rFonts w:asciiTheme="minorHAnsi" w:hAnsiTheme="minorHAnsi" w:cstheme="minorHAnsi"/>
                <w:b w:val="0"/>
              </w:rPr>
              <w:t>Wittenoom Formations to dewater the 4EE</w:t>
            </w:r>
            <w:r>
              <w:rPr>
                <w:rFonts w:asciiTheme="minorHAnsi" w:hAnsiTheme="minorHAnsi" w:cstheme="minorHAnsi"/>
                <w:b w:val="0"/>
              </w:rPr>
              <w:br/>
            </w:r>
            <w:r>
              <w:rPr>
                <w:rFonts w:asciiTheme="minorHAnsi" w:hAnsiTheme="minorHAnsi" w:cstheme="minorHAnsi"/>
                <w:b w:val="0"/>
              </w:rPr>
              <w:t>deposit, plus minor abstraction required for</w:t>
            </w:r>
            <w:r>
              <w:rPr>
                <w:rFonts w:asciiTheme="minorHAnsi" w:hAnsiTheme="minorHAnsi" w:cstheme="minorHAnsi"/>
                <w:b w:val="0"/>
              </w:rPr>
              <w:br/>
            </w:r>
            <w:r>
              <w:rPr>
                <w:rFonts w:asciiTheme="minorHAnsi" w:hAnsiTheme="minorHAnsi" w:cstheme="minorHAnsi"/>
                <w:b w:val="0"/>
              </w:rPr>
              <w:t>the 36W and 66W deposits.</w:t>
            </w:r>
            <w:r>
              <w:rPr>
                <w:rFonts w:asciiTheme="minorHAnsi" w:hAnsiTheme="minorHAnsi" w:cstheme="minorHAnsi"/>
                <w:b w:val="0"/>
              </w:rPr>
              <w:br/>
            </w:r>
            <w:r>
              <w:rPr>
                <w:rFonts w:asciiTheme="minorHAnsi" w:hAnsiTheme="minorHAnsi" w:cstheme="minorHAnsi"/>
                <w:b w:val="0"/>
              </w:rPr>
              <w:t>Temporary reduction of stygofauna habitat</w:t>
            </w:r>
            <w:r>
              <w:rPr>
                <w:rFonts w:asciiTheme="minorHAnsi" w:hAnsiTheme="minorHAnsi" w:cstheme="minorHAnsi"/>
                <w:b w:val="0"/>
              </w:rPr>
              <w:br/>
            </w:r>
            <w:r>
              <w:rPr>
                <w:rFonts w:asciiTheme="minorHAnsi" w:hAnsiTheme="minorHAnsi" w:cstheme="minorHAnsi"/>
                <w:b w:val="0"/>
              </w:rPr>
              <w:t>of 25% at Paraburdoo, 2% at Western</w:t>
            </w:r>
            <w:r>
              <w:rPr>
                <w:rFonts w:asciiTheme="minorHAnsi" w:hAnsiTheme="minorHAnsi" w:cstheme="minorHAnsi"/>
                <w:b w:val="0"/>
              </w:rPr>
              <w:br/>
            </w:r>
            <w:r>
              <w:rPr>
                <w:rFonts w:asciiTheme="minorHAnsi" w:hAnsiTheme="minorHAnsi" w:cstheme="minorHAnsi"/>
                <w:b w:val="0"/>
              </w:rPr>
              <w:t>Range and 1% at Eastern Range.</w:t>
            </w:r>
            <w:r>
              <w:rPr>
                <w:rFonts w:asciiTheme="minorHAnsi" w:hAnsiTheme="minorHAnsi" w:cstheme="minorHAnsi"/>
                <w:b w:val="0"/>
              </w:rPr>
              <w:br/>
            </w:r>
            <w:r>
              <w:rPr>
                <w:rFonts w:asciiTheme="minorHAnsi" w:hAnsiTheme="minorHAnsi" w:cstheme="minorHAnsi"/>
                <w:b w:val="0"/>
              </w:rPr>
              <w:t>The Proponent considers that the potential</w:t>
            </w:r>
            <w:r>
              <w:rPr>
                <w:rFonts w:asciiTheme="minorHAnsi" w:hAnsiTheme="minorHAnsi" w:cstheme="minorHAnsi"/>
                <w:b w:val="0"/>
              </w:rPr>
              <w:br/>
            </w:r>
            <w:r>
              <w:rPr>
                <w:rFonts w:asciiTheme="minorHAnsi" w:hAnsiTheme="minorHAnsi" w:cstheme="minorHAnsi"/>
                <w:b w:val="0"/>
              </w:rPr>
              <w:t>impacts can be managed, and the residual</w:t>
            </w:r>
            <w:r>
              <w:rPr>
                <w:rFonts w:asciiTheme="minorHAnsi" w:hAnsiTheme="minorHAnsi" w:cstheme="minorHAnsi"/>
                <w:b w:val="0"/>
              </w:rPr>
              <w:br/>
            </w:r>
            <w:r>
              <w:rPr>
                <w:rFonts w:asciiTheme="minorHAnsi" w:hAnsiTheme="minorHAnsi" w:cstheme="minorHAnsi"/>
                <w:b w:val="0"/>
              </w:rPr>
              <w:t>impact will not be significant, and this</w:t>
            </w:r>
            <w:r>
              <w:rPr>
                <w:rFonts w:asciiTheme="minorHAnsi" w:hAnsiTheme="minorHAnsi" w:cstheme="minorHAnsi"/>
                <w:b w:val="0"/>
              </w:rPr>
              <w:br/>
            </w:r>
            <w:r>
              <w:rPr>
                <w:rFonts w:asciiTheme="minorHAnsi" w:hAnsiTheme="minorHAnsi" w:cstheme="minorHAnsi"/>
                <w:b w:val="0"/>
              </w:rPr>
              <w:t>Proposal can be managed to meet the EPA’s</w:t>
            </w:r>
            <w:r>
              <w:rPr>
                <w:rFonts w:asciiTheme="minorHAnsi" w:hAnsiTheme="minorHAnsi" w:cstheme="minorHAnsi"/>
                <w:b w:val="0"/>
              </w:rPr>
              <w:br/>
            </w:r>
            <w:r>
              <w:rPr>
                <w:rFonts w:asciiTheme="minorHAnsi" w:hAnsiTheme="minorHAnsi" w:cstheme="minorHAnsi"/>
                <w:b w:val="0"/>
              </w:rPr>
              <w:t>objective for this factor.</w:t>
            </w:r>
            <w:r>
              <w:rPr>
                <w:rFonts w:asciiTheme="minorHAnsi" w:hAnsiTheme="minorHAnsi" w:cstheme="minorHAnsi"/>
                <w:b w:val="0"/>
              </w:rPr>
              <w:br/>
            </w:r>
            <w:r>
              <w:rPr>
                <w:rFonts w:asciiTheme="minorHAnsi" w:hAnsiTheme="minorHAnsi" w:cstheme="minorHAnsi"/>
                <w:b w:val="0"/>
              </w:rPr>
              <w:t>Loss of stygofauna</w:t>
            </w:r>
            <w:r>
              <w:rPr>
                <w:rFonts w:asciiTheme="minorHAnsi" w:hAnsiTheme="minorHAnsi" w:cstheme="minorHAnsi"/>
                <w:b w:val="0"/>
              </w:rPr>
              <w:br/>
            </w:r>
            <w:r>
              <w:rPr>
                <w:rFonts w:asciiTheme="minorHAnsi" w:hAnsiTheme="minorHAnsi" w:cstheme="minorHAnsi"/>
                <w:b w:val="0"/>
              </w:rPr>
              <w:t>individuals.</w:t>
            </w:r>
            <w:r>
              <w:rPr>
                <w:rFonts w:asciiTheme="minorHAnsi" w:hAnsiTheme="minorHAnsi" w:cstheme="minorHAnsi"/>
                <w:b w:val="0"/>
              </w:rPr>
              <w:br/>
            </w:r>
            <w:r>
              <w:rPr>
                <w:rFonts w:asciiTheme="minorHAnsi" w:hAnsiTheme="minorHAnsi" w:cstheme="minorHAnsi"/>
                <w:b w:val="0"/>
              </w:rPr>
              <w:t>Avoidance of loss of stygofauna</w:t>
            </w:r>
            <w:r>
              <w:rPr>
                <w:rFonts w:asciiTheme="minorHAnsi" w:hAnsiTheme="minorHAnsi" w:cstheme="minorHAnsi"/>
                <w:b w:val="0"/>
              </w:rPr>
              <w:br/>
            </w:r>
            <w:r>
              <w:rPr>
                <w:rFonts w:asciiTheme="minorHAnsi" w:hAnsiTheme="minorHAnsi" w:cstheme="minorHAnsi"/>
                <w:b w:val="0"/>
              </w:rPr>
              <w:t>individuals is not possible for this</w:t>
            </w:r>
            <w:r>
              <w:rPr>
                <w:rFonts w:asciiTheme="minorHAnsi" w:hAnsiTheme="minorHAnsi" w:cstheme="minorHAnsi"/>
                <w:b w:val="0"/>
              </w:rPr>
              <w:br/>
            </w:r>
            <w:r>
              <w:rPr>
                <w:rFonts w:asciiTheme="minorHAnsi" w:hAnsiTheme="minorHAnsi" w:cstheme="minorHAnsi"/>
                <w:b w:val="0"/>
              </w:rPr>
              <w:t>Proposal.</w:t>
            </w:r>
            <w:r>
              <w:rPr>
                <w:rFonts w:asciiTheme="minorHAnsi" w:hAnsiTheme="minorHAnsi" w:cstheme="minorHAnsi"/>
                <w:b w:val="0"/>
              </w:rPr>
              <w:br/>
            </w:r>
            <w:r>
              <w:rPr>
                <w:rFonts w:asciiTheme="minorHAnsi" w:hAnsiTheme="minorHAnsi" w:cstheme="minorHAnsi"/>
                <w:b w:val="0"/>
              </w:rPr>
              <w:t>Impacts to most (&gt;96%)</w:t>
            </w:r>
            <w:r>
              <w:rPr>
                <w:rFonts w:asciiTheme="minorHAnsi" w:hAnsiTheme="minorHAnsi" w:cstheme="minorHAnsi"/>
                <w:b w:val="0"/>
              </w:rPr>
              <w:br/>
            </w:r>
            <w:r>
              <w:rPr>
                <w:rFonts w:asciiTheme="minorHAnsi" w:hAnsiTheme="minorHAnsi" w:cstheme="minorHAnsi"/>
                <w:b w:val="0"/>
              </w:rPr>
              <w:t>stygofauna taxa and</w:t>
            </w:r>
            <w:r>
              <w:rPr>
                <w:rFonts w:asciiTheme="minorHAnsi" w:hAnsiTheme="minorHAnsi" w:cstheme="minorHAnsi"/>
                <w:b w:val="0"/>
              </w:rPr>
              <w:br/>
            </w:r>
            <w:r>
              <w:rPr>
                <w:rFonts w:asciiTheme="minorHAnsi" w:hAnsiTheme="minorHAnsi" w:cstheme="minorHAnsi"/>
                <w:b w:val="0"/>
              </w:rPr>
              <w:t>assemblages will be minimised</w:t>
            </w:r>
            <w:r>
              <w:rPr>
                <w:rFonts w:asciiTheme="minorHAnsi" w:hAnsiTheme="minorHAnsi" w:cstheme="minorHAnsi"/>
                <w:b w:val="0"/>
              </w:rPr>
              <w:br/>
            </w:r>
            <w:r>
              <w:rPr>
                <w:rFonts w:asciiTheme="minorHAnsi" w:hAnsiTheme="minorHAnsi" w:cstheme="minorHAnsi"/>
                <w:b w:val="0"/>
              </w:rPr>
              <w:t>through the continued availability</w:t>
            </w:r>
            <w:r>
              <w:rPr>
                <w:rFonts w:asciiTheme="minorHAnsi" w:hAnsiTheme="minorHAnsi" w:cstheme="minorHAnsi"/>
                <w:b w:val="0"/>
              </w:rPr>
              <w:br/>
            </w:r>
            <w:r>
              <w:rPr>
                <w:rFonts w:asciiTheme="minorHAnsi" w:hAnsiTheme="minorHAnsi" w:cstheme="minorHAnsi"/>
                <w:b w:val="0"/>
              </w:rPr>
              <w:t>of significant connected premining habitat.</w:t>
            </w:r>
            <w:r>
              <w:rPr>
                <w:rFonts w:asciiTheme="minorHAnsi" w:hAnsiTheme="minorHAnsi" w:cstheme="minorHAnsi"/>
                <w:b w:val="0"/>
              </w:rPr>
              <w:br/>
            </w:r>
            <w:r>
              <w:rPr>
                <w:rFonts w:asciiTheme="minorHAnsi" w:hAnsiTheme="minorHAnsi" w:cstheme="minorHAnsi"/>
                <w:b w:val="0"/>
              </w:rPr>
              <w:t>Not applicable. The Proponent expects Bathynellidae ‘sp.</w:t>
            </w:r>
            <w:r>
              <w:rPr>
                <w:rFonts w:asciiTheme="minorHAnsi" w:hAnsiTheme="minorHAnsi" w:cstheme="minorHAnsi"/>
                <w:b w:val="0"/>
              </w:rPr>
              <w:br/>
            </w:r>
            <w:r>
              <w:rPr>
                <w:rFonts w:asciiTheme="minorHAnsi" w:hAnsiTheme="minorHAnsi" w:cstheme="minorHAnsi"/>
                <w:b w:val="0"/>
              </w:rPr>
              <w:t>WAM-BATH001’ and Bathynellidae ‘sp.</w:t>
            </w:r>
            <w:r>
              <w:rPr>
                <w:rFonts w:asciiTheme="minorHAnsi" w:hAnsiTheme="minorHAnsi" w:cstheme="minorHAnsi"/>
                <w:b w:val="0"/>
              </w:rPr>
              <w:br/>
            </w:r>
            <w:r>
              <w:rPr>
                <w:rFonts w:asciiTheme="minorHAnsi" w:hAnsiTheme="minorHAnsi" w:cstheme="minorHAnsi"/>
                <w:b w:val="0"/>
              </w:rPr>
              <w:t>GP2’ to persist in the Development</w:t>
            </w:r>
            <w:r>
              <w:rPr>
                <w:rFonts w:asciiTheme="minorHAnsi" w:hAnsiTheme="minorHAnsi" w:cstheme="minorHAnsi"/>
                <w:b w:val="0"/>
              </w:rPr>
              <w:br/>
            </w:r>
            <w:r>
              <w:rPr>
                <w:rFonts w:asciiTheme="minorHAnsi" w:hAnsiTheme="minorHAnsi" w:cstheme="minorHAnsi"/>
                <w:b w:val="0"/>
              </w:rPr>
              <w:t>Envelope based on:</w:t>
            </w:r>
            <w:r>
              <w:rPr>
                <w:rFonts w:asciiTheme="minorHAnsi" w:hAnsiTheme="minorHAnsi" w:cstheme="minorHAnsi"/>
                <w:b w:val="0"/>
              </w:rPr>
              <w:br/>
            </w:r>
            <w:r>
              <w:rPr>
                <w:rFonts w:asciiTheme="minorHAnsi" w:hAnsiTheme="minorHAnsi" w:cstheme="minorHAnsi"/>
                <w:b w:val="0"/>
              </w:rPr>
              <w:t>• Demonstrated resilience by both</w:t>
            </w:r>
            <w:r>
              <w:rPr>
                <w:rFonts w:asciiTheme="minorHAnsi" w:hAnsiTheme="minorHAnsi" w:cstheme="minorHAnsi"/>
                <w:b w:val="0"/>
              </w:rPr>
              <w:br/>
            </w:r>
            <w:r>
              <w:rPr>
                <w:rFonts w:asciiTheme="minorHAnsi" w:hAnsiTheme="minorHAnsi" w:cstheme="minorHAnsi"/>
                <w:b w:val="0"/>
              </w:rPr>
              <w:t>species to historical disturbance,</w:t>
            </w:r>
            <w:r>
              <w:rPr>
                <w:rFonts w:asciiTheme="minorHAnsi" w:hAnsiTheme="minorHAnsi" w:cstheme="minorHAnsi"/>
                <w:b w:val="0"/>
              </w:rPr>
              <w:br/>
            </w:r>
            <w:r>
              <w:rPr>
                <w:rFonts w:asciiTheme="minorHAnsi" w:hAnsiTheme="minorHAnsi" w:cstheme="minorHAnsi"/>
                <w:b w:val="0"/>
              </w:rPr>
              <w:t>• Occurrence of Bathynellidae ‘sp. WAMBATH001’ in alluvials nort</w:t>
            </w:r>
          </w:p>
          <w:p w:rsidR="003D5E7D" w:rsidRPr="00AA5A6E" w:rsidP="0092058C" w14:textId="6B1F81E8">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323E51EF"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111AD4"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Assessment and significance of residual impacts </w:t>
            </w:r>
            <w:r w:rsidR="00AA5A6E">
              <w:rPr>
                <w:rFonts w:asciiTheme="minorHAnsi" w:hAnsiTheme="minorHAnsi" w:cstheme="minorHAnsi"/>
                <w:bCs w:val="0"/>
              </w:rPr>
              <w:t xml:space="preserve"> </w:t>
            </w:r>
          </w:p>
          <w:p w:rsidP="0092058C" w14:textId="71BEA1B0">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After the mitigation hierarchy has been applied, no significant residual impact to troglofauna are</w:t>
            </w:r>
            <w:r>
              <w:rPr>
                <w:rFonts w:asciiTheme="minorHAnsi" w:hAnsiTheme="minorHAnsi" w:cstheme="minorHAnsi"/>
                <w:b w:val="0"/>
              </w:rPr>
              <w:br/>
            </w:r>
            <w:r>
              <w:rPr>
                <w:rFonts w:asciiTheme="minorHAnsi" w:hAnsiTheme="minorHAnsi" w:cstheme="minorHAnsi"/>
                <w:b w:val="0"/>
              </w:rPr>
              <w:t>expected and the Proponent considers that the Proposal can be managed to meet the EPA’s</w:t>
            </w:r>
            <w:r>
              <w:rPr>
                <w:rFonts w:asciiTheme="minorHAnsi" w:hAnsiTheme="minorHAnsi" w:cstheme="minorHAnsi"/>
                <w:b w:val="0"/>
              </w:rPr>
              <w:br/>
            </w:r>
            <w:r>
              <w:rPr>
                <w:rFonts w:asciiTheme="minorHAnsi" w:hAnsiTheme="minorHAnsi" w:cstheme="minorHAnsi"/>
                <w:b w:val="0"/>
              </w:rPr>
              <w:t>objectives for Subterranean Fauna in relation to troglofauna.</w:t>
            </w:r>
          </w:p>
          <w:p w:rsidR="003D5E7D" w:rsidRPr="00AA5A6E" w:rsidP="0092058C" w14:textId="71BEA1B0">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5688F3F9" w14:textId="77777777" w:rsidTr="00260633">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nil"/>
              <w:right w:val="single" w:sz="4" w:space="0" w:color="auto"/>
            </w:tcBorders>
          </w:tcPr>
          <w:p w:rsidR="00515C7F" w:rsidP="003D5E7D"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Likely environmental outcomes</w:t>
            </w:r>
          </w:p>
          <w:p w:rsidR="004D66FF" w:rsidRPr="004D66FF" w:rsidP="003D5E7D" w14:textId="2B98643E">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0B7F31CC"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1"/>
        </w:trPr>
        <w:tc>
          <w:tcPr>
            <w:tcW w:w="9072" w:type="dxa"/>
            <w:tcBorders>
              <w:top w:val="single" w:sz="4" w:space="0" w:color="auto"/>
              <w:left w:val="single" w:sz="4" w:space="0" w:color="auto"/>
              <w:bottom w:val="single" w:sz="4" w:space="0" w:color="auto"/>
              <w:right w:val="single" w:sz="4" w:space="0" w:color="auto"/>
            </w:tcBorders>
            <w:shd w:val="clear" w:color="auto" w:fill="E4C895"/>
            <w:vAlign w:val="center"/>
            <w:hideMark/>
          </w:tcPr>
          <w:p w:rsidR="0092058C" w:rsidRPr="00A60B52" w:rsidP="0092058C" w14:textId="4B5BCE3A">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Potential environmental impacts (</w:t>
            </w:r>
            <w:r w:rsidRPr="00A60B52">
              <w:rPr>
                <w:rFonts w:asciiTheme="minorHAnsi" w:hAnsiTheme="minorHAnsi" w:cstheme="minorHAnsi"/>
                <w:bCs w:val="0"/>
                <w:color w:val="FF0000"/>
              </w:rPr>
              <w:t>Needed for each environmental factor</w:t>
            </w:r>
            <w:r w:rsidRPr="00A60B52" w:rsidR="003D5E7D">
              <w:rPr>
                <w:rFonts w:asciiTheme="minorHAnsi" w:hAnsiTheme="minorHAnsi" w:cstheme="minorHAnsi"/>
                <w:bCs w:val="0"/>
                <w:color w:val="FF0000"/>
              </w:rPr>
              <w:t xml:space="preserve"> except Greenhouse Gas Emissions</w:t>
            </w:r>
            <w:r w:rsidRPr="00A60B52">
              <w:rPr>
                <w:rFonts w:asciiTheme="minorHAnsi" w:hAnsiTheme="minorHAnsi" w:cstheme="minorHAnsi"/>
                <w:bCs w:val="0"/>
                <w:color w:val="FF0000"/>
              </w:rPr>
              <w:t>)</w:t>
            </w:r>
          </w:p>
        </w:tc>
      </w:tr>
      <w:tr w14:paraId="1A2DCAF0"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1"/>
        </w:trPr>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C7F" w:rsidP="0078003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Pr>
                <w:rFonts w:asciiTheme="minorHAnsi" w:hAnsiTheme="minorHAnsi" w:cstheme="minorHAnsi"/>
                <w:bCs w:val="0"/>
              </w:rPr>
              <w:t xml:space="preserve">Factor </w:t>
            </w:r>
          </w:p>
          <w:p w:rsidR="004713C6" w:rsidRPr="004713C6" w:rsidP="0078003C" w14:textId="674D7A75">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Terrestrial environmental quality</w:t>
            </w:r>
          </w:p>
        </w:tc>
      </w:tr>
      <w:tr w14:paraId="47A763C5"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1"/>
        </w:trPr>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19FE" w:rsidP="0078003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Environmental objective</w:t>
            </w:r>
            <w:r w:rsidR="00515C7F">
              <w:rPr>
                <w:rFonts w:asciiTheme="minorHAnsi" w:hAnsiTheme="minorHAnsi" w:cstheme="minorHAnsi"/>
                <w:bCs w:val="0"/>
              </w:rPr>
              <w:t xml:space="preserve"> </w:t>
            </w:r>
          </w:p>
          <w:p w:rsidR="004713C6" w:rsidRPr="00515C7F" w:rsidP="0078003C" w14:textId="05C9C1F9">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73056062"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2019FE" w:rsidP="0078003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Description of receiving environment</w:t>
            </w:r>
            <w:r w:rsidR="00515C7F">
              <w:rPr>
                <w:rFonts w:asciiTheme="minorHAnsi" w:hAnsiTheme="minorHAnsi" w:cstheme="minorHAnsi"/>
                <w:bCs w:val="0"/>
              </w:rPr>
              <w:t xml:space="preserve">  </w:t>
            </w:r>
          </w:p>
          <w:p w:rsidP="0078003C" w14:textId="3761CC4E">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No impact to TEQ is expected.</w:t>
            </w:r>
          </w:p>
          <w:p w:rsidR="004713C6" w:rsidRPr="00A60B52" w:rsidP="0078003C" w14:textId="3761CC4E">
            <w:pPr>
              <w:pStyle w:val="Level3"/>
              <w:numPr>
                <w:ilvl w:val="0"/>
                <w:numId w:val="0"/>
              </w:numPr>
              <w:tabs>
                <w:tab w:val="left" w:pos="720"/>
              </w:tabs>
              <w:spacing w:before="120" w:after="60" w:line="240" w:lineRule="auto"/>
              <w:jc w:val="left"/>
              <w:rPr>
                <w:rFonts w:asciiTheme="minorHAnsi" w:hAnsiTheme="minorHAnsi" w:cstheme="minorHAnsi"/>
                <w:bCs w:val="0"/>
              </w:rPr>
            </w:pPr>
          </w:p>
        </w:tc>
      </w:tr>
      <w:tr w14:paraId="7E367142"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57280D"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Potential key environmental factor (yes/no – if </w:t>
            </w:r>
            <w:r w:rsidRPr="00A60B52">
              <w:rPr>
                <w:rFonts w:asciiTheme="minorHAnsi" w:hAnsiTheme="minorHAnsi" w:cstheme="minorHAnsi"/>
                <w:bCs w:val="0"/>
              </w:rPr>
              <w:t>no</w:t>
            </w:r>
            <w:r w:rsidRPr="00A60B52">
              <w:rPr>
                <w:rFonts w:asciiTheme="minorHAnsi" w:hAnsiTheme="minorHAnsi" w:cstheme="minorHAnsi"/>
                <w:bCs w:val="0"/>
              </w:rPr>
              <w:t xml:space="preserve"> the justification is provided)</w:t>
            </w:r>
          </w:p>
          <w:p w:rsidR="004713C6" w:rsidRPr="0078003C" w:rsidP="0092058C" w14:textId="26264D0E">
            <w:pPr>
              <w:pStyle w:val="Level3"/>
              <w:numPr>
                <w:ilvl w:val="0"/>
                <w:numId w:val="0"/>
              </w:numPr>
              <w:tabs>
                <w:tab w:val="left" w:pos="720"/>
              </w:tabs>
              <w:spacing w:before="120" w:after="60" w:line="240" w:lineRule="auto"/>
              <w:jc w:val="left"/>
              <w:rPr>
                <w:rFonts w:asciiTheme="minorHAnsi" w:hAnsiTheme="minorHAnsi" w:cstheme="minorHAnsi"/>
                <w:bCs w:val="0"/>
              </w:rPr>
            </w:pPr>
            <w:r>
              <w:rPr>
                <w:rFonts w:asciiTheme="minorHAnsi" w:hAnsiTheme="minorHAnsi" w:cstheme="minorHAnsi"/>
                <w:b w:val="0"/>
              </w:rPr>
              <w:t>No</w:t>
            </w:r>
          </w:p>
        </w:tc>
      </w:tr>
      <w:tr w14:paraId="4D75878E"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57280D"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EPA policy and guidance </w:t>
            </w:r>
          </w:p>
          <w:p w:rsidR="004713C6" w:rsidRPr="0078003C" w:rsidP="0092058C" w14:textId="056408A0">
            <w:pPr>
              <w:pStyle w:val="Level3"/>
              <w:numPr>
                <w:ilvl w:val="0"/>
                <w:numId w:val="0"/>
              </w:numPr>
              <w:tabs>
                <w:tab w:val="left" w:pos="720"/>
              </w:tabs>
              <w:spacing w:before="120" w:after="60" w:line="240" w:lineRule="auto"/>
              <w:jc w:val="left"/>
              <w:rPr>
                <w:rFonts w:asciiTheme="minorHAnsi" w:hAnsiTheme="minorHAnsi" w:cstheme="minorHAnsi"/>
                <w:bCs w:val="0"/>
              </w:rPr>
            </w:pPr>
          </w:p>
        </w:tc>
      </w:tr>
      <w:tr w14:paraId="2E6EC66D"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57280D"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Description of environmental impacts </w:t>
            </w:r>
          </w:p>
          <w:p w:rsidR="004713C6" w:rsidRPr="0078003C" w:rsidP="0092058C" w14:textId="0A72A550">
            <w:pPr>
              <w:pStyle w:val="Level3"/>
              <w:numPr>
                <w:ilvl w:val="0"/>
                <w:numId w:val="0"/>
              </w:numPr>
              <w:tabs>
                <w:tab w:val="left" w:pos="720"/>
              </w:tabs>
              <w:spacing w:before="120" w:after="60" w:line="240" w:lineRule="auto"/>
              <w:jc w:val="left"/>
              <w:rPr>
                <w:rFonts w:asciiTheme="minorHAnsi" w:hAnsiTheme="minorHAnsi" w:cstheme="minorHAnsi"/>
                <w:bCs w:val="0"/>
              </w:rPr>
            </w:pPr>
          </w:p>
        </w:tc>
      </w:tr>
      <w:tr w14:paraId="33CBEB6E"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AA5A6E"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Environmental Values Impact Assessments</w:t>
            </w:r>
            <w:r w:rsidRPr="00A60B52" w:rsidR="00965693">
              <w:rPr>
                <w:rFonts w:asciiTheme="minorHAnsi" w:hAnsiTheme="minorHAnsi" w:cstheme="minorHAnsi"/>
                <w:bCs w:val="0"/>
              </w:rPr>
              <w:t>:</w:t>
            </w:r>
          </w:p>
          <w:p w:rsidR="00590FD8" w:rsidRPr="00BF4ACF" w:rsidP="00BF4ACF" w14:textId="33F3B152">
            <w:pPr>
              <w:pStyle w:val="Level3"/>
              <w:numPr>
                <w:ilvl w:val="0"/>
                <w:numId w:val="0"/>
              </w:numPr>
              <w:tabs>
                <w:tab w:val="left" w:pos="720"/>
              </w:tabs>
              <w:spacing w:after="60" w:line="240" w:lineRule="auto"/>
              <w:ind w:left="720"/>
              <w:jc w:val="left"/>
              <w:rPr>
                <w:rFonts w:asciiTheme="minorHAnsi" w:hAnsiTheme="minorHAnsi" w:cstheme="minorHAnsi"/>
                <w:b w:val="0"/>
              </w:rPr>
            </w:pPr>
          </w:p>
        </w:tc>
      </w:tr>
      <w:tr w14:paraId="460F651D"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111AD4"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Offset explanation</w:t>
            </w:r>
            <w:r w:rsidR="00AA5A6E">
              <w:rPr>
                <w:rFonts w:asciiTheme="minorHAnsi" w:hAnsiTheme="minorHAnsi" w:cstheme="minorHAnsi"/>
                <w:bCs w:val="0"/>
              </w:rPr>
              <w:t xml:space="preserve"> </w:t>
            </w:r>
          </w:p>
          <w:p w:rsidR="003D5E7D" w:rsidRPr="00AA5A6E" w:rsidP="0092058C" w14:textId="0DAE8B6B">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36A2B6C2"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111AD4"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Application of the mitigation hierarchy </w:t>
            </w:r>
            <w:r w:rsidR="00AA5A6E">
              <w:rPr>
                <w:rFonts w:asciiTheme="minorHAnsi" w:hAnsiTheme="minorHAnsi" w:cstheme="minorHAnsi"/>
                <w:bCs w:val="0"/>
              </w:rPr>
              <w:t xml:space="preserve"> </w:t>
            </w:r>
          </w:p>
          <w:p w:rsidR="003D5E7D" w:rsidRPr="00AA5A6E" w:rsidP="0092058C" w14:textId="6B1F81E8">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323E51EF"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111AD4"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Assessment and significance of residual impacts </w:t>
            </w:r>
            <w:r w:rsidR="00AA5A6E">
              <w:rPr>
                <w:rFonts w:asciiTheme="minorHAnsi" w:hAnsiTheme="minorHAnsi" w:cstheme="minorHAnsi"/>
                <w:bCs w:val="0"/>
              </w:rPr>
              <w:t xml:space="preserve"> </w:t>
            </w:r>
          </w:p>
          <w:p w:rsidR="003D5E7D" w:rsidRPr="00AA5A6E" w:rsidP="0092058C" w14:textId="71BEA1B0">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5688F3F9" w14:textId="77777777" w:rsidTr="00260633">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nil"/>
              <w:right w:val="single" w:sz="4" w:space="0" w:color="auto"/>
            </w:tcBorders>
          </w:tcPr>
          <w:p w:rsidR="00515C7F" w:rsidP="003D5E7D"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Likely environmental outcomes</w:t>
            </w:r>
          </w:p>
          <w:p w:rsidR="004D66FF" w:rsidRPr="004D66FF" w:rsidP="003D5E7D" w14:textId="2B98643E">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0B7F31CC"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1"/>
        </w:trPr>
        <w:tc>
          <w:tcPr>
            <w:tcW w:w="9072" w:type="dxa"/>
            <w:tcBorders>
              <w:top w:val="single" w:sz="4" w:space="0" w:color="auto"/>
              <w:left w:val="single" w:sz="4" w:space="0" w:color="auto"/>
              <w:bottom w:val="single" w:sz="4" w:space="0" w:color="auto"/>
              <w:right w:val="single" w:sz="4" w:space="0" w:color="auto"/>
            </w:tcBorders>
            <w:shd w:val="clear" w:color="auto" w:fill="E4C895"/>
            <w:vAlign w:val="center"/>
            <w:hideMark/>
          </w:tcPr>
          <w:p w:rsidR="0092058C" w:rsidRPr="00A60B52" w:rsidP="0092058C" w14:textId="4B5BCE3A">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Potential environmental impacts (</w:t>
            </w:r>
            <w:r w:rsidRPr="00A60B52">
              <w:rPr>
                <w:rFonts w:asciiTheme="minorHAnsi" w:hAnsiTheme="minorHAnsi" w:cstheme="minorHAnsi"/>
                <w:bCs w:val="0"/>
                <w:color w:val="FF0000"/>
              </w:rPr>
              <w:t>Needed for each environmental factor</w:t>
            </w:r>
            <w:r w:rsidRPr="00A60B52" w:rsidR="003D5E7D">
              <w:rPr>
                <w:rFonts w:asciiTheme="minorHAnsi" w:hAnsiTheme="minorHAnsi" w:cstheme="minorHAnsi"/>
                <w:bCs w:val="0"/>
                <w:color w:val="FF0000"/>
              </w:rPr>
              <w:t xml:space="preserve"> except Greenhouse Gas Emissions</w:t>
            </w:r>
            <w:r w:rsidRPr="00A60B52">
              <w:rPr>
                <w:rFonts w:asciiTheme="minorHAnsi" w:hAnsiTheme="minorHAnsi" w:cstheme="minorHAnsi"/>
                <w:bCs w:val="0"/>
                <w:color w:val="FF0000"/>
              </w:rPr>
              <w:t>)</w:t>
            </w:r>
          </w:p>
        </w:tc>
      </w:tr>
      <w:tr w14:paraId="1A2DCAF0"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1"/>
        </w:trPr>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C7F" w:rsidP="0078003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Pr>
                <w:rFonts w:asciiTheme="minorHAnsi" w:hAnsiTheme="minorHAnsi" w:cstheme="minorHAnsi"/>
                <w:bCs w:val="0"/>
              </w:rPr>
              <w:t xml:space="preserve">Factor </w:t>
            </w:r>
          </w:p>
          <w:p w:rsidR="004713C6" w:rsidRPr="004713C6" w:rsidP="0078003C" w14:textId="674D7A75">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Terrestrial fauna</w:t>
            </w:r>
          </w:p>
        </w:tc>
      </w:tr>
      <w:tr w14:paraId="47A763C5"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1"/>
        </w:trPr>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19FE" w:rsidP="0078003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Environmental objective</w:t>
            </w:r>
            <w:r w:rsidR="00515C7F">
              <w:rPr>
                <w:rFonts w:asciiTheme="minorHAnsi" w:hAnsiTheme="minorHAnsi" w:cstheme="minorHAnsi"/>
                <w:bCs w:val="0"/>
              </w:rPr>
              <w:t xml:space="preserve"> </w:t>
            </w:r>
          </w:p>
          <w:p w:rsidR="004713C6" w:rsidRPr="00515C7F" w:rsidP="0078003C" w14:textId="05C9C1F9">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73056062"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2019FE" w:rsidP="0078003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Description of receiving environment</w:t>
            </w:r>
            <w:r w:rsidR="00515C7F">
              <w:rPr>
                <w:rFonts w:asciiTheme="minorHAnsi" w:hAnsiTheme="minorHAnsi" w:cstheme="minorHAnsi"/>
                <w:bCs w:val="0"/>
              </w:rPr>
              <w:t xml:space="preserve">  </w:t>
            </w:r>
          </w:p>
          <w:p w:rsidP="0078003C" w14:textId="3761CC4E">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A number of terrestrial fauna surveys have been undertaken within the Development Envelope and</w:t>
            </w:r>
            <w:r>
              <w:rPr>
                <w:rFonts w:asciiTheme="minorHAnsi" w:hAnsiTheme="minorHAnsi" w:cstheme="minorHAnsi"/>
                <w:b w:val="0"/>
              </w:rPr>
              <w:br/>
            </w:r>
            <w:r>
              <w:rPr>
                <w:rFonts w:asciiTheme="minorHAnsi" w:hAnsiTheme="minorHAnsi" w:cstheme="minorHAnsi"/>
                <w:b w:val="0"/>
              </w:rPr>
              <w:t>surrounding area. Table 6-1 summarises the terrestrial fauna investigations undertaken for the</w:t>
            </w:r>
            <w:r>
              <w:rPr>
                <w:rFonts w:asciiTheme="minorHAnsi" w:hAnsiTheme="minorHAnsi" w:cstheme="minorHAnsi"/>
                <w:b w:val="0"/>
              </w:rPr>
              <w:br/>
            </w:r>
            <w:r>
              <w:rPr>
                <w:rFonts w:asciiTheme="minorHAnsi" w:hAnsiTheme="minorHAnsi" w:cstheme="minorHAnsi"/>
                <w:b w:val="0"/>
              </w:rPr>
              <w:t>Proposal. These investigations collate and summarise all relevant historical terrestrial fauna surveys</w:t>
            </w:r>
            <w:r>
              <w:rPr>
                <w:rFonts w:asciiTheme="minorHAnsi" w:hAnsiTheme="minorHAnsi" w:cstheme="minorHAnsi"/>
                <w:b w:val="0"/>
              </w:rPr>
              <w:br/>
            </w:r>
            <w:r>
              <w:rPr>
                <w:rFonts w:asciiTheme="minorHAnsi" w:hAnsiTheme="minorHAnsi" w:cstheme="minorHAnsi"/>
                <w:b w:val="0"/>
              </w:rPr>
              <w:t>undertaken and used to inform this ERD.</w:t>
            </w:r>
            <w:r>
              <w:rPr>
                <w:rFonts w:asciiTheme="minorHAnsi" w:hAnsiTheme="minorHAnsi" w:cstheme="minorHAnsi"/>
                <w:b w:val="0"/>
              </w:rPr>
              <w:br/>
            </w:r>
            <w:r>
              <w:rPr>
                <w:rFonts w:asciiTheme="minorHAnsi" w:hAnsiTheme="minorHAnsi" w:cstheme="minorHAnsi"/>
                <w:b w:val="0"/>
              </w:rPr>
              <w:t>All fauna surveys have been conducted in accordance with the following guidance, where relevant:</w:t>
            </w:r>
            <w:r>
              <w:rPr>
                <w:rFonts w:asciiTheme="minorHAnsi" w:hAnsiTheme="minorHAnsi" w:cstheme="minorHAnsi"/>
                <w:b w:val="0"/>
              </w:rPr>
              <w:br/>
            </w:r>
            <w:r>
              <w:rPr>
                <w:rFonts w:asciiTheme="minorHAnsi" w:hAnsiTheme="minorHAnsi" w:cstheme="minorHAnsi"/>
                <w:b w:val="0"/>
              </w:rPr>
              <w:t>• Environmental Factor Guideline - Terrestrial Fauna (EPA 2016d);</w:t>
            </w:r>
            <w:r>
              <w:rPr>
                <w:rFonts w:asciiTheme="minorHAnsi" w:hAnsiTheme="minorHAnsi" w:cstheme="minorHAnsi"/>
                <w:b w:val="0"/>
              </w:rPr>
              <w:br/>
            </w:r>
            <w:r>
              <w:rPr>
                <w:rFonts w:asciiTheme="minorHAnsi" w:hAnsiTheme="minorHAnsi" w:cstheme="minorHAnsi"/>
                <w:b w:val="0"/>
              </w:rPr>
              <w:t>• Position Statement No. 3 (EPA 2002);</w:t>
            </w:r>
            <w:r>
              <w:rPr>
                <w:rFonts w:asciiTheme="minorHAnsi" w:hAnsiTheme="minorHAnsi" w:cstheme="minorHAnsi"/>
                <w:b w:val="0"/>
              </w:rPr>
              <w:br/>
            </w:r>
            <w:r>
              <w:rPr>
                <w:rFonts w:asciiTheme="minorHAnsi" w:hAnsiTheme="minorHAnsi" w:cstheme="minorHAnsi"/>
                <w:b w:val="0"/>
              </w:rPr>
              <w:t>• Technical Guidance - Terrestrial Fauna Surveys (EPA 2016e);</w:t>
            </w:r>
            <w:r>
              <w:rPr>
                <w:rFonts w:asciiTheme="minorHAnsi" w:hAnsiTheme="minorHAnsi" w:cstheme="minorHAnsi"/>
                <w:b w:val="0"/>
              </w:rPr>
              <w:br/>
            </w:r>
            <w:r>
              <w:rPr>
                <w:rFonts w:asciiTheme="minorHAnsi" w:hAnsiTheme="minorHAnsi" w:cstheme="minorHAnsi"/>
                <w:b w:val="0"/>
              </w:rPr>
              <w:t>• Technical Guidance – Sampling of Short Range Endemic Invertebrate Fauna (EPA 2016g);</w:t>
            </w:r>
            <w:r>
              <w:rPr>
                <w:rFonts w:asciiTheme="minorHAnsi" w:hAnsiTheme="minorHAnsi" w:cstheme="minorHAnsi"/>
                <w:b w:val="0"/>
              </w:rPr>
              <w:br/>
            </w:r>
            <w:r>
              <w:rPr>
                <w:rFonts w:asciiTheme="minorHAnsi" w:hAnsiTheme="minorHAnsi" w:cstheme="minorHAnsi"/>
                <w:b w:val="0"/>
              </w:rPr>
              <w:t>• Technical Guidance - Sampling Methods for Terrestrial Fauna (EPA 2016f);</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Fauna habitat is summarised in Table 6.2</w:t>
            </w:r>
          </w:p>
          <w:tbl>
            <w:tblPr>
              <w:tblCellSpacing w:w="15"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Pr>
            <w:tblGrid>
              <w:gridCol w:w="1219"/>
              <w:gridCol w:w="1678"/>
              <w:gridCol w:w="1648"/>
              <w:gridCol w:w="1773"/>
              <w:gridCol w:w="1622"/>
              <w:gridCol w:w="997"/>
            </w:tblGrid>
            <w:tr>
              <w:tblPrEx>
                <w:tblCellSpacing w:w="15"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PrEx>
              <w:trPr>
                <w:tblCellSpacing w:w="15" w:type="dxa"/>
              </w:trPr>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Fauna Type Habitat</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Description</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Value</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Related vegetation types</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Microhabitat</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Habitat condition</w:t>
                  </w:r>
                </w:p>
              </w:tc>
            </w:tr>
            <w:tr>
              <w:tblPrEx>
                <w:tblCellSpacing w:w="15" w:type="dxa"/>
                <w:tblLayout w:type="fixed"/>
                <w:tblCellMar>
                  <w:top w:w="15" w:type="dxa"/>
                  <w:left w:w="15" w:type="dxa"/>
                  <w:bottom w:w="15" w:type="dxa"/>
                  <w:right w:w="15" w:type="dxa"/>
                </w:tblCellMar>
              </w:tblPrEx>
              <w:trPr>
                <w:tblCellSpacing w:w="15" w:type="dxa"/>
              </w:trPr>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Gorge/gully</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The most restricted</w:t>
                  </w:r>
                  <w:r>
                    <w:rPr>
                      <w:rFonts w:asciiTheme="minorHAnsi" w:hAnsiTheme="minorHAnsi" w:cstheme="minorHAnsi"/>
                      <w:b w:val="0"/>
                    </w:rPr>
                    <w:br/>
                  </w:r>
                  <w:r>
                    <w:rPr>
                      <w:rFonts w:asciiTheme="minorHAnsi" w:hAnsiTheme="minorHAnsi" w:cstheme="minorHAnsi"/>
                      <w:b w:val="0"/>
                    </w:rPr>
                    <w:t>habitats in the</w:t>
                  </w:r>
                  <w:r>
                    <w:rPr>
                      <w:rFonts w:asciiTheme="minorHAnsi" w:hAnsiTheme="minorHAnsi" w:cstheme="minorHAnsi"/>
                      <w:b w:val="0"/>
                    </w:rPr>
                    <w:br/>
                  </w:r>
                  <w:r>
                    <w:rPr>
                      <w:rFonts w:asciiTheme="minorHAnsi" w:hAnsiTheme="minorHAnsi" w:cstheme="minorHAnsi"/>
                      <w:b w:val="0"/>
                    </w:rPr>
                    <w:t>Development Envelope</w:t>
                  </w:r>
                  <w:r>
                    <w:rPr>
                      <w:rFonts w:asciiTheme="minorHAnsi" w:hAnsiTheme="minorHAnsi" w:cstheme="minorHAnsi"/>
                      <w:b w:val="0"/>
                    </w:rPr>
                    <w:br/>
                  </w:r>
                  <w:r>
                    <w:rPr>
                      <w:rFonts w:asciiTheme="minorHAnsi" w:hAnsiTheme="minorHAnsi" w:cstheme="minorHAnsi"/>
                      <w:b w:val="0"/>
                    </w:rPr>
                    <w:t>and is described as deep</w:t>
                  </w:r>
                  <w:r>
                    <w:rPr>
                      <w:rFonts w:asciiTheme="minorHAnsi" w:hAnsiTheme="minorHAnsi" w:cstheme="minorHAnsi"/>
                      <w:b w:val="0"/>
                    </w:rPr>
                    <w:br/>
                  </w:r>
                  <w:r>
                    <w:rPr>
                      <w:rFonts w:asciiTheme="minorHAnsi" w:hAnsiTheme="minorHAnsi" w:cstheme="minorHAnsi"/>
                      <w:b w:val="0"/>
                    </w:rPr>
                    <w:t>often rocky gorges,</w:t>
                  </w:r>
                  <w:r>
                    <w:rPr>
                      <w:rFonts w:asciiTheme="minorHAnsi" w:hAnsiTheme="minorHAnsi" w:cstheme="minorHAnsi"/>
                      <w:b w:val="0"/>
                    </w:rPr>
                    <w:br/>
                  </w:r>
                  <w:r>
                    <w:rPr>
                      <w:rFonts w:asciiTheme="minorHAnsi" w:hAnsiTheme="minorHAnsi" w:cstheme="minorHAnsi"/>
                      <w:b w:val="0"/>
                    </w:rPr>
                    <w:t>sometimes with</w:t>
                  </w:r>
                  <w:r>
                    <w:rPr>
                      <w:rFonts w:asciiTheme="minorHAnsi" w:hAnsiTheme="minorHAnsi" w:cstheme="minorHAnsi"/>
                      <w:b w:val="0"/>
                    </w:rPr>
                    <w:br/>
                  </w:r>
                  <w:r>
                    <w:rPr>
                      <w:rFonts w:asciiTheme="minorHAnsi" w:hAnsiTheme="minorHAnsi" w:cstheme="minorHAnsi"/>
                      <w:b w:val="0"/>
                    </w:rPr>
                    <w:t>ephemeral pools.</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Primary high value habitat for</w:t>
                  </w:r>
                  <w:r>
                    <w:rPr>
                      <w:rFonts w:asciiTheme="minorHAnsi" w:hAnsiTheme="minorHAnsi" w:cstheme="minorHAnsi"/>
                      <w:b w:val="0"/>
                    </w:rPr>
                    <w:br/>
                  </w:r>
                  <w:r>
                    <w:rPr>
                      <w:rFonts w:asciiTheme="minorHAnsi" w:hAnsiTheme="minorHAnsi" w:cstheme="minorHAnsi"/>
                      <w:b w:val="0"/>
                    </w:rPr>
                    <w:t>conservation significant</w:t>
                  </w:r>
                  <w:r>
                    <w:rPr>
                      <w:rFonts w:asciiTheme="minorHAnsi" w:hAnsiTheme="minorHAnsi" w:cstheme="minorHAnsi"/>
                      <w:b w:val="0"/>
                    </w:rPr>
                    <w:br/>
                  </w:r>
                  <w:r>
                    <w:rPr>
                      <w:rFonts w:asciiTheme="minorHAnsi" w:hAnsiTheme="minorHAnsi" w:cstheme="minorHAnsi"/>
                      <w:b w:val="0"/>
                    </w:rPr>
                    <w:t>species.</w:t>
                  </w:r>
                  <w:r>
                    <w:rPr>
                      <w:rFonts w:asciiTheme="minorHAnsi" w:hAnsiTheme="minorHAnsi" w:cstheme="minorHAnsi"/>
                      <w:b w:val="0"/>
                    </w:rPr>
                    <w:br/>
                  </w:r>
                  <w:r>
                    <w:rPr>
                      <w:rFonts w:asciiTheme="minorHAnsi" w:hAnsiTheme="minorHAnsi" w:cstheme="minorHAnsi"/>
                      <w:b w:val="0"/>
                    </w:rPr>
                    <w:t>Provides significant</w:t>
                  </w:r>
                  <w:r>
                    <w:rPr>
                      <w:rFonts w:asciiTheme="minorHAnsi" w:hAnsiTheme="minorHAnsi" w:cstheme="minorHAnsi"/>
                      <w:b w:val="0"/>
                    </w:rPr>
                    <w:br/>
                  </w:r>
                  <w:r>
                    <w:rPr>
                      <w:rFonts w:asciiTheme="minorHAnsi" w:hAnsiTheme="minorHAnsi" w:cstheme="minorHAnsi"/>
                      <w:b w:val="0"/>
                    </w:rPr>
                    <w:t>refugia/shelter sites and</w:t>
                  </w:r>
                  <w:r>
                    <w:rPr>
                      <w:rFonts w:asciiTheme="minorHAnsi" w:hAnsiTheme="minorHAnsi" w:cstheme="minorHAnsi"/>
                      <w:b w:val="0"/>
                    </w:rPr>
                    <w:br/>
                  </w:r>
                  <w:r>
                    <w:rPr>
                      <w:rFonts w:asciiTheme="minorHAnsi" w:hAnsiTheme="minorHAnsi" w:cstheme="minorHAnsi"/>
                      <w:b w:val="0"/>
                    </w:rPr>
                    <w:t>supports a diversity of fauna</w:t>
                  </w:r>
                  <w:r>
                    <w:rPr>
                      <w:rFonts w:asciiTheme="minorHAnsi" w:hAnsiTheme="minorHAnsi" w:cstheme="minorHAnsi"/>
                      <w:b w:val="0"/>
                    </w:rPr>
                    <w:br/>
                  </w:r>
                  <w:r>
                    <w:rPr>
                      <w:rFonts w:asciiTheme="minorHAnsi" w:hAnsiTheme="minorHAnsi" w:cstheme="minorHAnsi"/>
                      <w:b w:val="0"/>
                    </w:rPr>
                    <w:t>species.</w:t>
                  </w:r>
                  <w:r>
                    <w:rPr>
                      <w:rFonts w:asciiTheme="minorHAnsi" w:hAnsiTheme="minorHAnsi" w:cstheme="minorHAnsi"/>
                      <w:b w:val="0"/>
                    </w:rPr>
                    <w:br/>
                  </w:r>
                  <w:r>
                    <w:rPr>
                      <w:rFonts w:asciiTheme="minorHAnsi" w:hAnsiTheme="minorHAnsi" w:cstheme="minorHAnsi"/>
                      <w:b w:val="0"/>
                    </w:rPr>
                    <w:t>High value for SRE fauna</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Corymbia ferriticola trees over</w:t>
                  </w:r>
                  <w:r>
                    <w:rPr>
                      <w:rFonts w:asciiTheme="minorHAnsi" w:hAnsiTheme="minorHAnsi" w:cstheme="minorHAnsi"/>
                      <w:b w:val="0"/>
                    </w:rPr>
                    <w:br/>
                  </w:r>
                  <w:r>
                    <w:rPr>
                      <w:rFonts w:asciiTheme="minorHAnsi" w:hAnsiTheme="minorHAnsi" w:cstheme="minorHAnsi"/>
                      <w:b w:val="0"/>
                    </w:rPr>
                    <w:t>Acacia citrinoviridis, A. aneura</w:t>
                  </w:r>
                  <w:r>
                    <w:rPr>
                      <w:rFonts w:asciiTheme="minorHAnsi" w:hAnsiTheme="minorHAnsi" w:cstheme="minorHAnsi"/>
                      <w:b w:val="0"/>
                    </w:rPr>
                    <w:br/>
                  </w:r>
                  <w:r>
                    <w:rPr>
                      <w:rFonts w:asciiTheme="minorHAnsi" w:hAnsiTheme="minorHAnsi" w:cstheme="minorHAnsi"/>
                      <w:b w:val="0"/>
                    </w:rPr>
                    <w:t>sens. lat.</w:t>
                  </w:r>
                  <w:r>
                    <w:rPr>
                      <w:rFonts w:asciiTheme="minorHAnsi" w:hAnsiTheme="minorHAnsi" w:cstheme="minorHAnsi"/>
                      <w:b w:val="0"/>
                    </w:rPr>
                    <w:br/>
                  </w:r>
                  <w:r>
                    <w:rPr>
                      <w:rFonts w:asciiTheme="minorHAnsi" w:hAnsiTheme="minorHAnsi" w:cstheme="minorHAnsi"/>
                      <w:b w:val="0"/>
                    </w:rPr>
                    <w:t>Shrubland over Triodia</w:t>
                  </w:r>
                  <w:r>
                    <w:rPr>
                      <w:rFonts w:asciiTheme="minorHAnsi" w:hAnsiTheme="minorHAnsi" w:cstheme="minorHAnsi"/>
                      <w:b w:val="0"/>
                    </w:rPr>
                    <w:br/>
                  </w:r>
                  <w:r>
                    <w:rPr>
                      <w:rFonts w:asciiTheme="minorHAnsi" w:hAnsiTheme="minorHAnsi" w:cstheme="minorHAnsi"/>
                      <w:b w:val="0"/>
                    </w:rPr>
                    <w:t>epactia hummock grassland.</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Overhangs,</w:t>
                  </w:r>
                  <w:r>
                    <w:rPr>
                      <w:rFonts w:asciiTheme="minorHAnsi" w:hAnsiTheme="minorHAnsi" w:cstheme="minorHAnsi"/>
                      <w:b w:val="0"/>
                    </w:rPr>
                    <w:br/>
                  </w:r>
                  <w:r>
                    <w:rPr>
                      <w:rFonts w:asciiTheme="minorHAnsi" w:hAnsiTheme="minorHAnsi" w:cstheme="minorHAnsi"/>
                      <w:b w:val="0"/>
                    </w:rPr>
                    <w:t>crevices, caves,</w:t>
                  </w:r>
                  <w:r>
                    <w:rPr>
                      <w:rFonts w:asciiTheme="minorHAnsi" w:hAnsiTheme="minorHAnsi" w:cstheme="minorHAnsi"/>
                      <w:b w:val="0"/>
                    </w:rPr>
                    <w:br/>
                  </w:r>
                  <w:r>
                    <w:rPr>
                      <w:rFonts w:asciiTheme="minorHAnsi" w:hAnsiTheme="minorHAnsi" w:cstheme="minorHAnsi"/>
                      <w:b w:val="0"/>
                    </w:rPr>
                    <w:t>tree hollows,</w:t>
                  </w:r>
                  <w:r>
                    <w:rPr>
                      <w:rFonts w:asciiTheme="minorHAnsi" w:hAnsiTheme="minorHAnsi" w:cstheme="minorHAnsi"/>
                      <w:b w:val="0"/>
                    </w:rPr>
                    <w:br/>
                  </w:r>
                  <w:r>
                    <w:rPr>
                      <w:rFonts w:asciiTheme="minorHAnsi" w:hAnsiTheme="minorHAnsi" w:cstheme="minorHAnsi"/>
                      <w:b w:val="0"/>
                    </w:rPr>
                    <w:t>ephemeral, semipermanent water</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high</w:t>
                  </w:r>
                </w:p>
              </w:tc>
            </w:tr>
            <w:tr>
              <w:tblPrEx>
                <w:tblCellSpacing w:w="15" w:type="dxa"/>
                <w:tblLayout w:type="fixed"/>
                <w:tblCellMar>
                  <w:top w:w="15" w:type="dxa"/>
                  <w:left w:w="15" w:type="dxa"/>
                  <w:bottom w:w="15" w:type="dxa"/>
                  <w:right w:w="15" w:type="dxa"/>
                </w:tblCellMar>
              </w:tblPrEx>
              <w:trPr>
                <w:tblCellSpacing w:w="15" w:type="dxa"/>
              </w:trPr>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Breakaway</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Common habitat in the</w:t>
                  </w:r>
                  <w:r>
                    <w:rPr>
                      <w:rFonts w:asciiTheme="minorHAnsi" w:hAnsiTheme="minorHAnsi" w:cstheme="minorHAnsi"/>
                      <w:b w:val="0"/>
                    </w:rPr>
                    <w:br/>
                  </w:r>
                  <w:r>
                    <w:rPr>
                      <w:rFonts w:asciiTheme="minorHAnsi" w:hAnsiTheme="minorHAnsi" w:cstheme="minorHAnsi"/>
                      <w:b w:val="0"/>
                    </w:rPr>
                    <w:t>Pilbara. Breakaway or</w:t>
                  </w:r>
                  <w:r>
                    <w:rPr>
                      <w:rFonts w:asciiTheme="minorHAnsi" w:hAnsiTheme="minorHAnsi" w:cstheme="minorHAnsi"/>
                      <w:b w:val="0"/>
                    </w:rPr>
                    <w:br/>
                  </w:r>
                  <w:r>
                    <w:rPr>
                      <w:rFonts w:asciiTheme="minorHAnsi" w:hAnsiTheme="minorHAnsi" w:cstheme="minorHAnsi"/>
                      <w:b w:val="0"/>
                    </w:rPr>
                    <w:t>ridge line, falling away to</w:t>
                  </w:r>
                  <w:r>
                    <w:rPr>
                      <w:rFonts w:asciiTheme="minorHAnsi" w:hAnsiTheme="minorHAnsi" w:cstheme="minorHAnsi"/>
                      <w:b w:val="0"/>
                    </w:rPr>
                    <w:br/>
                  </w:r>
                  <w:r>
                    <w:rPr>
                      <w:rFonts w:asciiTheme="minorHAnsi" w:hAnsiTheme="minorHAnsi" w:cstheme="minorHAnsi"/>
                      <w:b w:val="0"/>
                    </w:rPr>
                    <w:t>steep scree slope or</w:t>
                  </w:r>
                  <w:r>
                    <w:rPr>
                      <w:rFonts w:asciiTheme="minorHAnsi" w:hAnsiTheme="minorHAnsi" w:cstheme="minorHAnsi"/>
                      <w:b w:val="0"/>
                    </w:rPr>
                    <w:br/>
                  </w:r>
                  <w:r>
                    <w:rPr>
                      <w:rFonts w:asciiTheme="minorHAnsi" w:hAnsiTheme="minorHAnsi" w:cstheme="minorHAnsi"/>
                      <w:b w:val="0"/>
                    </w:rPr>
                    <w:t>drainage line. This habitat</w:t>
                  </w:r>
                  <w:r>
                    <w:rPr>
                      <w:rFonts w:asciiTheme="minorHAnsi" w:hAnsiTheme="minorHAnsi" w:cstheme="minorHAnsi"/>
                      <w:b w:val="0"/>
                    </w:rPr>
                    <w:br/>
                  </w:r>
                  <w:r>
                    <w:rPr>
                      <w:rFonts w:asciiTheme="minorHAnsi" w:hAnsiTheme="minorHAnsi" w:cstheme="minorHAnsi"/>
                      <w:b w:val="0"/>
                    </w:rPr>
                    <w:t>contains exposed rock</w:t>
                  </w:r>
                  <w:r>
                    <w:rPr>
                      <w:rFonts w:asciiTheme="minorHAnsi" w:hAnsiTheme="minorHAnsi" w:cstheme="minorHAnsi"/>
                      <w:b w:val="0"/>
                    </w:rPr>
                    <w:br/>
                  </w:r>
                  <w:r>
                    <w:rPr>
                      <w:rFonts w:asciiTheme="minorHAnsi" w:hAnsiTheme="minorHAnsi" w:cstheme="minorHAnsi"/>
                      <w:b w:val="0"/>
                    </w:rPr>
                    <w:t>faces with accumulations</w:t>
                  </w:r>
                  <w:r>
                    <w:rPr>
                      <w:rFonts w:asciiTheme="minorHAnsi" w:hAnsiTheme="minorHAnsi" w:cstheme="minorHAnsi"/>
                      <w:b w:val="0"/>
                    </w:rPr>
                    <w:br/>
                  </w:r>
                  <w:r>
                    <w:rPr>
                      <w:rFonts w:asciiTheme="minorHAnsi" w:hAnsiTheme="minorHAnsi" w:cstheme="minorHAnsi"/>
                      <w:b w:val="0"/>
                    </w:rPr>
                    <w:t>of rock boulders and</w:t>
                  </w:r>
                  <w:r>
                    <w:rPr>
                      <w:rFonts w:asciiTheme="minorHAnsi" w:hAnsiTheme="minorHAnsi" w:cstheme="minorHAnsi"/>
                      <w:b w:val="0"/>
                    </w:rPr>
                    <w:br/>
                  </w:r>
                  <w:r>
                    <w:rPr>
                      <w:rFonts w:asciiTheme="minorHAnsi" w:hAnsiTheme="minorHAnsi" w:cstheme="minorHAnsi"/>
                      <w:b w:val="0"/>
                    </w:rPr>
                    <w:t>scree.</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High value to the conservation</w:t>
                  </w:r>
                  <w:r>
                    <w:rPr>
                      <w:rFonts w:asciiTheme="minorHAnsi" w:hAnsiTheme="minorHAnsi" w:cstheme="minorHAnsi"/>
                      <w:b w:val="0"/>
                    </w:rPr>
                    <w:br/>
                  </w:r>
                  <w:r>
                    <w:rPr>
                      <w:rFonts w:asciiTheme="minorHAnsi" w:hAnsiTheme="minorHAnsi" w:cstheme="minorHAnsi"/>
                      <w:b w:val="0"/>
                    </w:rPr>
                    <w:t>significant species.</w:t>
                  </w:r>
                  <w:r>
                    <w:rPr>
                      <w:rFonts w:asciiTheme="minorHAnsi" w:hAnsiTheme="minorHAnsi" w:cstheme="minorHAnsi"/>
                      <w:b w:val="0"/>
                    </w:rPr>
                    <w:br/>
                  </w:r>
                  <w:r>
                    <w:rPr>
                      <w:rFonts w:asciiTheme="minorHAnsi" w:hAnsiTheme="minorHAnsi" w:cstheme="minorHAnsi"/>
                      <w:b w:val="0"/>
                    </w:rPr>
                    <w:t>High value for SRE fauna.</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Acacia aneura sens. lat., A.</w:t>
                  </w:r>
                  <w:r>
                    <w:rPr>
                      <w:rFonts w:asciiTheme="minorHAnsi" w:hAnsiTheme="minorHAnsi" w:cstheme="minorHAnsi"/>
                      <w:b w:val="0"/>
                    </w:rPr>
                    <w:br/>
                  </w:r>
                  <w:r>
                    <w:rPr>
                      <w:rFonts w:asciiTheme="minorHAnsi" w:hAnsiTheme="minorHAnsi" w:cstheme="minorHAnsi"/>
                      <w:b w:val="0"/>
                    </w:rPr>
                    <w:t>pruinocarpa shrubland over A.</w:t>
                  </w:r>
                  <w:r>
                    <w:rPr>
                      <w:rFonts w:asciiTheme="minorHAnsi" w:hAnsiTheme="minorHAnsi" w:cstheme="minorHAnsi"/>
                      <w:b w:val="0"/>
                    </w:rPr>
                    <w:br/>
                  </w:r>
                  <w:r>
                    <w:rPr>
                      <w:rFonts w:asciiTheme="minorHAnsi" w:hAnsiTheme="minorHAnsi" w:cstheme="minorHAnsi"/>
                      <w:b w:val="0"/>
                    </w:rPr>
                    <w:t>tetragonophylla, Dodonaea</w:t>
                  </w:r>
                  <w:r>
                    <w:rPr>
                      <w:rFonts w:asciiTheme="minorHAnsi" w:hAnsiTheme="minorHAnsi" w:cstheme="minorHAnsi"/>
                      <w:b w:val="0"/>
                    </w:rPr>
                    <w:br/>
                  </w:r>
                  <w:r>
                    <w:rPr>
                      <w:rFonts w:asciiTheme="minorHAnsi" w:hAnsiTheme="minorHAnsi" w:cstheme="minorHAnsi"/>
                      <w:b w:val="0"/>
                    </w:rPr>
                    <w:t>pachyneura, Eremophila</w:t>
                  </w:r>
                  <w:r>
                    <w:rPr>
                      <w:rFonts w:asciiTheme="minorHAnsi" w:hAnsiTheme="minorHAnsi" w:cstheme="minorHAnsi"/>
                      <w:b w:val="0"/>
                    </w:rPr>
                    <w:br/>
                  </w:r>
                  <w:r>
                    <w:rPr>
                      <w:rFonts w:asciiTheme="minorHAnsi" w:hAnsiTheme="minorHAnsi" w:cstheme="minorHAnsi"/>
                      <w:b w:val="0"/>
                    </w:rPr>
                    <w:t>cryptothrix shrubs over Triodia</w:t>
                  </w:r>
                  <w:r>
                    <w:rPr>
                      <w:rFonts w:asciiTheme="minorHAnsi" w:hAnsiTheme="minorHAnsi" w:cstheme="minorHAnsi"/>
                      <w:b w:val="0"/>
                    </w:rPr>
                    <w:br/>
                  </w:r>
                  <w:r>
                    <w:rPr>
                      <w:rFonts w:asciiTheme="minorHAnsi" w:hAnsiTheme="minorHAnsi" w:cstheme="minorHAnsi"/>
                      <w:b w:val="0"/>
                    </w:rPr>
                    <w:t>epactia hummock grassland</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Caves</w:t>
                  </w:r>
                  <w:r>
                    <w:rPr>
                      <w:rFonts w:asciiTheme="minorHAnsi" w:hAnsiTheme="minorHAnsi" w:cstheme="minorHAnsi"/>
                      <w:b w:val="0"/>
                    </w:rPr>
                    <w:br/>
                  </w:r>
                  <w:r>
                    <w:rPr>
                      <w:rFonts w:asciiTheme="minorHAnsi" w:hAnsiTheme="minorHAnsi" w:cstheme="minorHAnsi"/>
                      <w:b w:val="0"/>
                    </w:rPr>
                    <w:t>(roost/feed</w:t>
                  </w:r>
                  <w:r>
                    <w:rPr>
                      <w:rFonts w:asciiTheme="minorHAnsi" w:hAnsiTheme="minorHAnsi" w:cstheme="minorHAnsi"/>
                      <w:b w:val="0"/>
                    </w:rPr>
                    <w:br/>
                  </w:r>
                  <w:r>
                    <w:rPr>
                      <w:rFonts w:asciiTheme="minorHAnsi" w:hAnsiTheme="minorHAnsi" w:cstheme="minorHAnsi"/>
                      <w:b w:val="0"/>
                    </w:rPr>
                    <w:t>caves).</w:t>
                  </w:r>
                  <w:r>
                    <w:rPr>
                      <w:rFonts w:asciiTheme="minorHAnsi" w:hAnsiTheme="minorHAnsi" w:cstheme="minorHAnsi"/>
                      <w:b w:val="0"/>
                    </w:rPr>
                    <w:br/>
                  </w:r>
                  <w:r>
                    <w:rPr>
                      <w:rFonts w:asciiTheme="minorHAnsi" w:hAnsiTheme="minorHAnsi" w:cstheme="minorHAnsi"/>
                      <w:b w:val="0"/>
                    </w:rPr>
                    <w:t>Cracks and</w:t>
                  </w:r>
                  <w:r>
                    <w:rPr>
                      <w:rFonts w:asciiTheme="minorHAnsi" w:hAnsiTheme="minorHAnsi" w:cstheme="minorHAnsi"/>
                      <w:b w:val="0"/>
                    </w:rPr>
                    <w:br/>
                  </w:r>
                  <w:r>
                    <w:rPr>
                      <w:rFonts w:asciiTheme="minorHAnsi" w:hAnsiTheme="minorHAnsi" w:cstheme="minorHAnsi"/>
                      <w:b w:val="0"/>
                    </w:rPr>
                    <w:t>crevices.</w:t>
                  </w:r>
                  <w:r>
                    <w:rPr>
                      <w:rFonts w:asciiTheme="minorHAnsi" w:hAnsiTheme="minorHAnsi" w:cstheme="minorHAnsi"/>
                      <w:b w:val="0"/>
                    </w:rPr>
                    <w:br/>
                  </w:r>
                  <w:r>
                    <w:rPr>
                      <w:rFonts w:asciiTheme="minorHAnsi" w:hAnsiTheme="minorHAnsi" w:cstheme="minorHAnsi"/>
                      <w:b w:val="0"/>
                    </w:rPr>
                    <w:t>Sheltered leaf</w:t>
                  </w:r>
                  <w:r>
                    <w:rPr>
                      <w:rFonts w:asciiTheme="minorHAnsi" w:hAnsiTheme="minorHAnsi" w:cstheme="minorHAnsi"/>
                      <w:b w:val="0"/>
                    </w:rPr>
                    <w:br/>
                  </w:r>
                  <w:r>
                    <w:rPr>
                      <w:rFonts w:asciiTheme="minorHAnsi" w:hAnsiTheme="minorHAnsi" w:cstheme="minorHAnsi"/>
                      <w:b w:val="0"/>
                    </w:rPr>
                    <w:t>litter.</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high</w:t>
                  </w:r>
                </w:p>
              </w:tc>
            </w:tr>
          </w:tbl>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78003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R="004713C6" w:rsidRPr="00A60B52" w:rsidP="0078003C" w14:textId="3761CC4E">
            <w:pPr>
              <w:pStyle w:val="Level3"/>
              <w:numPr>
                <w:ilvl w:val="0"/>
                <w:numId w:val="0"/>
              </w:numPr>
              <w:tabs>
                <w:tab w:val="left" w:pos="720"/>
              </w:tabs>
              <w:spacing w:before="120" w:after="60" w:line="240" w:lineRule="auto"/>
              <w:jc w:val="left"/>
              <w:rPr>
                <w:rFonts w:asciiTheme="minorHAnsi" w:hAnsiTheme="minorHAnsi" w:cstheme="minorHAnsi"/>
                <w:bCs w:val="0"/>
              </w:rPr>
            </w:pPr>
          </w:p>
        </w:tc>
      </w:tr>
      <w:tr w14:paraId="7E367142"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57280D"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Potential key environmental factor (yes/no – if </w:t>
            </w:r>
            <w:r w:rsidRPr="00A60B52">
              <w:rPr>
                <w:rFonts w:asciiTheme="minorHAnsi" w:hAnsiTheme="minorHAnsi" w:cstheme="minorHAnsi"/>
                <w:bCs w:val="0"/>
              </w:rPr>
              <w:t>no</w:t>
            </w:r>
            <w:r w:rsidRPr="00A60B52">
              <w:rPr>
                <w:rFonts w:asciiTheme="minorHAnsi" w:hAnsiTheme="minorHAnsi" w:cstheme="minorHAnsi"/>
                <w:bCs w:val="0"/>
              </w:rPr>
              <w:t xml:space="preserve"> the justification is provided)</w:t>
            </w:r>
          </w:p>
          <w:p w:rsidR="004713C6" w:rsidRPr="0078003C" w:rsidP="0092058C" w14:textId="26264D0E">
            <w:pPr>
              <w:pStyle w:val="Level3"/>
              <w:numPr>
                <w:ilvl w:val="0"/>
                <w:numId w:val="0"/>
              </w:numPr>
              <w:tabs>
                <w:tab w:val="left" w:pos="720"/>
              </w:tabs>
              <w:spacing w:before="120" w:after="60" w:line="240" w:lineRule="auto"/>
              <w:jc w:val="left"/>
              <w:rPr>
                <w:rFonts w:asciiTheme="minorHAnsi" w:hAnsiTheme="minorHAnsi" w:cstheme="minorHAnsi"/>
                <w:bCs w:val="0"/>
              </w:rPr>
            </w:pPr>
            <w:r>
              <w:rPr>
                <w:rFonts w:asciiTheme="minorHAnsi" w:hAnsiTheme="minorHAnsi" w:cstheme="minorHAnsi"/>
                <w:b w:val="0"/>
              </w:rPr>
              <w:t>Yes</w:t>
            </w:r>
          </w:p>
        </w:tc>
      </w:tr>
      <w:tr w14:paraId="4D75878E"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57280D"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EPA policy and guidance </w:t>
            </w:r>
          </w:p>
          <w:p w:rsidP="0092058C" w14:textId="056408A0">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A number of terrestrial fauna surveys have been undertaken within the Development Envelope and</w:t>
            </w:r>
            <w:r>
              <w:rPr>
                <w:rFonts w:asciiTheme="minorHAnsi" w:hAnsiTheme="minorHAnsi" w:cstheme="minorHAnsi"/>
                <w:b w:val="0"/>
              </w:rPr>
              <w:br/>
            </w:r>
            <w:r>
              <w:rPr>
                <w:rFonts w:asciiTheme="minorHAnsi" w:hAnsiTheme="minorHAnsi" w:cstheme="minorHAnsi"/>
                <w:b w:val="0"/>
              </w:rPr>
              <w:t>surrounding area. Table 6-1 summarises the terrestrial fauna investigations undertaken for the</w:t>
            </w:r>
            <w:r>
              <w:rPr>
                <w:rFonts w:asciiTheme="minorHAnsi" w:hAnsiTheme="minorHAnsi" w:cstheme="minorHAnsi"/>
                <w:b w:val="0"/>
              </w:rPr>
              <w:br/>
            </w:r>
            <w:r>
              <w:rPr>
                <w:rFonts w:asciiTheme="minorHAnsi" w:hAnsiTheme="minorHAnsi" w:cstheme="minorHAnsi"/>
                <w:b w:val="0"/>
              </w:rPr>
              <w:t>Proposal. These investigations collate and summarise all relevant historical terrestrial fauna surveys</w:t>
            </w:r>
            <w:r>
              <w:rPr>
                <w:rFonts w:asciiTheme="minorHAnsi" w:hAnsiTheme="minorHAnsi" w:cstheme="minorHAnsi"/>
                <w:b w:val="0"/>
              </w:rPr>
              <w:br/>
            </w:r>
            <w:r>
              <w:rPr>
                <w:rFonts w:asciiTheme="minorHAnsi" w:hAnsiTheme="minorHAnsi" w:cstheme="minorHAnsi"/>
                <w:b w:val="0"/>
              </w:rPr>
              <w:t>undertaken and used to inform this ERD.</w:t>
            </w:r>
            <w:r>
              <w:rPr>
                <w:rFonts w:asciiTheme="minorHAnsi" w:hAnsiTheme="minorHAnsi" w:cstheme="minorHAnsi"/>
                <w:b w:val="0"/>
              </w:rPr>
              <w:br/>
            </w:r>
            <w:r>
              <w:rPr>
                <w:rFonts w:asciiTheme="minorHAnsi" w:hAnsiTheme="minorHAnsi" w:cstheme="minorHAnsi"/>
                <w:b w:val="0"/>
              </w:rPr>
              <w:t>All fauna surveys have been conducted in accordance with the following guidance, where relevant:</w:t>
            </w:r>
            <w:r>
              <w:rPr>
                <w:rFonts w:asciiTheme="minorHAnsi" w:hAnsiTheme="minorHAnsi" w:cstheme="minorHAnsi"/>
                <w:b w:val="0"/>
              </w:rPr>
              <w:br/>
            </w:r>
            <w:r>
              <w:rPr>
                <w:rFonts w:asciiTheme="minorHAnsi" w:hAnsiTheme="minorHAnsi" w:cstheme="minorHAnsi"/>
                <w:b w:val="0"/>
              </w:rPr>
              <w:t>• Environmental Factor Guideline - Terrestrial Fauna (EPA 2016d);</w:t>
            </w:r>
            <w:r>
              <w:rPr>
                <w:rFonts w:asciiTheme="minorHAnsi" w:hAnsiTheme="minorHAnsi" w:cstheme="minorHAnsi"/>
                <w:b w:val="0"/>
              </w:rPr>
              <w:br/>
            </w:r>
            <w:r>
              <w:rPr>
                <w:rFonts w:asciiTheme="minorHAnsi" w:hAnsiTheme="minorHAnsi" w:cstheme="minorHAnsi"/>
                <w:b w:val="0"/>
              </w:rPr>
              <w:t>• Position Statement No. 3 (EPA 2002);</w:t>
            </w:r>
            <w:r>
              <w:rPr>
                <w:rFonts w:asciiTheme="minorHAnsi" w:hAnsiTheme="minorHAnsi" w:cstheme="minorHAnsi"/>
                <w:b w:val="0"/>
              </w:rPr>
              <w:br/>
            </w:r>
            <w:r>
              <w:rPr>
                <w:rFonts w:asciiTheme="minorHAnsi" w:hAnsiTheme="minorHAnsi" w:cstheme="minorHAnsi"/>
                <w:b w:val="0"/>
              </w:rPr>
              <w:t>• Technical Guidance - Terrestrial Fauna Surveys (EPA 2016e);</w:t>
            </w:r>
            <w:r>
              <w:rPr>
                <w:rFonts w:asciiTheme="minorHAnsi" w:hAnsiTheme="minorHAnsi" w:cstheme="minorHAnsi"/>
                <w:b w:val="0"/>
              </w:rPr>
              <w:br/>
            </w:r>
            <w:r>
              <w:rPr>
                <w:rFonts w:asciiTheme="minorHAnsi" w:hAnsiTheme="minorHAnsi" w:cstheme="minorHAnsi"/>
                <w:b w:val="0"/>
              </w:rPr>
              <w:t>• Technical Guidance – Sampling of Short Range Endemic Invertebrate Fauna (EPA 2016g);</w:t>
            </w:r>
            <w:r>
              <w:rPr>
                <w:rFonts w:asciiTheme="minorHAnsi" w:hAnsiTheme="minorHAnsi" w:cstheme="minorHAnsi"/>
                <w:b w:val="0"/>
              </w:rPr>
              <w:br/>
            </w:r>
            <w:r>
              <w:rPr>
                <w:rFonts w:asciiTheme="minorHAnsi" w:hAnsiTheme="minorHAnsi" w:cstheme="minorHAnsi"/>
                <w:b w:val="0"/>
              </w:rPr>
              <w:t>• Technical Guidance - Sampling Methods for Terrestrial Fauna (EPA 2016f);</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Fauna habitat is summarised in Table 6.2</w:t>
            </w:r>
          </w:p>
          <w:tbl>
            <w:tblPr>
              <w:tblCellSpacing w:w="15"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Pr>
            <w:tblGrid>
              <w:gridCol w:w="1219"/>
              <w:gridCol w:w="1678"/>
              <w:gridCol w:w="1648"/>
              <w:gridCol w:w="1773"/>
              <w:gridCol w:w="1622"/>
              <w:gridCol w:w="997"/>
            </w:tblGrid>
            <w:tr>
              <w:tblPrEx>
                <w:tblCellSpacing w:w="15"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PrEx>
              <w:trPr>
                <w:tblCellSpacing w:w="15" w:type="dxa"/>
              </w:trPr>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Fauna Type Habitat</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Description</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Value</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Related vegetation types</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Microhabitat</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Habitat condition</w:t>
                  </w:r>
                </w:p>
              </w:tc>
            </w:tr>
            <w:tr>
              <w:tblPrEx>
                <w:tblCellSpacing w:w="15" w:type="dxa"/>
                <w:tblLayout w:type="fixed"/>
                <w:tblCellMar>
                  <w:top w:w="15" w:type="dxa"/>
                  <w:left w:w="15" w:type="dxa"/>
                  <w:bottom w:w="15" w:type="dxa"/>
                  <w:right w:w="15" w:type="dxa"/>
                </w:tblCellMar>
              </w:tblPrEx>
              <w:trPr>
                <w:tblCellSpacing w:w="15" w:type="dxa"/>
              </w:trPr>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Gorge/gully</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The most restricted</w:t>
                  </w:r>
                  <w:r>
                    <w:rPr>
                      <w:rFonts w:asciiTheme="minorHAnsi" w:hAnsiTheme="minorHAnsi" w:cstheme="minorHAnsi"/>
                      <w:b w:val="0"/>
                    </w:rPr>
                    <w:br/>
                  </w:r>
                  <w:r>
                    <w:rPr>
                      <w:rFonts w:asciiTheme="minorHAnsi" w:hAnsiTheme="minorHAnsi" w:cstheme="minorHAnsi"/>
                      <w:b w:val="0"/>
                    </w:rPr>
                    <w:t>habitats in the</w:t>
                  </w:r>
                  <w:r>
                    <w:rPr>
                      <w:rFonts w:asciiTheme="minorHAnsi" w:hAnsiTheme="minorHAnsi" w:cstheme="minorHAnsi"/>
                      <w:b w:val="0"/>
                    </w:rPr>
                    <w:br/>
                  </w:r>
                  <w:r>
                    <w:rPr>
                      <w:rFonts w:asciiTheme="minorHAnsi" w:hAnsiTheme="minorHAnsi" w:cstheme="minorHAnsi"/>
                      <w:b w:val="0"/>
                    </w:rPr>
                    <w:t>Development Envelope</w:t>
                  </w:r>
                  <w:r>
                    <w:rPr>
                      <w:rFonts w:asciiTheme="minorHAnsi" w:hAnsiTheme="minorHAnsi" w:cstheme="minorHAnsi"/>
                      <w:b w:val="0"/>
                    </w:rPr>
                    <w:br/>
                  </w:r>
                  <w:r>
                    <w:rPr>
                      <w:rFonts w:asciiTheme="minorHAnsi" w:hAnsiTheme="minorHAnsi" w:cstheme="minorHAnsi"/>
                      <w:b w:val="0"/>
                    </w:rPr>
                    <w:t>and is described as deep</w:t>
                  </w:r>
                  <w:r>
                    <w:rPr>
                      <w:rFonts w:asciiTheme="minorHAnsi" w:hAnsiTheme="minorHAnsi" w:cstheme="minorHAnsi"/>
                      <w:b w:val="0"/>
                    </w:rPr>
                    <w:br/>
                  </w:r>
                  <w:r>
                    <w:rPr>
                      <w:rFonts w:asciiTheme="minorHAnsi" w:hAnsiTheme="minorHAnsi" w:cstheme="minorHAnsi"/>
                      <w:b w:val="0"/>
                    </w:rPr>
                    <w:t>often rocky gorges,</w:t>
                  </w:r>
                  <w:r>
                    <w:rPr>
                      <w:rFonts w:asciiTheme="minorHAnsi" w:hAnsiTheme="minorHAnsi" w:cstheme="minorHAnsi"/>
                      <w:b w:val="0"/>
                    </w:rPr>
                    <w:br/>
                  </w:r>
                  <w:r>
                    <w:rPr>
                      <w:rFonts w:asciiTheme="minorHAnsi" w:hAnsiTheme="minorHAnsi" w:cstheme="minorHAnsi"/>
                      <w:b w:val="0"/>
                    </w:rPr>
                    <w:t>sometimes with</w:t>
                  </w:r>
                  <w:r>
                    <w:rPr>
                      <w:rFonts w:asciiTheme="minorHAnsi" w:hAnsiTheme="minorHAnsi" w:cstheme="minorHAnsi"/>
                      <w:b w:val="0"/>
                    </w:rPr>
                    <w:br/>
                  </w:r>
                  <w:r>
                    <w:rPr>
                      <w:rFonts w:asciiTheme="minorHAnsi" w:hAnsiTheme="minorHAnsi" w:cstheme="minorHAnsi"/>
                      <w:b w:val="0"/>
                    </w:rPr>
                    <w:t>ephemeral pools.</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Primary high value habitat for</w:t>
                  </w:r>
                  <w:r>
                    <w:rPr>
                      <w:rFonts w:asciiTheme="minorHAnsi" w:hAnsiTheme="minorHAnsi" w:cstheme="minorHAnsi"/>
                      <w:b w:val="0"/>
                    </w:rPr>
                    <w:br/>
                  </w:r>
                  <w:r>
                    <w:rPr>
                      <w:rFonts w:asciiTheme="minorHAnsi" w:hAnsiTheme="minorHAnsi" w:cstheme="minorHAnsi"/>
                      <w:b w:val="0"/>
                    </w:rPr>
                    <w:t>conservation significant</w:t>
                  </w:r>
                  <w:r>
                    <w:rPr>
                      <w:rFonts w:asciiTheme="minorHAnsi" w:hAnsiTheme="minorHAnsi" w:cstheme="minorHAnsi"/>
                      <w:b w:val="0"/>
                    </w:rPr>
                    <w:br/>
                  </w:r>
                  <w:r>
                    <w:rPr>
                      <w:rFonts w:asciiTheme="minorHAnsi" w:hAnsiTheme="minorHAnsi" w:cstheme="minorHAnsi"/>
                      <w:b w:val="0"/>
                    </w:rPr>
                    <w:t>species.</w:t>
                  </w:r>
                  <w:r>
                    <w:rPr>
                      <w:rFonts w:asciiTheme="minorHAnsi" w:hAnsiTheme="minorHAnsi" w:cstheme="minorHAnsi"/>
                      <w:b w:val="0"/>
                    </w:rPr>
                    <w:br/>
                  </w:r>
                  <w:r>
                    <w:rPr>
                      <w:rFonts w:asciiTheme="minorHAnsi" w:hAnsiTheme="minorHAnsi" w:cstheme="minorHAnsi"/>
                      <w:b w:val="0"/>
                    </w:rPr>
                    <w:t>Provides significant</w:t>
                  </w:r>
                  <w:r>
                    <w:rPr>
                      <w:rFonts w:asciiTheme="minorHAnsi" w:hAnsiTheme="minorHAnsi" w:cstheme="minorHAnsi"/>
                      <w:b w:val="0"/>
                    </w:rPr>
                    <w:br/>
                  </w:r>
                  <w:r>
                    <w:rPr>
                      <w:rFonts w:asciiTheme="minorHAnsi" w:hAnsiTheme="minorHAnsi" w:cstheme="minorHAnsi"/>
                      <w:b w:val="0"/>
                    </w:rPr>
                    <w:t>refugia/shelter sites and</w:t>
                  </w:r>
                  <w:r>
                    <w:rPr>
                      <w:rFonts w:asciiTheme="minorHAnsi" w:hAnsiTheme="minorHAnsi" w:cstheme="minorHAnsi"/>
                      <w:b w:val="0"/>
                    </w:rPr>
                    <w:br/>
                  </w:r>
                  <w:r>
                    <w:rPr>
                      <w:rFonts w:asciiTheme="minorHAnsi" w:hAnsiTheme="minorHAnsi" w:cstheme="minorHAnsi"/>
                      <w:b w:val="0"/>
                    </w:rPr>
                    <w:t>supports a diversity of fauna</w:t>
                  </w:r>
                  <w:r>
                    <w:rPr>
                      <w:rFonts w:asciiTheme="minorHAnsi" w:hAnsiTheme="minorHAnsi" w:cstheme="minorHAnsi"/>
                      <w:b w:val="0"/>
                    </w:rPr>
                    <w:br/>
                  </w:r>
                  <w:r>
                    <w:rPr>
                      <w:rFonts w:asciiTheme="minorHAnsi" w:hAnsiTheme="minorHAnsi" w:cstheme="minorHAnsi"/>
                      <w:b w:val="0"/>
                    </w:rPr>
                    <w:t>species.</w:t>
                  </w:r>
                  <w:r>
                    <w:rPr>
                      <w:rFonts w:asciiTheme="minorHAnsi" w:hAnsiTheme="minorHAnsi" w:cstheme="minorHAnsi"/>
                      <w:b w:val="0"/>
                    </w:rPr>
                    <w:br/>
                  </w:r>
                  <w:r>
                    <w:rPr>
                      <w:rFonts w:asciiTheme="minorHAnsi" w:hAnsiTheme="minorHAnsi" w:cstheme="minorHAnsi"/>
                      <w:b w:val="0"/>
                    </w:rPr>
                    <w:t>High value for SRE fauna</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Corymbia ferriticola trees over</w:t>
                  </w:r>
                  <w:r>
                    <w:rPr>
                      <w:rFonts w:asciiTheme="minorHAnsi" w:hAnsiTheme="minorHAnsi" w:cstheme="minorHAnsi"/>
                      <w:b w:val="0"/>
                    </w:rPr>
                    <w:br/>
                  </w:r>
                  <w:r>
                    <w:rPr>
                      <w:rFonts w:asciiTheme="minorHAnsi" w:hAnsiTheme="minorHAnsi" w:cstheme="minorHAnsi"/>
                      <w:b w:val="0"/>
                    </w:rPr>
                    <w:t>Acacia citrinoviridis, A. aneura</w:t>
                  </w:r>
                  <w:r>
                    <w:rPr>
                      <w:rFonts w:asciiTheme="minorHAnsi" w:hAnsiTheme="minorHAnsi" w:cstheme="minorHAnsi"/>
                      <w:b w:val="0"/>
                    </w:rPr>
                    <w:br/>
                  </w:r>
                  <w:r>
                    <w:rPr>
                      <w:rFonts w:asciiTheme="minorHAnsi" w:hAnsiTheme="minorHAnsi" w:cstheme="minorHAnsi"/>
                      <w:b w:val="0"/>
                    </w:rPr>
                    <w:t>sens. lat.</w:t>
                  </w:r>
                  <w:r>
                    <w:rPr>
                      <w:rFonts w:asciiTheme="minorHAnsi" w:hAnsiTheme="minorHAnsi" w:cstheme="minorHAnsi"/>
                      <w:b w:val="0"/>
                    </w:rPr>
                    <w:br/>
                  </w:r>
                  <w:r>
                    <w:rPr>
                      <w:rFonts w:asciiTheme="minorHAnsi" w:hAnsiTheme="minorHAnsi" w:cstheme="minorHAnsi"/>
                      <w:b w:val="0"/>
                    </w:rPr>
                    <w:t>Shrubland over Triodia</w:t>
                  </w:r>
                  <w:r>
                    <w:rPr>
                      <w:rFonts w:asciiTheme="minorHAnsi" w:hAnsiTheme="minorHAnsi" w:cstheme="minorHAnsi"/>
                      <w:b w:val="0"/>
                    </w:rPr>
                    <w:br/>
                  </w:r>
                  <w:r>
                    <w:rPr>
                      <w:rFonts w:asciiTheme="minorHAnsi" w:hAnsiTheme="minorHAnsi" w:cstheme="minorHAnsi"/>
                      <w:b w:val="0"/>
                    </w:rPr>
                    <w:t>epactia hummock grassland.</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Overhangs,</w:t>
                  </w:r>
                  <w:r>
                    <w:rPr>
                      <w:rFonts w:asciiTheme="minorHAnsi" w:hAnsiTheme="minorHAnsi" w:cstheme="minorHAnsi"/>
                      <w:b w:val="0"/>
                    </w:rPr>
                    <w:br/>
                  </w:r>
                  <w:r>
                    <w:rPr>
                      <w:rFonts w:asciiTheme="minorHAnsi" w:hAnsiTheme="minorHAnsi" w:cstheme="minorHAnsi"/>
                      <w:b w:val="0"/>
                    </w:rPr>
                    <w:t>crevices, caves,</w:t>
                  </w:r>
                  <w:r>
                    <w:rPr>
                      <w:rFonts w:asciiTheme="minorHAnsi" w:hAnsiTheme="minorHAnsi" w:cstheme="minorHAnsi"/>
                      <w:b w:val="0"/>
                    </w:rPr>
                    <w:br/>
                  </w:r>
                  <w:r>
                    <w:rPr>
                      <w:rFonts w:asciiTheme="minorHAnsi" w:hAnsiTheme="minorHAnsi" w:cstheme="minorHAnsi"/>
                      <w:b w:val="0"/>
                    </w:rPr>
                    <w:t>tree hollows,</w:t>
                  </w:r>
                  <w:r>
                    <w:rPr>
                      <w:rFonts w:asciiTheme="minorHAnsi" w:hAnsiTheme="minorHAnsi" w:cstheme="minorHAnsi"/>
                      <w:b w:val="0"/>
                    </w:rPr>
                    <w:br/>
                  </w:r>
                  <w:r>
                    <w:rPr>
                      <w:rFonts w:asciiTheme="minorHAnsi" w:hAnsiTheme="minorHAnsi" w:cstheme="minorHAnsi"/>
                      <w:b w:val="0"/>
                    </w:rPr>
                    <w:t>ephemeral, semipermanent water</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high</w:t>
                  </w:r>
                </w:p>
              </w:tc>
            </w:tr>
            <w:tr>
              <w:tblPrEx>
                <w:tblCellSpacing w:w="15" w:type="dxa"/>
                <w:tblLayout w:type="fixed"/>
                <w:tblCellMar>
                  <w:top w:w="15" w:type="dxa"/>
                  <w:left w:w="15" w:type="dxa"/>
                  <w:bottom w:w="15" w:type="dxa"/>
                  <w:right w:w="15" w:type="dxa"/>
                </w:tblCellMar>
              </w:tblPrEx>
              <w:trPr>
                <w:tblCellSpacing w:w="15" w:type="dxa"/>
              </w:trPr>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Breakaway</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Common habitat in the</w:t>
                  </w:r>
                  <w:r>
                    <w:rPr>
                      <w:rFonts w:asciiTheme="minorHAnsi" w:hAnsiTheme="minorHAnsi" w:cstheme="minorHAnsi"/>
                      <w:b w:val="0"/>
                    </w:rPr>
                    <w:br/>
                  </w:r>
                  <w:r>
                    <w:rPr>
                      <w:rFonts w:asciiTheme="minorHAnsi" w:hAnsiTheme="minorHAnsi" w:cstheme="minorHAnsi"/>
                      <w:b w:val="0"/>
                    </w:rPr>
                    <w:t>Pilbara. Breakaway or</w:t>
                  </w:r>
                  <w:r>
                    <w:rPr>
                      <w:rFonts w:asciiTheme="minorHAnsi" w:hAnsiTheme="minorHAnsi" w:cstheme="minorHAnsi"/>
                      <w:b w:val="0"/>
                    </w:rPr>
                    <w:br/>
                  </w:r>
                  <w:r>
                    <w:rPr>
                      <w:rFonts w:asciiTheme="minorHAnsi" w:hAnsiTheme="minorHAnsi" w:cstheme="minorHAnsi"/>
                      <w:b w:val="0"/>
                    </w:rPr>
                    <w:t>ridge line, falling away to</w:t>
                  </w:r>
                  <w:r>
                    <w:rPr>
                      <w:rFonts w:asciiTheme="minorHAnsi" w:hAnsiTheme="minorHAnsi" w:cstheme="minorHAnsi"/>
                      <w:b w:val="0"/>
                    </w:rPr>
                    <w:br/>
                  </w:r>
                  <w:r>
                    <w:rPr>
                      <w:rFonts w:asciiTheme="minorHAnsi" w:hAnsiTheme="minorHAnsi" w:cstheme="minorHAnsi"/>
                      <w:b w:val="0"/>
                    </w:rPr>
                    <w:t>steep scree slope or</w:t>
                  </w:r>
                  <w:r>
                    <w:rPr>
                      <w:rFonts w:asciiTheme="minorHAnsi" w:hAnsiTheme="minorHAnsi" w:cstheme="minorHAnsi"/>
                      <w:b w:val="0"/>
                    </w:rPr>
                    <w:br/>
                  </w:r>
                  <w:r>
                    <w:rPr>
                      <w:rFonts w:asciiTheme="minorHAnsi" w:hAnsiTheme="minorHAnsi" w:cstheme="minorHAnsi"/>
                      <w:b w:val="0"/>
                    </w:rPr>
                    <w:t>drainage line. This habitat</w:t>
                  </w:r>
                  <w:r>
                    <w:rPr>
                      <w:rFonts w:asciiTheme="minorHAnsi" w:hAnsiTheme="minorHAnsi" w:cstheme="minorHAnsi"/>
                      <w:b w:val="0"/>
                    </w:rPr>
                    <w:br/>
                  </w:r>
                  <w:r>
                    <w:rPr>
                      <w:rFonts w:asciiTheme="minorHAnsi" w:hAnsiTheme="minorHAnsi" w:cstheme="minorHAnsi"/>
                      <w:b w:val="0"/>
                    </w:rPr>
                    <w:t>contains exposed rock</w:t>
                  </w:r>
                  <w:r>
                    <w:rPr>
                      <w:rFonts w:asciiTheme="minorHAnsi" w:hAnsiTheme="minorHAnsi" w:cstheme="minorHAnsi"/>
                      <w:b w:val="0"/>
                    </w:rPr>
                    <w:br/>
                  </w:r>
                  <w:r>
                    <w:rPr>
                      <w:rFonts w:asciiTheme="minorHAnsi" w:hAnsiTheme="minorHAnsi" w:cstheme="minorHAnsi"/>
                      <w:b w:val="0"/>
                    </w:rPr>
                    <w:t>faces with accumulations</w:t>
                  </w:r>
                  <w:r>
                    <w:rPr>
                      <w:rFonts w:asciiTheme="minorHAnsi" w:hAnsiTheme="minorHAnsi" w:cstheme="minorHAnsi"/>
                      <w:b w:val="0"/>
                    </w:rPr>
                    <w:br/>
                  </w:r>
                  <w:r>
                    <w:rPr>
                      <w:rFonts w:asciiTheme="minorHAnsi" w:hAnsiTheme="minorHAnsi" w:cstheme="minorHAnsi"/>
                      <w:b w:val="0"/>
                    </w:rPr>
                    <w:t>of rock boulders and</w:t>
                  </w:r>
                  <w:r>
                    <w:rPr>
                      <w:rFonts w:asciiTheme="minorHAnsi" w:hAnsiTheme="minorHAnsi" w:cstheme="minorHAnsi"/>
                      <w:b w:val="0"/>
                    </w:rPr>
                    <w:br/>
                  </w:r>
                  <w:r>
                    <w:rPr>
                      <w:rFonts w:asciiTheme="minorHAnsi" w:hAnsiTheme="minorHAnsi" w:cstheme="minorHAnsi"/>
                      <w:b w:val="0"/>
                    </w:rPr>
                    <w:t>scree.</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High value to the conservation</w:t>
                  </w:r>
                  <w:r>
                    <w:rPr>
                      <w:rFonts w:asciiTheme="minorHAnsi" w:hAnsiTheme="minorHAnsi" w:cstheme="minorHAnsi"/>
                      <w:b w:val="0"/>
                    </w:rPr>
                    <w:br/>
                  </w:r>
                  <w:r>
                    <w:rPr>
                      <w:rFonts w:asciiTheme="minorHAnsi" w:hAnsiTheme="minorHAnsi" w:cstheme="minorHAnsi"/>
                      <w:b w:val="0"/>
                    </w:rPr>
                    <w:t>significant species.</w:t>
                  </w:r>
                  <w:r>
                    <w:rPr>
                      <w:rFonts w:asciiTheme="minorHAnsi" w:hAnsiTheme="minorHAnsi" w:cstheme="minorHAnsi"/>
                      <w:b w:val="0"/>
                    </w:rPr>
                    <w:br/>
                  </w:r>
                  <w:r>
                    <w:rPr>
                      <w:rFonts w:asciiTheme="minorHAnsi" w:hAnsiTheme="minorHAnsi" w:cstheme="minorHAnsi"/>
                      <w:b w:val="0"/>
                    </w:rPr>
                    <w:t>High value for SRE fauna.</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Acacia aneura sens. lat., A.</w:t>
                  </w:r>
                  <w:r>
                    <w:rPr>
                      <w:rFonts w:asciiTheme="minorHAnsi" w:hAnsiTheme="minorHAnsi" w:cstheme="minorHAnsi"/>
                      <w:b w:val="0"/>
                    </w:rPr>
                    <w:br/>
                  </w:r>
                  <w:r>
                    <w:rPr>
                      <w:rFonts w:asciiTheme="minorHAnsi" w:hAnsiTheme="minorHAnsi" w:cstheme="minorHAnsi"/>
                      <w:b w:val="0"/>
                    </w:rPr>
                    <w:t>pruinocarpa shrubland over A.</w:t>
                  </w:r>
                  <w:r>
                    <w:rPr>
                      <w:rFonts w:asciiTheme="minorHAnsi" w:hAnsiTheme="minorHAnsi" w:cstheme="minorHAnsi"/>
                      <w:b w:val="0"/>
                    </w:rPr>
                    <w:br/>
                  </w:r>
                  <w:r>
                    <w:rPr>
                      <w:rFonts w:asciiTheme="minorHAnsi" w:hAnsiTheme="minorHAnsi" w:cstheme="minorHAnsi"/>
                      <w:b w:val="0"/>
                    </w:rPr>
                    <w:t>tetragonophylla, Dodonaea</w:t>
                  </w:r>
                  <w:r>
                    <w:rPr>
                      <w:rFonts w:asciiTheme="minorHAnsi" w:hAnsiTheme="minorHAnsi" w:cstheme="minorHAnsi"/>
                      <w:b w:val="0"/>
                    </w:rPr>
                    <w:br/>
                  </w:r>
                  <w:r>
                    <w:rPr>
                      <w:rFonts w:asciiTheme="minorHAnsi" w:hAnsiTheme="minorHAnsi" w:cstheme="minorHAnsi"/>
                      <w:b w:val="0"/>
                    </w:rPr>
                    <w:t>pachyneura, Eremophila</w:t>
                  </w:r>
                  <w:r>
                    <w:rPr>
                      <w:rFonts w:asciiTheme="minorHAnsi" w:hAnsiTheme="minorHAnsi" w:cstheme="minorHAnsi"/>
                      <w:b w:val="0"/>
                    </w:rPr>
                    <w:br/>
                  </w:r>
                  <w:r>
                    <w:rPr>
                      <w:rFonts w:asciiTheme="minorHAnsi" w:hAnsiTheme="minorHAnsi" w:cstheme="minorHAnsi"/>
                      <w:b w:val="0"/>
                    </w:rPr>
                    <w:t>cryptothrix shrubs over Triodia</w:t>
                  </w:r>
                  <w:r>
                    <w:rPr>
                      <w:rFonts w:asciiTheme="minorHAnsi" w:hAnsiTheme="minorHAnsi" w:cstheme="minorHAnsi"/>
                      <w:b w:val="0"/>
                    </w:rPr>
                    <w:br/>
                  </w:r>
                  <w:r>
                    <w:rPr>
                      <w:rFonts w:asciiTheme="minorHAnsi" w:hAnsiTheme="minorHAnsi" w:cstheme="minorHAnsi"/>
                      <w:b w:val="0"/>
                    </w:rPr>
                    <w:t>epactia hummock grassland</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Caves</w:t>
                  </w:r>
                  <w:r>
                    <w:rPr>
                      <w:rFonts w:asciiTheme="minorHAnsi" w:hAnsiTheme="minorHAnsi" w:cstheme="minorHAnsi"/>
                      <w:b w:val="0"/>
                    </w:rPr>
                    <w:br/>
                  </w:r>
                  <w:r>
                    <w:rPr>
                      <w:rFonts w:asciiTheme="minorHAnsi" w:hAnsiTheme="minorHAnsi" w:cstheme="minorHAnsi"/>
                      <w:b w:val="0"/>
                    </w:rPr>
                    <w:t>(roost/feed</w:t>
                  </w:r>
                  <w:r>
                    <w:rPr>
                      <w:rFonts w:asciiTheme="minorHAnsi" w:hAnsiTheme="minorHAnsi" w:cstheme="minorHAnsi"/>
                      <w:b w:val="0"/>
                    </w:rPr>
                    <w:br/>
                  </w:r>
                  <w:r>
                    <w:rPr>
                      <w:rFonts w:asciiTheme="minorHAnsi" w:hAnsiTheme="minorHAnsi" w:cstheme="minorHAnsi"/>
                      <w:b w:val="0"/>
                    </w:rPr>
                    <w:t>caves).</w:t>
                  </w:r>
                  <w:r>
                    <w:rPr>
                      <w:rFonts w:asciiTheme="minorHAnsi" w:hAnsiTheme="minorHAnsi" w:cstheme="minorHAnsi"/>
                      <w:b w:val="0"/>
                    </w:rPr>
                    <w:br/>
                  </w:r>
                  <w:r>
                    <w:rPr>
                      <w:rFonts w:asciiTheme="minorHAnsi" w:hAnsiTheme="minorHAnsi" w:cstheme="minorHAnsi"/>
                      <w:b w:val="0"/>
                    </w:rPr>
                    <w:t>Cracks and</w:t>
                  </w:r>
                  <w:r>
                    <w:rPr>
                      <w:rFonts w:asciiTheme="minorHAnsi" w:hAnsiTheme="minorHAnsi" w:cstheme="minorHAnsi"/>
                      <w:b w:val="0"/>
                    </w:rPr>
                    <w:br/>
                  </w:r>
                  <w:r>
                    <w:rPr>
                      <w:rFonts w:asciiTheme="minorHAnsi" w:hAnsiTheme="minorHAnsi" w:cstheme="minorHAnsi"/>
                      <w:b w:val="0"/>
                    </w:rPr>
                    <w:t>crevices.</w:t>
                  </w:r>
                  <w:r>
                    <w:rPr>
                      <w:rFonts w:asciiTheme="minorHAnsi" w:hAnsiTheme="minorHAnsi" w:cstheme="minorHAnsi"/>
                      <w:b w:val="0"/>
                    </w:rPr>
                    <w:br/>
                  </w:r>
                  <w:r>
                    <w:rPr>
                      <w:rFonts w:asciiTheme="minorHAnsi" w:hAnsiTheme="minorHAnsi" w:cstheme="minorHAnsi"/>
                      <w:b w:val="0"/>
                    </w:rPr>
                    <w:t>Sheltered leaf</w:t>
                  </w:r>
                  <w:r>
                    <w:rPr>
                      <w:rFonts w:asciiTheme="minorHAnsi" w:hAnsiTheme="minorHAnsi" w:cstheme="minorHAnsi"/>
                      <w:b w:val="0"/>
                    </w:rPr>
                    <w:br/>
                  </w:r>
                  <w:r>
                    <w:rPr>
                      <w:rFonts w:asciiTheme="minorHAnsi" w:hAnsiTheme="minorHAnsi" w:cstheme="minorHAnsi"/>
                      <w:b w:val="0"/>
                    </w:rPr>
                    <w:t>litter.</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high</w:t>
                  </w:r>
                </w:p>
              </w:tc>
            </w:tr>
          </w:tbl>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R="004713C6" w:rsidRPr="0078003C" w:rsidP="0092058C" w14:textId="056408A0">
            <w:pPr>
              <w:pStyle w:val="Level3"/>
              <w:numPr>
                <w:ilvl w:val="0"/>
                <w:numId w:val="0"/>
              </w:numPr>
              <w:tabs>
                <w:tab w:val="left" w:pos="720"/>
              </w:tabs>
              <w:spacing w:before="120" w:after="60" w:line="240" w:lineRule="auto"/>
              <w:jc w:val="left"/>
              <w:rPr>
                <w:rFonts w:asciiTheme="minorHAnsi" w:hAnsiTheme="minorHAnsi" w:cstheme="minorHAnsi"/>
                <w:bCs w:val="0"/>
              </w:rPr>
            </w:pPr>
          </w:p>
        </w:tc>
      </w:tr>
      <w:tr w14:paraId="2E6EC66D"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57280D"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Description of environmental impacts </w:t>
            </w:r>
          </w:p>
          <w:p w:rsidP="0092058C" w14:textId="0A72A550">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A number of terrestrial fauna surveys have been undertaken within the Development Envelope and</w:t>
            </w:r>
            <w:r>
              <w:rPr>
                <w:rFonts w:asciiTheme="minorHAnsi" w:hAnsiTheme="minorHAnsi" w:cstheme="minorHAnsi"/>
                <w:b w:val="0"/>
              </w:rPr>
              <w:br/>
            </w:r>
            <w:r>
              <w:rPr>
                <w:rFonts w:asciiTheme="minorHAnsi" w:hAnsiTheme="minorHAnsi" w:cstheme="minorHAnsi"/>
                <w:b w:val="0"/>
              </w:rPr>
              <w:t>surrounding area. Table 6-1 summarises the terrestrial fauna investigations undertaken for the</w:t>
            </w:r>
            <w:r>
              <w:rPr>
                <w:rFonts w:asciiTheme="minorHAnsi" w:hAnsiTheme="minorHAnsi" w:cstheme="minorHAnsi"/>
                <w:b w:val="0"/>
              </w:rPr>
              <w:br/>
            </w:r>
            <w:r>
              <w:rPr>
                <w:rFonts w:asciiTheme="minorHAnsi" w:hAnsiTheme="minorHAnsi" w:cstheme="minorHAnsi"/>
                <w:b w:val="0"/>
              </w:rPr>
              <w:t>Proposal. These investigations collate and summarise all relevant historical terrestrial fauna surveys</w:t>
            </w:r>
            <w:r>
              <w:rPr>
                <w:rFonts w:asciiTheme="minorHAnsi" w:hAnsiTheme="minorHAnsi" w:cstheme="minorHAnsi"/>
                <w:b w:val="0"/>
              </w:rPr>
              <w:br/>
            </w:r>
            <w:r>
              <w:rPr>
                <w:rFonts w:asciiTheme="minorHAnsi" w:hAnsiTheme="minorHAnsi" w:cstheme="minorHAnsi"/>
                <w:b w:val="0"/>
              </w:rPr>
              <w:t>undertaken and used to inform this ERD.</w:t>
            </w:r>
            <w:r>
              <w:rPr>
                <w:rFonts w:asciiTheme="minorHAnsi" w:hAnsiTheme="minorHAnsi" w:cstheme="minorHAnsi"/>
                <w:b w:val="0"/>
              </w:rPr>
              <w:br/>
            </w:r>
            <w:r>
              <w:rPr>
                <w:rFonts w:asciiTheme="minorHAnsi" w:hAnsiTheme="minorHAnsi" w:cstheme="minorHAnsi"/>
                <w:b w:val="0"/>
              </w:rPr>
              <w:t>All fauna surveys have been conducted in accordance with the following guidance, where relevant:</w:t>
            </w:r>
            <w:r>
              <w:rPr>
                <w:rFonts w:asciiTheme="minorHAnsi" w:hAnsiTheme="minorHAnsi" w:cstheme="minorHAnsi"/>
                <w:b w:val="0"/>
              </w:rPr>
              <w:br/>
            </w:r>
            <w:r>
              <w:rPr>
                <w:rFonts w:asciiTheme="minorHAnsi" w:hAnsiTheme="minorHAnsi" w:cstheme="minorHAnsi"/>
                <w:b w:val="0"/>
              </w:rPr>
              <w:t>• Environmental Factor Guideline - Terrestrial Fauna (EPA 2016d);</w:t>
            </w:r>
            <w:r>
              <w:rPr>
                <w:rFonts w:asciiTheme="minorHAnsi" w:hAnsiTheme="minorHAnsi" w:cstheme="minorHAnsi"/>
                <w:b w:val="0"/>
              </w:rPr>
              <w:br/>
            </w:r>
            <w:r>
              <w:rPr>
                <w:rFonts w:asciiTheme="minorHAnsi" w:hAnsiTheme="minorHAnsi" w:cstheme="minorHAnsi"/>
                <w:b w:val="0"/>
              </w:rPr>
              <w:t>• Position Statement No. 3 (EPA 2002);</w:t>
            </w:r>
            <w:r>
              <w:rPr>
                <w:rFonts w:asciiTheme="minorHAnsi" w:hAnsiTheme="minorHAnsi" w:cstheme="minorHAnsi"/>
                <w:b w:val="0"/>
              </w:rPr>
              <w:br/>
            </w:r>
            <w:r>
              <w:rPr>
                <w:rFonts w:asciiTheme="minorHAnsi" w:hAnsiTheme="minorHAnsi" w:cstheme="minorHAnsi"/>
                <w:b w:val="0"/>
              </w:rPr>
              <w:t>• Technical Guidance - Terrestrial Fauna Surveys (EPA 2016e);</w:t>
            </w:r>
            <w:r>
              <w:rPr>
                <w:rFonts w:asciiTheme="minorHAnsi" w:hAnsiTheme="minorHAnsi" w:cstheme="minorHAnsi"/>
                <w:b w:val="0"/>
              </w:rPr>
              <w:br/>
            </w:r>
            <w:r>
              <w:rPr>
                <w:rFonts w:asciiTheme="minorHAnsi" w:hAnsiTheme="minorHAnsi" w:cstheme="minorHAnsi"/>
                <w:b w:val="0"/>
              </w:rPr>
              <w:t>• Technical Guidance – Sampling of Short Range Endemic Invertebrate Fauna (EPA 2016g);</w:t>
            </w:r>
            <w:r>
              <w:rPr>
                <w:rFonts w:asciiTheme="minorHAnsi" w:hAnsiTheme="minorHAnsi" w:cstheme="minorHAnsi"/>
                <w:b w:val="0"/>
              </w:rPr>
              <w:br/>
            </w:r>
            <w:r>
              <w:rPr>
                <w:rFonts w:asciiTheme="minorHAnsi" w:hAnsiTheme="minorHAnsi" w:cstheme="minorHAnsi"/>
                <w:b w:val="0"/>
              </w:rPr>
              <w:t>• Technical Guidance - Sampling Methods for Terrestrial Fauna (EPA 2016f);</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Fauna habitat is summarised in Table 6.2</w:t>
            </w:r>
          </w:p>
          <w:tbl>
            <w:tblPr>
              <w:tblCellSpacing w:w="15"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Pr>
            <w:tblGrid>
              <w:gridCol w:w="1219"/>
              <w:gridCol w:w="1678"/>
              <w:gridCol w:w="1648"/>
              <w:gridCol w:w="1773"/>
              <w:gridCol w:w="1622"/>
              <w:gridCol w:w="997"/>
            </w:tblGrid>
            <w:tr>
              <w:tblPrEx>
                <w:tblCellSpacing w:w="15"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PrEx>
              <w:trPr>
                <w:tblCellSpacing w:w="15" w:type="dxa"/>
              </w:trPr>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Fauna Type Habitat</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Description</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Value</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Related vegetation types</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Microhabitat</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Habitat condition</w:t>
                  </w:r>
                </w:p>
              </w:tc>
            </w:tr>
            <w:tr>
              <w:tblPrEx>
                <w:tblCellSpacing w:w="15" w:type="dxa"/>
                <w:tblLayout w:type="fixed"/>
                <w:tblCellMar>
                  <w:top w:w="15" w:type="dxa"/>
                  <w:left w:w="15" w:type="dxa"/>
                  <w:bottom w:w="15" w:type="dxa"/>
                  <w:right w:w="15" w:type="dxa"/>
                </w:tblCellMar>
              </w:tblPrEx>
              <w:trPr>
                <w:tblCellSpacing w:w="15" w:type="dxa"/>
              </w:trPr>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Gorge/gully</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The most restricted</w:t>
                  </w:r>
                  <w:r>
                    <w:rPr>
                      <w:rFonts w:asciiTheme="minorHAnsi" w:hAnsiTheme="minorHAnsi" w:cstheme="minorHAnsi"/>
                      <w:b w:val="0"/>
                    </w:rPr>
                    <w:br/>
                  </w:r>
                  <w:r>
                    <w:rPr>
                      <w:rFonts w:asciiTheme="minorHAnsi" w:hAnsiTheme="minorHAnsi" w:cstheme="minorHAnsi"/>
                      <w:b w:val="0"/>
                    </w:rPr>
                    <w:t>habitats in the</w:t>
                  </w:r>
                  <w:r>
                    <w:rPr>
                      <w:rFonts w:asciiTheme="minorHAnsi" w:hAnsiTheme="minorHAnsi" w:cstheme="minorHAnsi"/>
                      <w:b w:val="0"/>
                    </w:rPr>
                    <w:br/>
                  </w:r>
                  <w:r>
                    <w:rPr>
                      <w:rFonts w:asciiTheme="minorHAnsi" w:hAnsiTheme="minorHAnsi" w:cstheme="minorHAnsi"/>
                      <w:b w:val="0"/>
                    </w:rPr>
                    <w:t>Development Envelope</w:t>
                  </w:r>
                  <w:r>
                    <w:rPr>
                      <w:rFonts w:asciiTheme="minorHAnsi" w:hAnsiTheme="minorHAnsi" w:cstheme="minorHAnsi"/>
                      <w:b w:val="0"/>
                    </w:rPr>
                    <w:br/>
                  </w:r>
                  <w:r>
                    <w:rPr>
                      <w:rFonts w:asciiTheme="minorHAnsi" w:hAnsiTheme="minorHAnsi" w:cstheme="minorHAnsi"/>
                      <w:b w:val="0"/>
                    </w:rPr>
                    <w:t>and is described as deep</w:t>
                  </w:r>
                  <w:r>
                    <w:rPr>
                      <w:rFonts w:asciiTheme="minorHAnsi" w:hAnsiTheme="minorHAnsi" w:cstheme="minorHAnsi"/>
                      <w:b w:val="0"/>
                    </w:rPr>
                    <w:br/>
                  </w:r>
                  <w:r>
                    <w:rPr>
                      <w:rFonts w:asciiTheme="minorHAnsi" w:hAnsiTheme="minorHAnsi" w:cstheme="minorHAnsi"/>
                      <w:b w:val="0"/>
                    </w:rPr>
                    <w:t>often rocky gorges,</w:t>
                  </w:r>
                  <w:r>
                    <w:rPr>
                      <w:rFonts w:asciiTheme="minorHAnsi" w:hAnsiTheme="minorHAnsi" w:cstheme="minorHAnsi"/>
                      <w:b w:val="0"/>
                    </w:rPr>
                    <w:br/>
                  </w:r>
                  <w:r>
                    <w:rPr>
                      <w:rFonts w:asciiTheme="minorHAnsi" w:hAnsiTheme="minorHAnsi" w:cstheme="minorHAnsi"/>
                      <w:b w:val="0"/>
                    </w:rPr>
                    <w:t>sometimes with</w:t>
                  </w:r>
                  <w:r>
                    <w:rPr>
                      <w:rFonts w:asciiTheme="minorHAnsi" w:hAnsiTheme="minorHAnsi" w:cstheme="minorHAnsi"/>
                      <w:b w:val="0"/>
                    </w:rPr>
                    <w:br/>
                  </w:r>
                  <w:r>
                    <w:rPr>
                      <w:rFonts w:asciiTheme="minorHAnsi" w:hAnsiTheme="minorHAnsi" w:cstheme="minorHAnsi"/>
                      <w:b w:val="0"/>
                    </w:rPr>
                    <w:t>ephemeral pools.</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Primary high value habitat for</w:t>
                  </w:r>
                  <w:r>
                    <w:rPr>
                      <w:rFonts w:asciiTheme="minorHAnsi" w:hAnsiTheme="minorHAnsi" w:cstheme="minorHAnsi"/>
                      <w:b w:val="0"/>
                    </w:rPr>
                    <w:br/>
                  </w:r>
                  <w:r>
                    <w:rPr>
                      <w:rFonts w:asciiTheme="minorHAnsi" w:hAnsiTheme="minorHAnsi" w:cstheme="minorHAnsi"/>
                      <w:b w:val="0"/>
                    </w:rPr>
                    <w:t>conservation significant</w:t>
                  </w:r>
                  <w:r>
                    <w:rPr>
                      <w:rFonts w:asciiTheme="minorHAnsi" w:hAnsiTheme="minorHAnsi" w:cstheme="minorHAnsi"/>
                      <w:b w:val="0"/>
                    </w:rPr>
                    <w:br/>
                  </w:r>
                  <w:r>
                    <w:rPr>
                      <w:rFonts w:asciiTheme="minorHAnsi" w:hAnsiTheme="minorHAnsi" w:cstheme="minorHAnsi"/>
                      <w:b w:val="0"/>
                    </w:rPr>
                    <w:t>species.</w:t>
                  </w:r>
                  <w:r>
                    <w:rPr>
                      <w:rFonts w:asciiTheme="minorHAnsi" w:hAnsiTheme="minorHAnsi" w:cstheme="minorHAnsi"/>
                      <w:b w:val="0"/>
                    </w:rPr>
                    <w:br/>
                  </w:r>
                  <w:r>
                    <w:rPr>
                      <w:rFonts w:asciiTheme="minorHAnsi" w:hAnsiTheme="minorHAnsi" w:cstheme="minorHAnsi"/>
                      <w:b w:val="0"/>
                    </w:rPr>
                    <w:t>Provides significant</w:t>
                  </w:r>
                  <w:r>
                    <w:rPr>
                      <w:rFonts w:asciiTheme="minorHAnsi" w:hAnsiTheme="minorHAnsi" w:cstheme="minorHAnsi"/>
                      <w:b w:val="0"/>
                    </w:rPr>
                    <w:br/>
                  </w:r>
                  <w:r>
                    <w:rPr>
                      <w:rFonts w:asciiTheme="minorHAnsi" w:hAnsiTheme="minorHAnsi" w:cstheme="minorHAnsi"/>
                      <w:b w:val="0"/>
                    </w:rPr>
                    <w:t>refugia/shelter sites and</w:t>
                  </w:r>
                  <w:r>
                    <w:rPr>
                      <w:rFonts w:asciiTheme="minorHAnsi" w:hAnsiTheme="minorHAnsi" w:cstheme="minorHAnsi"/>
                      <w:b w:val="0"/>
                    </w:rPr>
                    <w:br/>
                  </w:r>
                  <w:r>
                    <w:rPr>
                      <w:rFonts w:asciiTheme="minorHAnsi" w:hAnsiTheme="minorHAnsi" w:cstheme="minorHAnsi"/>
                      <w:b w:val="0"/>
                    </w:rPr>
                    <w:t>supports a diversity of fauna</w:t>
                  </w:r>
                  <w:r>
                    <w:rPr>
                      <w:rFonts w:asciiTheme="minorHAnsi" w:hAnsiTheme="minorHAnsi" w:cstheme="minorHAnsi"/>
                      <w:b w:val="0"/>
                    </w:rPr>
                    <w:br/>
                  </w:r>
                  <w:r>
                    <w:rPr>
                      <w:rFonts w:asciiTheme="minorHAnsi" w:hAnsiTheme="minorHAnsi" w:cstheme="minorHAnsi"/>
                      <w:b w:val="0"/>
                    </w:rPr>
                    <w:t>species.</w:t>
                  </w:r>
                  <w:r>
                    <w:rPr>
                      <w:rFonts w:asciiTheme="minorHAnsi" w:hAnsiTheme="minorHAnsi" w:cstheme="minorHAnsi"/>
                      <w:b w:val="0"/>
                    </w:rPr>
                    <w:br/>
                  </w:r>
                  <w:r>
                    <w:rPr>
                      <w:rFonts w:asciiTheme="minorHAnsi" w:hAnsiTheme="minorHAnsi" w:cstheme="minorHAnsi"/>
                      <w:b w:val="0"/>
                    </w:rPr>
                    <w:t>High value for SRE fauna</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Corymbia ferriticola trees over</w:t>
                  </w:r>
                  <w:r>
                    <w:rPr>
                      <w:rFonts w:asciiTheme="minorHAnsi" w:hAnsiTheme="minorHAnsi" w:cstheme="minorHAnsi"/>
                      <w:b w:val="0"/>
                    </w:rPr>
                    <w:br/>
                  </w:r>
                  <w:r>
                    <w:rPr>
                      <w:rFonts w:asciiTheme="minorHAnsi" w:hAnsiTheme="minorHAnsi" w:cstheme="minorHAnsi"/>
                      <w:b w:val="0"/>
                    </w:rPr>
                    <w:t>Acacia citrinoviridis, A. aneura</w:t>
                  </w:r>
                  <w:r>
                    <w:rPr>
                      <w:rFonts w:asciiTheme="minorHAnsi" w:hAnsiTheme="minorHAnsi" w:cstheme="minorHAnsi"/>
                      <w:b w:val="0"/>
                    </w:rPr>
                    <w:br/>
                  </w:r>
                  <w:r>
                    <w:rPr>
                      <w:rFonts w:asciiTheme="minorHAnsi" w:hAnsiTheme="minorHAnsi" w:cstheme="minorHAnsi"/>
                      <w:b w:val="0"/>
                    </w:rPr>
                    <w:t>sens. lat.</w:t>
                  </w:r>
                  <w:r>
                    <w:rPr>
                      <w:rFonts w:asciiTheme="minorHAnsi" w:hAnsiTheme="minorHAnsi" w:cstheme="minorHAnsi"/>
                      <w:b w:val="0"/>
                    </w:rPr>
                    <w:br/>
                  </w:r>
                  <w:r>
                    <w:rPr>
                      <w:rFonts w:asciiTheme="minorHAnsi" w:hAnsiTheme="minorHAnsi" w:cstheme="minorHAnsi"/>
                      <w:b w:val="0"/>
                    </w:rPr>
                    <w:t>Shrubland over Triodia</w:t>
                  </w:r>
                  <w:r>
                    <w:rPr>
                      <w:rFonts w:asciiTheme="minorHAnsi" w:hAnsiTheme="minorHAnsi" w:cstheme="minorHAnsi"/>
                      <w:b w:val="0"/>
                    </w:rPr>
                    <w:br/>
                  </w:r>
                  <w:r>
                    <w:rPr>
                      <w:rFonts w:asciiTheme="minorHAnsi" w:hAnsiTheme="minorHAnsi" w:cstheme="minorHAnsi"/>
                      <w:b w:val="0"/>
                    </w:rPr>
                    <w:t>epactia hummock grassland.</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Overhangs,</w:t>
                  </w:r>
                  <w:r>
                    <w:rPr>
                      <w:rFonts w:asciiTheme="minorHAnsi" w:hAnsiTheme="minorHAnsi" w:cstheme="minorHAnsi"/>
                      <w:b w:val="0"/>
                    </w:rPr>
                    <w:br/>
                  </w:r>
                  <w:r>
                    <w:rPr>
                      <w:rFonts w:asciiTheme="minorHAnsi" w:hAnsiTheme="minorHAnsi" w:cstheme="minorHAnsi"/>
                      <w:b w:val="0"/>
                    </w:rPr>
                    <w:t>crevices, caves,</w:t>
                  </w:r>
                  <w:r>
                    <w:rPr>
                      <w:rFonts w:asciiTheme="minorHAnsi" w:hAnsiTheme="minorHAnsi" w:cstheme="minorHAnsi"/>
                      <w:b w:val="0"/>
                    </w:rPr>
                    <w:br/>
                  </w:r>
                  <w:r>
                    <w:rPr>
                      <w:rFonts w:asciiTheme="minorHAnsi" w:hAnsiTheme="minorHAnsi" w:cstheme="minorHAnsi"/>
                      <w:b w:val="0"/>
                    </w:rPr>
                    <w:t>tree hollows,</w:t>
                  </w:r>
                  <w:r>
                    <w:rPr>
                      <w:rFonts w:asciiTheme="minorHAnsi" w:hAnsiTheme="minorHAnsi" w:cstheme="minorHAnsi"/>
                      <w:b w:val="0"/>
                    </w:rPr>
                    <w:br/>
                  </w:r>
                  <w:r>
                    <w:rPr>
                      <w:rFonts w:asciiTheme="minorHAnsi" w:hAnsiTheme="minorHAnsi" w:cstheme="minorHAnsi"/>
                      <w:b w:val="0"/>
                    </w:rPr>
                    <w:t>ephemeral, semipermanent water</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high</w:t>
                  </w:r>
                </w:p>
              </w:tc>
            </w:tr>
            <w:tr>
              <w:tblPrEx>
                <w:tblCellSpacing w:w="15" w:type="dxa"/>
                <w:tblLayout w:type="fixed"/>
                <w:tblCellMar>
                  <w:top w:w="15" w:type="dxa"/>
                  <w:left w:w="15" w:type="dxa"/>
                  <w:bottom w:w="15" w:type="dxa"/>
                  <w:right w:w="15" w:type="dxa"/>
                </w:tblCellMar>
              </w:tblPrEx>
              <w:trPr>
                <w:tblCellSpacing w:w="15" w:type="dxa"/>
              </w:trPr>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Breakaway</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Common habitat in the</w:t>
                  </w:r>
                  <w:r>
                    <w:rPr>
                      <w:rFonts w:asciiTheme="minorHAnsi" w:hAnsiTheme="minorHAnsi" w:cstheme="minorHAnsi"/>
                      <w:b w:val="0"/>
                    </w:rPr>
                    <w:br/>
                  </w:r>
                  <w:r>
                    <w:rPr>
                      <w:rFonts w:asciiTheme="minorHAnsi" w:hAnsiTheme="minorHAnsi" w:cstheme="minorHAnsi"/>
                      <w:b w:val="0"/>
                    </w:rPr>
                    <w:t>Pilbara. Breakaway or</w:t>
                  </w:r>
                  <w:r>
                    <w:rPr>
                      <w:rFonts w:asciiTheme="minorHAnsi" w:hAnsiTheme="minorHAnsi" w:cstheme="minorHAnsi"/>
                      <w:b w:val="0"/>
                    </w:rPr>
                    <w:br/>
                  </w:r>
                  <w:r>
                    <w:rPr>
                      <w:rFonts w:asciiTheme="minorHAnsi" w:hAnsiTheme="minorHAnsi" w:cstheme="minorHAnsi"/>
                      <w:b w:val="0"/>
                    </w:rPr>
                    <w:t>ridge line, falling away to</w:t>
                  </w:r>
                  <w:r>
                    <w:rPr>
                      <w:rFonts w:asciiTheme="minorHAnsi" w:hAnsiTheme="minorHAnsi" w:cstheme="minorHAnsi"/>
                      <w:b w:val="0"/>
                    </w:rPr>
                    <w:br/>
                  </w:r>
                  <w:r>
                    <w:rPr>
                      <w:rFonts w:asciiTheme="minorHAnsi" w:hAnsiTheme="minorHAnsi" w:cstheme="minorHAnsi"/>
                      <w:b w:val="0"/>
                    </w:rPr>
                    <w:t>steep scree slope or</w:t>
                  </w:r>
                  <w:r>
                    <w:rPr>
                      <w:rFonts w:asciiTheme="minorHAnsi" w:hAnsiTheme="minorHAnsi" w:cstheme="minorHAnsi"/>
                      <w:b w:val="0"/>
                    </w:rPr>
                    <w:br/>
                  </w:r>
                  <w:r>
                    <w:rPr>
                      <w:rFonts w:asciiTheme="minorHAnsi" w:hAnsiTheme="minorHAnsi" w:cstheme="minorHAnsi"/>
                      <w:b w:val="0"/>
                    </w:rPr>
                    <w:t>drainage line. This habitat</w:t>
                  </w:r>
                  <w:r>
                    <w:rPr>
                      <w:rFonts w:asciiTheme="minorHAnsi" w:hAnsiTheme="minorHAnsi" w:cstheme="minorHAnsi"/>
                      <w:b w:val="0"/>
                    </w:rPr>
                    <w:br/>
                  </w:r>
                  <w:r>
                    <w:rPr>
                      <w:rFonts w:asciiTheme="minorHAnsi" w:hAnsiTheme="minorHAnsi" w:cstheme="minorHAnsi"/>
                      <w:b w:val="0"/>
                    </w:rPr>
                    <w:t>contains exposed rock</w:t>
                  </w:r>
                  <w:r>
                    <w:rPr>
                      <w:rFonts w:asciiTheme="minorHAnsi" w:hAnsiTheme="minorHAnsi" w:cstheme="minorHAnsi"/>
                      <w:b w:val="0"/>
                    </w:rPr>
                    <w:br/>
                  </w:r>
                  <w:r>
                    <w:rPr>
                      <w:rFonts w:asciiTheme="minorHAnsi" w:hAnsiTheme="minorHAnsi" w:cstheme="minorHAnsi"/>
                      <w:b w:val="0"/>
                    </w:rPr>
                    <w:t>faces with accumulations</w:t>
                  </w:r>
                  <w:r>
                    <w:rPr>
                      <w:rFonts w:asciiTheme="minorHAnsi" w:hAnsiTheme="minorHAnsi" w:cstheme="minorHAnsi"/>
                      <w:b w:val="0"/>
                    </w:rPr>
                    <w:br/>
                  </w:r>
                  <w:r>
                    <w:rPr>
                      <w:rFonts w:asciiTheme="minorHAnsi" w:hAnsiTheme="minorHAnsi" w:cstheme="minorHAnsi"/>
                      <w:b w:val="0"/>
                    </w:rPr>
                    <w:t>of rock boulders and</w:t>
                  </w:r>
                  <w:r>
                    <w:rPr>
                      <w:rFonts w:asciiTheme="minorHAnsi" w:hAnsiTheme="minorHAnsi" w:cstheme="minorHAnsi"/>
                      <w:b w:val="0"/>
                    </w:rPr>
                    <w:br/>
                  </w:r>
                  <w:r>
                    <w:rPr>
                      <w:rFonts w:asciiTheme="minorHAnsi" w:hAnsiTheme="minorHAnsi" w:cstheme="minorHAnsi"/>
                      <w:b w:val="0"/>
                    </w:rPr>
                    <w:t>scree.</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High value to the conservation</w:t>
                  </w:r>
                  <w:r>
                    <w:rPr>
                      <w:rFonts w:asciiTheme="minorHAnsi" w:hAnsiTheme="minorHAnsi" w:cstheme="minorHAnsi"/>
                      <w:b w:val="0"/>
                    </w:rPr>
                    <w:br/>
                  </w:r>
                  <w:r>
                    <w:rPr>
                      <w:rFonts w:asciiTheme="minorHAnsi" w:hAnsiTheme="minorHAnsi" w:cstheme="minorHAnsi"/>
                      <w:b w:val="0"/>
                    </w:rPr>
                    <w:t>significant species.</w:t>
                  </w:r>
                  <w:r>
                    <w:rPr>
                      <w:rFonts w:asciiTheme="minorHAnsi" w:hAnsiTheme="minorHAnsi" w:cstheme="minorHAnsi"/>
                      <w:b w:val="0"/>
                    </w:rPr>
                    <w:br/>
                  </w:r>
                  <w:r>
                    <w:rPr>
                      <w:rFonts w:asciiTheme="minorHAnsi" w:hAnsiTheme="minorHAnsi" w:cstheme="minorHAnsi"/>
                      <w:b w:val="0"/>
                    </w:rPr>
                    <w:t>High value for SRE fauna.</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Acacia aneura sens. lat., A.</w:t>
                  </w:r>
                  <w:r>
                    <w:rPr>
                      <w:rFonts w:asciiTheme="minorHAnsi" w:hAnsiTheme="minorHAnsi" w:cstheme="minorHAnsi"/>
                      <w:b w:val="0"/>
                    </w:rPr>
                    <w:br/>
                  </w:r>
                  <w:r>
                    <w:rPr>
                      <w:rFonts w:asciiTheme="minorHAnsi" w:hAnsiTheme="minorHAnsi" w:cstheme="minorHAnsi"/>
                      <w:b w:val="0"/>
                    </w:rPr>
                    <w:t>pruinocarpa shrubland over A.</w:t>
                  </w:r>
                  <w:r>
                    <w:rPr>
                      <w:rFonts w:asciiTheme="minorHAnsi" w:hAnsiTheme="minorHAnsi" w:cstheme="minorHAnsi"/>
                      <w:b w:val="0"/>
                    </w:rPr>
                    <w:br/>
                  </w:r>
                  <w:r>
                    <w:rPr>
                      <w:rFonts w:asciiTheme="minorHAnsi" w:hAnsiTheme="minorHAnsi" w:cstheme="minorHAnsi"/>
                      <w:b w:val="0"/>
                    </w:rPr>
                    <w:t>tetragonophylla, Dodonaea</w:t>
                  </w:r>
                  <w:r>
                    <w:rPr>
                      <w:rFonts w:asciiTheme="minorHAnsi" w:hAnsiTheme="minorHAnsi" w:cstheme="minorHAnsi"/>
                      <w:b w:val="0"/>
                    </w:rPr>
                    <w:br/>
                  </w:r>
                  <w:r>
                    <w:rPr>
                      <w:rFonts w:asciiTheme="minorHAnsi" w:hAnsiTheme="minorHAnsi" w:cstheme="minorHAnsi"/>
                      <w:b w:val="0"/>
                    </w:rPr>
                    <w:t>pachyneura, Eremophila</w:t>
                  </w:r>
                  <w:r>
                    <w:rPr>
                      <w:rFonts w:asciiTheme="minorHAnsi" w:hAnsiTheme="minorHAnsi" w:cstheme="minorHAnsi"/>
                      <w:b w:val="0"/>
                    </w:rPr>
                    <w:br/>
                  </w:r>
                  <w:r>
                    <w:rPr>
                      <w:rFonts w:asciiTheme="minorHAnsi" w:hAnsiTheme="minorHAnsi" w:cstheme="minorHAnsi"/>
                      <w:b w:val="0"/>
                    </w:rPr>
                    <w:t>cryptothrix shrubs over Triodia</w:t>
                  </w:r>
                  <w:r>
                    <w:rPr>
                      <w:rFonts w:asciiTheme="minorHAnsi" w:hAnsiTheme="minorHAnsi" w:cstheme="minorHAnsi"/>
                      <w:b w:val="0"/>
                    </w:rPr>
                    <w:br/>
                  </w:r>
                  <w:r>
                    <w:rPr>
                      <w:rFonts w:asciiTheme="minorHAnsi" w:hAnsiTheme="minorHAnsi" w:cstheme="minorHAnsi"/>
                      <w:b w:val="0"/>
                    </w:rPr>
                    <w:t>epactia hummock grassland</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Caves</w:t>
                  </w:r>
                  <w:r>
                    <w:rPr>
                      <w:rFonts w:asciiTheme="minorHAnsi" w:hAnsiTheme="minorHAnsi" w:cstheme="minorHAnsi"/>
                      <w:b w:val="0"/>
                    </w:rPr>
                    <w:br/>
                  </w:r>
                  <w:r>
                    <w:rPr>
                      <w:rFonts w:asciiTheme="minorHAnsi" w:hAnsiTheme="minorHAnsi" w:cstheme="minorHAnsi"/>
                      <w:b w:val="0"/>
                    </w:rPr>
                    <w:t>(roost/feed</w:t>
                  </w:r>
                  <w:r>
                    <w:rPr>
                      <w:rFonts w:asciiTheme="minorHAnsi" w:hAnsiTheme="minorHAnsi" w:cstheme="minorHAnsi"/>
                      <w:b w:val="0"/>
                    </w:rPr>
                    <w:br/>
                  </w:r>
                  <w:r>
                    <w:rPr>
                      <w:rFonts w:asciiTheme="minorHAnsi" w:hAnsiTheme="minorHAnsi" w:cstheme="minorHAnsi"/>
                      <w:b w:val="0"/>
                    </w:rPr>
                    <w:t>caves).</w:t>
                  </w:r>
                  <w:r>
                    <w:rPr>
                      <w:rFonts w:asciiTheme="minorHAnsi" w:hAnsiTheme="minorHAnsi" w:cstheme="minorHAnsi"/>
                      <w:b w:val="0"/>
                    </w:rPr>
                    <w:br/>
                  </w:r>
                  <w:r>
                    <w:rPr>
                      <w:rFonts w:asciiTheme="minorHAnsi" w:hAnsiTheme="minorHAnsi" w:cstheme="minorHAnsi"/>
                      <w:b w:val="0"/>
                    </w:rPr>
                    <w:t>Cracks and</w:t>
                  </w:r>
                  <w:r>
                    <w:rPr>
                      <w:rFonts w:asciiTheme="minorHAnsi" w:hAnsiTheme="minorHAnsi" w:cstheme="minorHAnsi"/>
                      <w:b w:val="0"/>
                    </w:rPr>
                    <w:br/>
                  </w:r>
                  <w:r>
                    <w:rPr>
                      <w:rFonts w:asciiTheme="minorHAnsi" w:hAnsiTheme="minorHAnsi" w:cstheme="minorHAnsi"/>
                      <w:b w:val="0"/>
                    </w:rPr>
                    <w:t>crevices.</w:t>
                  </w:r>
                  <w:r>
                    <w:rPr>
                      <w:rFonts w:asciiTheme="minorHAnsi" w:hAnsiTheme="minorHAnsi" w:cstheme="minorHAnsi"/>
                      <w:b w:val="0"/>
                    </w:rPr>
                    <w:br/>
                  </w:r>
                  <w:r>
                    <w:rPr>
                      <w:rFonts w:asciiTheme="minorHAnsi" w:hAnsiTheme="minorHAnsi" w:cstheme="minorHAnsi"/>
                      <w:b w:val="0"/>
                    </w:rPr>
                    <w:t>Sheltered leaf</w:t>
                  </w:r>
                  <w:r>
                    <w:rPr>
                      <w:rFonts w:asciiTheme="minorHAnsi" w:hAnsiTheme="minorHAnsi" w:cstheme="minorHAnsi"/>
                      <w:b w:val="0"/>
                    </w:rPr>
                    <w:br/>
                  </w:r>
                  <w:r>
                    <w:rPr>
                      <w:rFonts w:asciiTheme="minorHAnsi" w:hAnsiTheme="minorHAnsi" w:cstheme="minorHAnsi"/>
                      <w:b w:val="0"/>
                    </w:rPr>
                    <w:t>litter.</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high</w:t>
                  </w:r>
                </w:p>
              </w:tc>
            </w:tr>
          </w:tbl>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R="004713C6" w:rsidRPr="0078003C" w:rsidP="0092058C" w14:textId="0A72A550">
            <w:pPr>
              <w:pStyle w:val="Level3"/>
              <w:numPr>
                <w:ilvl w:val="0"/>
                <w:numId w:val="0"/>
              </w:numPr>
              <w:tabs>
                <w:tab w:val="left" w:pos="720"/>
              </w:tabs>
              <w:spacing w:before="120" w:after="60" w:line="240" w:lineRule="auto"/>
              <w:jc w:val="left"/>
              <w:rPr>
                <w:rFonts w:asciiTheme="minorHAnsi" w:hAnsiTheme="minorHAnsi" w:cstheme="minorHAnsi"/>
                <w:bCs w:val="0"/>
              </w:rPr>
            </w:pPr>
          </w:p>
        </w:tc>
      </w:tr>
      <w:tr w14:paraId="33CBEB6E"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AA5A6E"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Environmental Values Impact Assessments</w:t>
            </w:r>
            <w:r w:rsidRPr="00A60B52" w:rsidR="00965693">
              <w:rPr>
                <w:rFonts w:asciiTheme="minorHAnsi" w:hAnsiTheme="minorHAnsi" w:cstheme="minorHAnsi"/>
                <w:bCs w:val="0"/>
              </w:rPr>
              <w:t>:</w:t>
            </w:r>
          </w:p>
          <w:p w:rsidR="0063030C" w:rsidRPr="00A60B52" w:rsidP="0092058C" w14:textId="4BC9397A">
            <w:pPr>
              <w:pStyle w:val="Level3"/>
              <w:numPr>
                <w:ilvl w:val="0"/>
                <w:numId w:val="0"/>
              </w:numPr>
              <w:tabs>
                <w:tab w:val="left" w:pos="720"/>
              </w:tabs>
              <w:spacing w:before="120" w:after="60" w:line="240" w:lineRule="auto"/>
              <w:jc w:val="left"/>
              <w:rPr>
                <w:rFonts w:asciiTheme="minorHAnsi" w:hAnsiTheme="minorHAnsi" w:cstheme="minorHAnsi"/>
                <w:b w:val="0"/>
              </w:rPr>
            </w:pPr>
            <w:r w:rsidRPr="00A60B52">
              <w:rPr>
                <w:rFonts w:asciiTheme="minorHAnsi" w:hAnsiTheme="minorHAnsi" w:cstheme="minorHAnsi"/>
                <w:b w:val="0"/>
                <w:u w:val="single"/>
              </w:rPr>
              <w:t xml:space="preserve">Value </w:t>
            </w:r>
            <w:r w:rsidRPr="00A60B52">
              <w:rPr>
                <w:rFonts w:asciiTheme="minorHAnsi" w:hAnsiTheme="minorHAnsi" w:cstheme="minorHAnsi"/>
                <w:b w:val="0"/>
                <w:u w:val="single"/>
              </w:rPr>
              <w:t>:</w:t>
            </w:r>
            <w:r w:rsidR="007B5A03">
              <w:rPr>
                <w:rFonts w:asciiTheme="minorHAnsi" w:hAnsiTheme="minorHAnsi" w:cstheme="minorHAnsi"/>
                <w:b w:val="0"/>
                <w:u w:val="single"/>
              </w:rPr>
              <w:t xml:space="preserve"> </w:t>
            </w:r>
            <w:r w:rsidR="007B5A03">
              <w:rPr>
                <w:rFonts w:asciiTheme="minorHAnsi" w:hAnsiTheme="minorHAnsi" w:cstheme="minorHAnsi"/>
                <w:b w:val="0"/>
                <w:u w:val="single"/>
              </w:rPr>
              <w:t>grey falcon</w:t>
            </w:r>
          </w:p>
          <w:p w:rsidR="0063030C" w:rsidP="007F74DB" w14:textId="76D944E2">
            <w:pPr>
              <w:pStyle w:val="Level3"/>
              <w:numPr>
                <w:ilvl w:val="0"/>
                <w:numId w:val="8"/>
              </w:numPr>
              <w:tabs>
                <w:tab w:val="left" w:pos="720"/>
              </w:tabs>
              <w:spacing w:after="60" w:line="240" w:lineRule="auto"/>
              <w:ind w:left="714" w:hanging="357"/>
              <w:jc w:val="left"/>
              <w:rPr>
                <w:rFonts w:asciiTheme="minorHAnsi" w:hAnsiTheme="minorHAnsi" w:cstheme="minorHAnsi"/>
                <w:b w:val="0"/>
              </w:rPr>
            </w:pPr>
            <w:r w:rsidRPr="00A60B52">
              <w:rPr>
                <w:rFonts w:asciiTheme="minorHAnsi" w:hAnsiTheme="minorHAnsi" w:cstheme="minorHAnsi"/>
                <w:b w:val="0"/>
              </w:rPr>
              <w:t>Characterisation</w:t>
            </w:r>
          </w:p>
          <w:p w:rsidR="00AA5A6E" w:rsidRPr="00A60B52" w:rsidP="00AA5A6E" w14:textId="59B93BA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The Grey Falcon has been previously recorded within the Development Envelope, with a potential</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breeding pair that may occupy the Development Envelope (Astron 2018c, d). The most suitable habitat</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is the Drainage Line habitat, particularly in times of inundation when surface water is present</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(Astron 2018d). This species is highly mobile and is expected to forage across a wide range of habitats</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within and outside of the Development Envelope.</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Clearing will directly impact up to approximately 9.5% of Drainage Line habitat in the Development</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Envelope available for potential foraging habitat for the species. Given the relatively minor disturbance</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to Drainage Line habitat and that foraging is not expected to be restricted to the Development Envelope</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and given the widespread availability of suitable habitat in the region, the proposed disturbance is not</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expected to significantly impact a local population or the conservation status of the species.</w:t>
            </w:r>
          </w:p>
          <w:p w:rsidR="00AA4A1C" w:rsidRPr="00A60B52" w:rsidP="007F74DB" w14:textId="77777777">
            <w:pPr>
              <w:pStyle w:val="Level3"/>
              <w:numPr>
                <w:ilvl w:val="0"/>
                <w:numId w:val="8"/>
              </w:numPr>
              <w:tabs>
                <w:tab w:val="left" w:pos="720"/>
              </w:tabs>
              <w:spacing w:after="60" w:line="240" w:lineRule="auto"/>
              <w:ind w:left="714" w:hanging="357"/>
              <w:jc w:val="left"/>
              <w:rPr>
                <w:rFonts w:asciiTheme="minorHAnsi" w:hAnsiTheme="minorHAnsi" w:cstheme="minorHAnsi"/>
                <w:b w:val="0"/>
              </w:rPr>
            </w:pPr>
            <w:r w:rsidRPr="00A60B52">
              <w:rPr>
                <w:rFonts w:asciiTheme="minorHAnsi" w:hAnsiTheme="minorHAnsi" w:cstheme="minorHAnsi"/>
                <w:b w:val="0"/>
              </w:rPr>
              <w:t>Impacts</w:t>
            </w:r>
          </w:p>
          <w:p w:rsidR="00AA4A1C" w:rsidRPr="00A60B52" w:rsidP="007F74DB" w14:textId="77777777">
            <w:pPr>
              <w:pStyle w:val="Level3"/>
              <w:numPr>
                <w:ilvl w:val="0"/>
                <w:numId w:val="8"/>
              </w:numPr>
              <w:tabs>
                <w:tab w:val="left" w:pos="720"/>
              </w:tabs>
              <w:spacing w:after="60" w:line="240" w:lineRule="auto"/>
              <w:ind w:left="714" w:hanging="357"/>
              <w:jc w:val="left"/>
              <w:rPr>
                <w:rFonts w:asciiTheme="minorHAnsi" w:hAnsiTheme="minorHAnsi" w:cstheme="minorHAnsi"/>
                <w:b w:val="0"/>
              </w:rPr>
            </w:pPr>
            <w:r w:rsidRPr="00A60B52">
              <w:rPr>
                <w:rFonts w:asciiTheme="minorHAnsi" w:hAnsiTheme="minorHAnsi" w:cstheme="minorHAnsi"/>
                <w:b w:val="0"/>
              </w:rPr>
              <w:t>Mitigation effect</w:t>
            </w:r>
          </w:p>
          <w:p w:rsidR="00AA4A1C" w:rsidP="007F74DB" w14:textId="70B1737E">
            <w:pPr>
              <w:pStyle w:val="Level3"/>
              <w:numPr>
                <w:ilvl w:val="0"/>
                <w:numId w:val="8"/>
              </w:numPr>
              <w:tabs>
                <w:tab w:val="left" w:pos="720"/>
              </w:tabs>
              <w:spacing w:after="60" w:line="240" w:lineRule="auto"/>
              <w:jc w:val="left"/>
              <w:rPr>
                <w:rFonts w:asciiTheme="minorHAnsi" w:hAnsiTheme="minorHAnsi" w:cstheme="minorHAnsi"/>
                <w:b w:val="0"/>
              </w:rPr>
            </w:pPr>
            <w:r w:rsidRPr="00A60B52">
              <w:rPr>
                <w:rFonts w:asciiTheme="minorHAnsi" w:hAnsiTheme="minorHAnsi" w:cstheme="minorHAnsi"/>
                <w:b w:val="0"/>
              </w:rPr>
              <w:t>Residual impact</w:t>
            </w:r>
            <w:r w:rsidRPr="00A60B52" w:rsidR="00590FD8">
              <w:rPr>
                <w:rFonts w:asciiTheme="minorHAnsi" w:hAnsiTheme="minorHAnsi" w:cstheme="minorHAnsi"/>
                <w:b w:val="0"/>
              </w:rPr>
              <w:t>s</w:t>
            </w:r>
            <w:r w:rsidRPr="00A60B52">
              <w:rPr>
                <w:rFonts w:asciiTheme="minorHAnsi" w:hAnsiTheme="minorHAnsi" w:cstheme="minorHAnsi"/>
                <w:b w:val="0"/>
              </w:rPr>
              <w:t xml:space="preserve"> quantity, </w:t>
            </w:r>
            <w:r w:rsidRPr="00A60B52" w:rsidR="00590FD8">
              <w:rPr>
                <w:rFonts w:asciiTheme="minorHAnsi" w:hAnsiTheme="minorHAnsi" w:cstheme="minorHAnsi"/>
                <w:b w:val="0"/>
              </w:rPr>
              <w:t>volume or extent</w:t>
            </w:r>
          </w:p>
          <w:p w:rsidR="00AA5A6E" w:rsidRPr="00A60B52" w:rsidP="00AA5A6E" w14:textId="2D3075DF">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70</w:t>
            </w:r>
            <w:r>
              <w:rPr>
                <w:rFonts w:asciiTheme="minorHAnsi" w:hAnsiTheme="minorHAnsi" w:cstheme="minorHAnsi"/>
                <w:b w:val="0"/>
              </w:rPr>
              <w:t xml:space="preserve"> </w:t>
            </w:r>
            <w:r>
              <w:rPr>
                <w:rFonts w:asciiTheme="minorHAnsi" w:hAnsiTheme="minorHAnsi" w:cstheme="minorHAnsi"/>
                <w:b w:val="0"/>
              </w:rPr>
              <w:t>Hectares</w:t>
            </w:r>
          </w:p>
          <w:p w:rsidR="00590FD8" w:rsidP="007F74DB" w14:textId="27E5C2FA">
            <w:pPr>
              <w:pStyle w:val="Level3"/>
              <w:numPr>
                <w:ilvl w:val="0"/>
                <w:numId w:val="8"/>
              </w:numPr>
              <w:tabs>
                <w:tab w:val="left" w:pos="720"/>
              </w:tabs>
              <w:spacing w:after="60" w:line="240" w:lineRule="auto"/>
              <w:jc w:val="left"/>
              <w:rPr>
                <w:rFonts w:asciiTheme="minorHAnsi" w:hAnsiTheme="minorHAnsi" w:cstheme="minorHAnsi"/>
                <w:b w:val="0"/>
              </w:rPr>
            </w:pPr>
            <w:r w:rsidRPr="00A60B52">
              <w:rPr>
                <w:rFonts w:asciiTheme="minorHAnsi" w:hAnsiTheme="minorHAnsi" w:cstheme="minorHAnsi"/>
                <w:b w:val="0"/>
              </w:rPr>
              <w:t>Residual impact</w:t>
            </w:r>
          </w:p>
          <w:p w:rsidR="00AA5A6E" w:rsidRPr="00A60B52" w:rsidP="00AA5A6E" w14:textId="3726C4F4">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Loss of habitat fauna: Residual impacts from the Proposal include the removal of up to 70 ha Drainage Line. An offset is proposed for the locally significant residual impacts, even though the residual impact is unlikely to be significant at a regional scale.</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Vehicle movements and fencing may</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result in mortality for fauna. These</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impacts affect individuals and are not</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likely to cause a significant impact on</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species.</w:t>
            </w:r>
          </w:p>
          <w:p w:rsidR="00590FD8" w:rsidP="007F74DB" w14:textId="5082237E">
            <w:pPr>
              <w:pStyle w:val="Level3"/>
              <w:numPr>
                <w:ilvl w:val="0"/>
                <w:numId w:val="8"/>
              </w:numPr>
              <w:tabs>
                <w:tab w:val="left" w:pos="720"/>
              </w:tabs>
              <w:spacing w:after="60" w:line="240" w:lineRule="auto"/>
              <w:jc w:val="left"/>
              <w:rPr>
                <w:rFonts w:asciiTheme="minorHAnsi" w:hAnsiTheme="minorHAnsi" w:cstheme="minorHAnsi"/>
                <w:b w:val="0"/>
              </w:rPr>
            </w:pPr>
            <w:r w:rsidRPr="00A60B52">
              <w:rPr>
                <w:rFonts w:asciiTheme="minorHAnsi" w:hAnsiTheme="minorHAnsi" w:cstheme="minorHAnsi"/>
                <w:b w:val="0"/>
              </w:rPr>
              <w:t>Significant residual impact (yes/no)</w:t>
            </w:r>
          </w:p>
          <w:p w:rsidR="00AA5A6E" w:rsidRPr="00AA5A6E" w:rsidP="00AA5A6E" w14:textId="655E8F6B">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No</w:t>
            </w:r>
          </w:p>
          <w:p w:rsidR="00590FD8" w:rsidP="007F74DB" w14:textId="2F0720C5">
            <w:pPr>
              <w:pStyle w:val="Level3"/>
              <w:numPr>
                <w:ilvl w:val="0"/>
                <w:numId w:val="8"/>
              </w:numPr>
              <w:tabs>
                <w:tab w:val="left" w:pos="720"/>
              </w:tabs>
              <w:spacing w:after="60" w:line="240" w:lineRule="auto"/>
              <w:jc w:val="left"/>
              <w:rPr>
                <w:rFonts w:asciiTheme="minorHAnsi" w:hAnsiTheme="minorHAnsi" w:cstheme="minorHAnsi"/>
                <w:b w:val="0"/>
              </w:rPr>
            </w:pPr>
            <w:r w:rsidRPr="00A60B52">
              <w:rPr>
                <w:rFonts w:asciiTheme="minorHAnsi" w:hAnsiTheme="minorHAnsi" w:cstheme="minorHAnsi"/>
                <w:b w:val="0"/>
              </w:rPr>
              <w:t>Justify significance</w:t>
            </w:r>
          </w:p>
          <w:p w:rsidR="00AA5A6E" w:rsidRPr="00A60B52" w:rsidP="00AA5A6E" w14:textId="77B0E059">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Through the implementation of the EPA’s mitigation hierarchy (Section 6.7), the residual impacts of the</w:t>
            </w:r>
          </w:p>
          <w:p w:rsidP="00AA5A6E">
            <w:pPr>
              <w:pStyle w:val="Level3"/>
              <w:numPr>
                <w:ilvl w:val="0"/>
                <w:numId w:val="0"/>
              </w:numPr>
              <w:tabs>
                <w:tab w:val="left" w:pos="720"/>
              </w:tabs>
              <w:spacing w:after="60" w:line="240" w:lineRule="auto"/>
              <w:ind w:left="714"/>
              <w:jc w:val="left"/>
              <w:rPr>
                <w:rFonts w:asciiTheme="minorHAnsi" w:hAnsiTheme="minorHAnsi" w:cstheme="minorHAnsi"/>
                <w:b w:val="0"/>
              </w:rPr>
            </w:pPr>
            <w:r>
              <w:rPr>
                <w:rFonts w:asciiTheme="minorHAnsi" w:hAnsiTheme="minorHAnsi" w:cstheme="minorHAnsi"/>
                <w:b w:val="0"/>
              </w:rPr>
              <w:t>Proposal to grey falcon are as low as reasonably practicable. As the fauna habitat is not high value habitat, no offsets are proposed.</w:t>
            </w:r>
          </w:p>
          <w:p w:rsidR="00590FD8" w:rsidP="007F74DB" w14:textId="57A47E09">
            <w:pPr>
              <w:pStyle w:val="Level3"/>
              <w:numPr>
                <w:ilvl w:val="0"/>
                <w:numId w:val="8"/>
              </w:numPr>
              <w:tabs>
                <w:tab w:val="left" w:pos="720"/>
              </w:tabs>
              <w:spacing w:after="60" w:line="240" w:lineRule="auto"/>
              <w:jc w:val="left"/>
              <w:rPr>
                <w:rFonts w:asciiTheme="minorHAnsi" w:hAnsiTheme="minorHAnsi" w:cstheme="minorHAnsi"/>
                <w:b w:val="0"/>
              </w:rPr>
            </w:pPr>
            <w:r w:rsidRPr="00A60B52">
              <w:rPr>
                <w:rFonts w:asciiTheme="minorHAnsi" w:hAnsiTheme="minorHAnsi" w:cstheme="minorHAnsi"/>
                <w:b w:val="0"/>
              </w:rPr>
              <w:t>Cumulative impact</w:t>
            </w:r>
          </w:p>
          <w:p w:rsidR="00AA5A6E" w:rsidRPr="00A60B52" w:rsidP="00AA5A6E" w14:textId="579BA66C">
            <w:pPr>
              <w:pStyle w:val="Level3"/>
              <w:numPr>
                <w:ilvl w:val="0"/>
                <w:numId w:val="0"/>
              </w:numPr>
              <w:tabs>
                <w:tab w:val="left" w:pos="720"/>
              </w:tabs>
              <w:spacing w:after="60" w:line="240" w:lineRule="auto"/>
              <w:ind w:left="720"/>
              <w:jc w:val="left"/>
              <w:rPr>
                <w:rFonts w:asciiTheme="minorHAnsi" w:hAnsiTheme="minorHAnsi" w:cstheme="minorHAnsi"/>
                <w:b w:val="0"/>
              </w:rPr>
            </w:pPr>
            <w:r>
              <w:rPr>
                <w:rFonts w:asciiTheme="minorHAnsi" w:hAnsiTheme="minorHAnsi" w:cstheme="minorHAnsi"/>
                <w:b w:val="0"/>
              </w:rPr>
              <w:t>%3Cp%3EInfo%20needed%20here%3C%2Fp%3E</w:t>
            </w:r>
          </w:p>
          <w:p w:rsidR="00590FD8" w:rsidP="007F74DB" w14:textId="7E035394">
            <w:pPr>
              <w:pStyle w:val="Level3"/>
              <w:numPr>
                <w:ilvl w:val="0"/>
                <w:numId w:val="8"/>
              </w:numPr>
              <w:tabs>
                <w:tab w:val="left" w:pos="720"/>
              </w:tabs>
              <w:spacing w:after="60" w:line="240" w:lineRule="auto"/>
              <w:jc w:val="left"/>
              <w:rPr>
                <w:rFonts w:asciiTheme="minorHAnsi" w:hAnsiTheme="minorHAnsi" w:cstheme="minorHAnsi"/>
                <w:b w:val="0"/>
                <w:bCs w:val="0"/>
              </w:rPr>
            </w:pPr>
            <w:r w:rsidRPr="00A60B52">
              <w:rPr>
                <w:rFonts w:asciiTheme="minorHAnsi" w:hAnsiTheme="minorHAnsi" w:cstheme="minorHAnsi"/>
                <w:b w:val="0"/>
                <w:bCs w:val="0"/>
              </w:rPr>
              <w:t>Environmental outcome</w:t>
            </w:r>
          </w:p>
          <w:p w:rsidR="00AA5A6E" w:rsidRPr="00A60B52" w:rsidP="00AA5A6E" w14:textId="094C7340">
            <w:pPr>
              <w:pStyle w:val="Level3"/>
              <w:numPr>
                <w:ilvl w:val="0"/>
                <w:numId w:val="0"/>
              </w:numPr>
              <w:tabs>
                <w:tab w:val="left" w:pos="720"/>
              </w:tabs>
              <w:spacing w:after="60" w:line="240" w:lineRule="auto"/>
              <w:ind w:left="720"/>
              <w:jc w:val="left"/>
              <w:rPr>
                <w:rFonts w:asciiTheme="minorHAnsi" w:hAnsiTheme="minorHAnsi" w:cstheme="minorHAnsi"/>
                <w:b w:val="0"/>
                <w:bCs w:val="0"/>
              </w:rPr>
            </w:pPr>
            <w:r>
              <w:rPr>
                <w:rFonts w:asciiTheme="minorHAnsi" w:hAnsiTheme="minorHAnsi" w:cstheme="minorHAnsi"/>
                <w:b w:val="0"/>
              </w:rPr>
              <w:t>%3Cp%3EAs%20such%2C%20the%20EPA%E2%80%99s%20objective%20for%20terrestrial%20fauna%20will%20be%20met%20and%20biological%20diversity%20and%20ecological%20integrity%20will%20be%20maintained.%3C%2Fp%3E</w:t>
            </w:r>
          </w:p>
          <w:p w:rsidR="00BF4ACF" w:rsidP="00BF4ACF" w14:textId="77777777">
            <w:pPr>
              <w:pStyle w:val="Level3"/>
              <w:numPr>
                <w:ilvl w:val="0"/>
                <w:numId w:val="8"/>
              </w:numPr>
              <w:tabs>
                <w:tab w:val="left" w:pos="720"/>
              </w:tabs>
              <w:spacing w:after="60" w:line="240" w:lineRule="auto"/>
              <w:jc w:val="left"/>
              <w:rPr>
                <w:rFonts w:asciiTheme="minorHAnsi" w:hAnsiTheme="minorHAnsi" w:cstheme="minorHAnsi"/>
                <w:b w:val="0"/>
              </w:rPr>
            </w:pPr>
            <w:r w:rsidRPr="00A60B52">
              <w:rPr>
                <w:rFonts w:asciiTheme="minorHAnsi" w:hAnsiTheme="minorHAnsi" w:cstheme="minorHAnsi"/>
                <w:b w:val="0"/>
              </w:rPr>
              <w:t>Justification</w:t>
            </w:r>
          </w:p>
          <w:p w:rsidR="00BF4ACF" w:rsidP="00BF4ACF" w14:textId="77777777">
            <w:pPr>
              <w:pStyle w:val="Level3"/>
              <w:numPr>
                <w:ilvl w:val="0"/>
                <w:numId w:val="0"/>
              </w:numPr>
              <w:tabs>
                <w:tab w:val="left" w:pos="720"/>
              </w:tabs>
              <w:spacing w:after="60" w:line="240" w:lineRule="auto"/>
              <w:ind w:left="720"/>
              <w:jc w:val="left"/>
              <w:rPr>
                <w:rFonts w:asciiTheme="minorHAnsi" w:hAnsiTheme="minorHAnsi" w:cstheme="minorHAnsi"/>
                <w:b w:val="0"/>
              </w:rPr>
            </w:pPr>
            <w:r w:rsidRPr="00BF4ACF">
              <w:rPr>
                <w:rFonts w:asciiTheme="minorHAnsi" w:hAnsiTheme="minorHAnsi" w:cstheme="minorHAnsi"/>
                <w:b w:val="0"/>
              </w:rPr>
              <w:t>%3Cp%3EGiven%20management%20commitments%2C%20known%20wide%20distribution%20of%20fauna%20habitats%20in%20the%20Pilbara%2C%20proposed%20offsets%20and%20the%20Proponent%E2%80%99s%20past%20performance%20in%20implementing%20appropriate%20mitigations%20as%20part%20of%20the%20construction%20and%20operation%20of%20mining%20projects%20in%20the%20Pilbara%2C%20the%20Proponent%20considers%20that%20the%20Proposal%20can%20be%20managed%20to%20meet%20the%20EPA%E2%80%99s%20objective%20for%20terrestrial%20fauna.%3C%2Fp%3E</w:t>
            </w:r>
          </w:p>
          <w:p w:rsidR="00590FD8" w:rsidRPr="00BF4ACF" w:rsidP="00BF4ACF" w14:textId="33F3B152">
            <w:pPr>
              <w:pStyle w:val="Level3"/>
              <w:numPr>
                <w:ilvl w:val="0"/>
                <w:numId w:val="0"/>
              </w:numPr>
              <w:tabs>
                <w:tab w:val="left" w:pos="720"/>
              </w:tabs>
              <w:spacing w:after="60" w:line="240" w:lineRule="auto"/>
              <w:ind w:left="720"/>
              <w:jc w:val="left"/>
              <w:rPr>
                <w:rFonts w:asciiTheme="minorHAnsi" w:hAnsiTheme="minorHAnsi" w:cstheme="minorHAnsi"/>
                <w:b w:val="0"/>
              </w:rPr>
            </w:pPr>
          </w:p>
        </w:tc>
      </w:tr>
      <w:tr w14:paraId="460F651D"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111AD4"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Offset explanation</w:t>
            </w:r>
            <w:r w:rsidR="00AA5A6E">
              <w:rPr>
                <w:rFonts w:asciiTheme="minorHAnsi" w:hAnsiTheme="minorHAnsi" w:cstheme="minorHAnsi"/>
                <w:bCs w:val="0"/>
              </w:rPr>
              <w:t xml:space="preserve"> </w:t>
            </w:r>
          </w:p>
          <w:p w:rsidR="003D5E7D" w:rsidRPr="00AA5A6E" w:rsidP="0092058C" w14:textId="0DAE8B6B">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36A2B6C2"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111AD4"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Application of the mitigation hierarchy </w:t>
            </w:r>
            <w:r w:rsidR="00AA5A6E">
              <w:rPr>
                <w:rFonts w:asciiTheme="minorHAnsi" w:hAnsiTheme="minorHAnsi" w:cstheme="minorHAnsi"/>
                <w:bCs w:val="0"/>
              </w:rPr>
              <w:t xml:space="preserve"> </w:t>
            </w:r>
          </w:p>
          <w:p w:rsidP="0092058C" w14:textId="6B1F81E8">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Avoidance</w:t>
            </w:r>
            <w:r>
              <w:rPr>
                <w:rFonts w:asciiTheme="minorHAnsi" w:hAnsiTheme="minorHAnsi" w:cstheme="minorHAnsi"/>
                <w:b w:val="0"/>
              </w:rPr>
              <w:br/>
            </w:r>
            <w:r>
              <w:rPr>
                <w:rFonts w:asciiTheme="minorHAnsi" w:hAnsiTheme="minorHAnsi" w:cstheme="minorHAnsi"/>
                <w:b w:val="0"/>
              </w:rPr>
              <w:t>• The conceptual footprint has been modified where practicable to avoid impacts to high value</w:t>
            </w:r>
            <w:r>
              <w:rPr>
                <w:rFonts w:asciiTheme="minorHAnsi" w:hAnsiTheme="minorHAnsi" w:cstheme="minorHAnsi"/>
                <w:b w:val="0"/>
              </w:rPr>
              <w:br/>
            </w:r>
            <w:r>
              <w:rPr>
                <w:rFonts w:asciiTheme="minorHAnsi" w:hAnsiTheme="minorHAnsi" w:cstheme="minorHAnsi"/>
                <w:b w:val="0"/>
              </w:rPr>
              <w:t>fauna habitat and cave systems, including:</w:t>
            </w:r>
            <w:r>
              <w:rPr>
                <w:rFonts w:asciiTheme="minorHAnsi" w:hAnsiTheme="minorHAnsi" w:cstheme="minorHAnsi"/>
                <w:b w:val="0"/>
              </w:rPr>
              <w:br/>
            </w:r>
            <w:r>
              <w:rPr>
                <w:rFonts w:asciiTheme="minorHAnsi" w:hAnsiTheme="minorHAnsi" w:cstheme="minorHAnsi"/>
                <w:b w:val="0"/>
              </w:rPr>
              <w:t>• modification of the 36W pit crest to provide an adequate stand-off for the protection of</w:t>
            </w:r>
            <w:r>
              <w:rPr>
                <w:rFonts w:asciiTheme="minorHAnsi" w:hAnsiTheme="minorHAnsi" w:cstheme="minorHAnsi"/>
                <w:b w:val="0"/>
              </w:rPr>
              <w:br/>
            </w:r>
            <w:r>
              <w:rPr>
                <w:rFonts w:asciiTheme="minorHAnsi" w:hAnsiTheme="minorHAnsi" w:cstheme="minorHAnsi"/>
                <w:b w:val="0"/>
              </w:rPr>
              <w:t>Cave 6 (potential Ghost Bat maternity roost); and</w:t>
            </w:r>
            <w:r>
              <w:rPr>
                <w:rFonts w:asciiTheme="minorHAnsi" w:hAnsiTheme="minorHAnsi" w:cstheme="minorHAnsi"/>
                <w:b w:val="0"/>
              </w:rPr>
              <w:br/>
            </w:r>
            <w:r>
              <w:rPr>
                <w:rFonts w:asciiTheme="minorHAnsi" w:hAnsiTheme="minorHAnsi" w:cstheme="minorHAnsi"/>
                <w:b w:val="0"/>
              </w:rPr>
              <w:t>• modification of Waste Dump 1B to allow for the retention of Cave 18 (potential Ghost Bat</w:t>
            </w:r>
            <w:r>
              <w:rPr>
                <w:rFonts w:asciiTheme="minorHAnsi" w:hAnsiTheme="minorHAnsi" w:cstheme="minorHAnsi"/>
                <w:b w:val="0"/>
              </w:rPr>
              <w:br/>
            </w:r>
            <w:r>
              <w:rPr>
                <w:rFonts w:asciiTheme="minorHAnsi" w:hAnsiTheme="minorHAnsi" w:cstheme="minorHAnsi"/>
                <w:b w:val="0"/>
              </w:rPr>
              <w:t>maternity roost).</w:t>
            </w:r>
            <w:r>
              <w:rPr>
                <w:rFonts w:asciiTheme="minorHAnsi" w:hAnsiTheme="minorHAnsi" w:cstheme="minorHAnsi"/>
                <w:b w:val="0"/>
              </w:rPr>
              <w:br/>
            </w:r>
            <w:r>
              <w:rPr>
                <w:rFonts w:asciiTheme="minorHAnsi" w:hAnsiTheme="minorHAnsi" w:cstheme="minorHAnsi"/>
                <w:b w:val="0"/>
              </w:rPr>
              <w:t>• The Proposal avoids direct and indirect impacts to Ratty Springs.</w:t>
            </w:r>
            <w:r>
              <w:rPr>
                <w:rFonts w:asciiTheme="minorHAnsi" w:hAnsiTheme="minorHAnsi" w:cstheme="minorHAnsi"/>
                <w:b w:val="0"/>
              </w:rPr>
              <w:br/>
            </w:r>
            <w:r>
              <w:rPr>
                <w:rFonts w:asciiTheme="minorHAnsi" w:hAnsiTheme="minorHAnsi" w:cstheme="minorHAnsi"/>
                <w:b w:val="0"/>
              </w:rPr>
              <w:t>• The mine design incorporates 100 m mining restriction zones from Ghost Bat caves 6, 16, 17</w:t>
            </w:r>
            <w:r>
              <w:rPr>
                <w:rFonts w:asciiTheme="minorHAnsi" w:hAnsiTheme="minorHAnsi" w:cstheme="minorHAnsi"/>
                <w:b w:val="0"/>
              </w:rPr>
              <w:br/>
            </w:r>
            <w:r>
              <w:rPr>
                <w:rFonts w:asciiTheme="minorHAnsi" w:hAnsiTheme="minorHAnsi" w:cstheme="minorHAnsi"/>
                <w:b w:val="0"/>
              </w:rPr>
              <w:t>and 18 to avoid direct disturbance, minimise the impact of blasting and associated vibration</w:t>
            </w:r>
            <w:r>
              <w:rPr>
                <w:rFonts w:asciiTheme="minorHAnsi" w:hAnsiTheme="minorHAnsi" w:cstheme="minorHAnsi"/>
                <w:b w:val="0"/>
              </w:rPr>
              <w:br/>
            </w:r>
            <w:r>
              <w:rPr>
                <w:rFonts w:asciiTheme="minorHAnsi" w:hAnsiTheme="minorHAnsi" w:cstheme="minorHAnsi"/>
                <w:b w:val="0"/>
              </w:rPr>
              <w:t>on the structure and quality of roosts and protect the integrity of the habitat values of these</w:t>
            </w:r>
            <w:r>
              <w:rPr>
                <w:rFonts w:asciiTheme="minorHAnsi" w:hAnsiTheme="minorHAnsi" w:cstheme="minorHAnsi"/>
                <w:b w:val="0"/>
              </w:rPr>
              <w:br/>
            </w:r>
            <w:r>
              <w:rPr>
                <w:rFonts w:asciiTheme="minorHAnsi" w:hAnsiTheme="minorHAnsi" w:cstheme="minorHAnsi"/>
                <w:b w:val="0"/>
              </w:rPr>
              <w:t>caves.</w:t>
            </w:r>
            <w:r>
              <w:rPr>
                <w:rFonts w:asciiTheme="minorHAnsi" w:hAnsiTheme="minorHAnsi" w:cstheme="minorHAnsi"/>
                <w:b w:val="0"/>
              </w:rPr>
              <w:br/>
            </w:r>
            <w:r>
              <w:rPr>
                <w:rFonts w:asciiTheme="minorHAnsi" w:hAnsiTheme="minorHAnsi" w:cstheme="minorHAnsi"/>
                <w:b w:val="0"/>
              </w:rPr>
              <w:t>Minimise</w:t>
            </w:r>
            <w:r>
              <w:rPr>
                <w:rFonts w:asciiTheme="minorHAnsi" w:hAnsiTheme="minorHAnsi" w:cstheme="minorHAnsi"/>
                <w:b w:val="0"/>
              </w:rPr>
              <w:br/>
            </w:r>
            <w:r>
              <w:rPr>
                <w:rFonts w:asciiTheme="minorHAnsi" w:hAnsiTheme="minorHAnsi" w:cstheme="minorHAnsi"/>
                <w:b w:val="0"/>
              </w:rPr>
              <w:t>• Clearing of high value vertebrate fauna habitat will be restricted to these areas:</w:t>
            </w:r>
            <w:r>
              <w:rPr>
                <w:rFonts w:asciiTheme="minorHAnsi" w:hAnsiTheme="minorHAnsi" w:cstheme="minorHAnsi"/>
                <w:b w:val="0"/>
              </w:rPr>
              <w:br/>
            </w:r>
            <w:r>
              <w:rPr>
                <w:rFonts w:asciiTheme="minorHAnsi" w:hAnsiTheme="minorHAnsi" w:cstheme="minorHAnsi"/>
                <w:b w:val="0"/>
              </w:rPr>
              <w:t>• up to 290 ha Gorge/Gully;</w:t>
            </w:r>
            <w:r>
              <w:rPr>
                <w:rFonts w:asciiTheme="minorHAnsi" w:hAnsiTheme="minorHAnsi" w:cstheme="minorHAnsi"/>
                <w:b w:val="0"/>
              </w:rPr>
              <w:br/>
            </w:r>
            <w:r>
              <w:rPr>
                <w:rFonts w:asciiTheme="minorHAnsi" w:hAnsiTheme="minorHAnsi" w:cstheme="minorHAnsi"/>
                <w:b w:val="0"/>
              </w:rPr>
              <w:t>• up to 45 ha Breakaway; and</w:t>
            </w:r>
            <w:r>
              <w:rPr>
                <w:rFonts w:asciiTheme="minorHAnsi" w:hAnsiTheme="minorHAnsi" w:cstheme="minorHAnsi"/>
                <w:b w:val="0"/>
              </w:rPr>
              <w:br/>
            </w:r>
            <w:r>
              <w:rPr>
                <w:rFonts w:asciiTheme="minorHAnsi" w:hAnsiTheme="minorHAnsi" w:cstheme="minorHAnsi"/>
                <w:b w:val="0"/>
              </w:rPr>
              <w:t>• up to 7 ha Riverine.</w:t>
            </w:r>
            <w:r>
              <w:rPr>
                <w:rFonts w:asciiTheme="minorHAnsi" w:hAnsiTheme="minorHAnsi" w:cstheme="minorHAnsi"/>
                <w:b w:val="0"/>
              </w:rPr>
              <w:br/>
            </w:r>
            <w:r>
              <w:rPr>
                <w:rFonts w:asciiTheme="minorHAnsi" w:hAnsiTheme="minorHAnsi" w:cstheme="minorHAnsi"/>
                <w:b w:val="0"/>
              </w:rPr>
              <w:t>• Mining restriction zones retain high and moderate value habitat within the Development</w:t>
            </w:r>
            <w:r>
              <w:rPr>
                <w:rFonts w:asciiTheme="minorHAnsi" w:hAnsiTheme="minorHAnsi" w:cstheme="minorHAnsi"/>
                <w:b w:val="0"/>
              </w:rPr>
              <w:br/>
            </w:r>
            <w:r>
              <w:rPr>
                <w:rFonts w:asciiTheme="minorHAnsi" w:hAnsiTheme="minorHAnsi" w:cstheme="minorHAnsi"/>
                <w:b w:val="0"/>
              </w:rPr>
              <w:t>Envelope.</w:t>
            </w:r>
            <w:r>
              <w:rPr>
                <w:rFonts w:asciiTheme="minorHAnsi" w:hAnsiTheme="minorHAnsi" w:cstheme="minorHAnsi"/>
                <w:b w:val="0"/>
              </w:rPr>
              <w:br/>
            </w:r>
            <w:r>
              <w:rPr>
                <w:rFonts w:asciiTheme="minorHAnsi" w:hAnsiTheme="minorHAnsi" w:cstheme="minorHAnsi"/>
                <w:b w:val="0"/>
              </w:rPr>
              <w:t>• Intact high, moderate and low value habitat will remain within and around the Development</w:t>
            </w:r>
            <w:r>
              <w:rPr>
                <w:rFonts w:asciiTheme="minorHAnsi" w:hAnsiTheme="minorHAnsi" w:cstheme="minorHAnsi"/>
                <w:b w:val="0"/>
              </w:rPr>
              <w:br/>
            </w:r>
            <w:r>
              <w:rPr>
                <w:rFonts w:asciiTheme="minorHAnsi" w:hAnsiTheme="minorHAnsi" w:cstheme="minorHAnsi"/>
                <w:b w:val="0"/>
              </w:rPr>
              <w:t>Envelope.</w:t>
            </w:r>
            <w:r>
              <w:rPr>
                <w:rFonts w:asciiTheme="minorHAnsi" w:hAnsiTheme="minorHAnsi" w:cstheme="minorHAnsi"/>
                <w:b w:val="0"/>
              </w:rPr>
              <w:br/>
            </w:r>
            <w:r>
              <w:rPr>
                <w:rFonts w:asciiTheme="minorHAnsi" w:hAnsiTheme="minorHAnsi" w:cstheme="minorHAnsi"/>
                <w:b w:val="0"/>
              </w:rPr>
              <w:t>• Mining restriction zones with a 100 m radius will be established around Ghost Bat caves in</w:t>
            </w:r>
            <w:r>
              <w:rPr>
                <w:rFonts w:asciiTheme="minorHAnsi" w:hAnsiTheme="minorHAnsi" w:cstheme="minorHAnsi"/>
                <w:b w:val="0"/>
              </w:rPr>
              <w:br/>
            </w:r>
            <w:r>
              <w:rPr>
                <w:rFonts w:asciiTheme="minorHAnsi" w:hAnsiTheme="minorHAnsi" w:cstheme="minorHAnsi"/>
                <w:b w:val="0"/>
              </w:rPr>
              <w:t>proximity to the conceptual footprint (being Caves 6, 16, 17 and 18) to avoid direct impacts to</w:t>
            </w:r>
            <w:r>
              <w:rPr>
                <w:rFonts w:asciiTheme="minorHAnsi" w:hAnsiTheme="minorHAnsi" w:cstheme="minorHAnsi"/>
                <w:b w:val="0"/>
              </w:rPr>
              <w:br/>
            </w:r>
            <w:r>
              <w:rPr>
                <w:rFonts w:asciiTheme="minorHAnsi" w:hAnsiTheme="minorHAnsi" w:cstheme="minorHAnsi"/>
                <w:b w:val="0"/>
              </w:rPr>
              <w:t>the species. No blasting will occur in these zones.</w:t>
            </w:r>
            <w:r>
              <w:rPr>
                <w:rFonts w:asciiTheme="minorHAnsi" w:hAnsiTheme="minorHAnsi" w:cstheme="minorHAnsi"/>
                <w:b w:val="0"/>
              </w:rPr>
              <w:br/>
            </w:r>
            <w:r>
              <w:rPr>
                <w:rFonts w:asciiTheme="minorHAnsi" w:hAnsiTheme="minorHAnsi" w:cstheme="minorHAnsi"/>
                <w:b w:val="0"/>
              </w:rPr>
              <w:t>• Proponent will implement a Blast Management Plan for Ghost Bat Caves 6, 16, 17 and 18 to</w:t>
            </w:r>
            <w:r>
              <w:rPr>
                <w:rFonts w:asciiTheme="minorHAnsi" w:hAnsiTheme="minorHAnsi" w:cstheme="minorHAnsi"/>
                <w:b w:val="0"/>
              </w:rPr>
              <w:br/>
            </w:r>
            <w:r>
              <w:rPr>
                <w:rFonts w:asciiTheme="minorHAnsi" w:hAnsiTheme="minorHAnsi" w:cstheme="minorHAnsi"/>
                <w:b w:val="0"/>
              </w:rPr>
              <w:t>ensure to ensure the structural integrity of the caves is maintained.</w:t>
            </w:r>
            <w:r>
              <w:rPr>
                <w:rFonts w:asciiTheme="minorHAnsi" w:hAnsiTheme="minorHAnsi" w:cstheme="minorHAnsi"/>
                <w:b w:val="0"/>
              </w:rPr>
              <w:br/>
            </w:r>
            <w:r>
              <w:rPr>
                <w:rFonts w:asciiTheme="minorHAnsi" w:hAnsiTheme="minorHAnsi" w:cstheme="minorHAnsi"/>
                <w:b w:val="0"/>
              </w:rPr>
              <w:t>• Surplus groundwater will be utilised on-site for mine operations and processing, where</w:t>
            </w:r>
            <w:r>
              <w:rPr>
                <w:rFonts w:asciiTheme="minorHAnsi" w:hAnsiTheme="minorHAnsi" w:cstheme="minorHAnsi"/>
                <w:b w:val="0"/>
              </w:rPr>
              <w:br/>
            </w:r>
            <w:r>
              <w:rPr>
                <w:rFonts w:asciiTheme="minorHAnsi" w:hAnsiTheme="minorHAnsi" w:cstheme="minorHAnsi"/>
                <w:b w:val="0"/>
              </w:rPr>
              <w:t>practicable. Use of dewatering for operational water supply will minimise the need for</w:t>
            </w:r>
            <w:r>
              <w:rPr>
                <w:rFonts w:asciiTheme="minorHAnsi" w:hAnsiTheme="minorHAnsi" w:cstheme="minorHAnsi"/>
                <w:b w:val="0"/>
              </w:rPr>
              <w:br/>
            </w:r>
            <w:r>
              <w:rPr>
                <w:rFonts w:asciiTheme="minorHAnsi" w:hAnsiTheme="minorHAnsi" w:cstheme="minorHAnsi"/>
                <w:b w:val="0"/>
              </w:rPr>
              <w:t>additional groundwater abstraction from water supply borefields.</w:t>
            </w:r>
            <w:r>
              <w:rPr>
                <w:rFonts w:asciiTheme="minorHAnsi" w:hAnsiTheme="minorHAnsi" w:cstheme="minorHAnsi"/>
                <w:b w:val="0"/>
              </w:rPr>
              <w:br/>
            </w:r>
            <w:r>
              <w:rPr>
                <w:rFonts w:asciiTheme="minorHAnsi" w:hAnsiTheme="minorHAnsi" w:cstheme="minorHAnsi"/>
                <w:b w:val="0"/>
              </w:rPr>
              <w:t>• Discharge of surplus dewatering water to surface water systems will be minimised (to reduce</w:t>
            </w:r>
            <w:r>
              <w:rPr>
                <w:rFonts w:asciiTheme="minorHAnsi" w:hAnsiTheme="minorHAnsi" w:cstheme="minorHAnsi"/>
                <w:b w:val="0"/>
              </w:rPr>
              <w:br/>
            </w:r>
            <w:r>
              <w:rPr>
                <w:rFonts w:asciiTheme="minorHAnsi" w:hAnsiTheme="minorHAnsi" w:cstheme="minorHAnsi"/>
                <w:b w:val="0"/>
              </w:rPr>
              <w:t>risk of alterations in Riverine/ Drainage Line habitat) as discharge to dis-used pits will be</w:t>
            </w:r>
            <w:r>
              <w:rPr>
                <w:rFonts w:asciiTheme="minorHAnsi" w:hAnsiTheme="minorHAnsi" w:cstheme="minorHAnsi"/>
                <w:b w:val="0"/>
              </w:rPr>
              <w:br/>
            </w:r>
            <w:r>
              <w:rPr>
                <w:rFonts w:asciiTheme="minorHAnsi" w:hAnsiTheme="minorHAnsi" w:cstheme="minorHAnsi"/>
                <w:b w:val="0"/>
              </w:rPr>
              <w:t>utilised where practicable.</w:t>
            </w:r>
            <w:r>
              <w:rPr>
                <w:rFonts w:asciiTheme="minorHAnsi" w:hAnsiTheme="minorHAnsi" w:cstheme="minorHAnsi"/>
                <w:b w:val="0"/>
              </w:rPr>
              <w:br/>
            </w:r>
            <w:r>
              <w:rPr>
                <w:rFonts w:asciiTheme="minorHAnsi" w:hAnsiTheme="minorHAnsi" w:cstheme="minorHAnsi"/>
                <w:b w:val="0"/>
              </w:rPr>
              <w:t>• The Proponent will undertake feral animal control within the Development Envelope.</w:t>
            </w:r>
            <w:r>
              <w:rPr>
                <w:rFonts w:asciiTheme="minorHAnsi" w:hAnsiTheme="minorHAnsi" w:cstheme="minorHAnsi"/>
                <w:b w:val="0"/>
              </w:rPr>
              <w:br/>
            </w:r>
            <w:r>
              <w:rPr>
                <w:rFonts w:asciiTheme="minorHAnsi" w:hAnsiTheme="minorHAnsi" w:cstheme="minorHAnsi"/>
                <w:b w:val="0"/>
              </w:rPr>
              <w:t>• The Proponent will avoid the use of barbed wire fencing within the Development Envelope as</w:t>
            </w:r>
            <w:r>
              <w:rPr>
                <w:rFonts w:asciiTheme="minorHAnsi" w:hAnsiTheme="minorHAnsi" w:cstheme="minorHAnsi"/>
                <w:b w:val="0"/>
              </w:rPr>
              <w:br/>
            </w:r>
            <w:r>
              <w:rPr>
                <w:rFonts w:asciiTheme="minorHAnsi" w:hAnsiTheme="minorHAnsi" w:cstheme="minorHAnsi"/>
                <w:b w:val="0"/>
              </w:rPr>
              <w:t>far as practicable, noting the requirement for pastoralists, whose leases intersect the</w:t>
            </w:r>
            <w:r>
              <w:rPr>
                <w:rFonts w:asciiTheme="minorHAnsi" w:hAnsiTheme="minorHAnsi" w:cstheme="minorHAnsi"/>
                <w:b w:val="0"/>
              </w:rPr>
              <w:br/>
            </w:r>
            <w:r>
              <w:rPr>
                <w:rFonts w:asciiTheme="minorHAnsi" w:hAnsiTheme="minorHAnsi" w:cstheme="minorHAnsi"/>
                <w:b w:val="0"/>
              </w:rPr>
              <w:t>Development Envelope, to use barbed wire in stock fences. Where the use of barbed wire</w:t>
            </w:r>
            <w:r>
              <w:rPr>
                <w:rFonts w:asciiTheme="minorHAnsi" w:hAnsiTheme="minorHAnsi" w:cstheme="minorHAnsi"/>
                <w:b w:val="0"/>
              </w:rPr>
              <w:br/>
            </w:r>
            <w:r>
              <w:rPr>
                <w:rFonts w:asciiTheme="minorHAnsi" w:hAnsiTheme="minorHAnsi" w:cstheme="minorHAnsi"/>
                <w:b w:val="0"/>
              </w:rPr>
              <w:t>fencing is legislated, the top strand will be replaced with single strand wire and reflectors will</w:t>
            </w:r>
            <w:r>
              <w:rPr>
                <w:rFonts w:asciiTheme="minorHAnsi" w:hAnsiTheme="minorHAnsi" w:cstheme="minorHAnsi"/>
                <w:b w:val="0"/>
              </w:rPr>
              <w:br/>
            </w:r>
            <w:r>
              <w:rPr>
                <w:rFonts w:asciiTheme="minorHAnsi" w:hAnsiTheme="minorHAnsi" w:cstheme="minorHAnsi"/>
                <w:b w:val="0"/>
              </w:rPr>
              <w:t>be installed to deter bat interaction.</w:t>
            </w:r>
            <w:r>
              <w:rPr>
                <w:rFonts w:asciiTheme="minorHAnsi" w:hAnsiTheme="minorHAnsi" w:cstheme="minorHAnsi"/>
                <w:b w:val="0"/>
              </w:rPr>
              <w:br/>
            </w:r>
            <w:r>
              <w:rPr>
                <w:rFonts w:asciiTheme="minorHAnsi" w:hAnsiTheme="minorHAnsi" w:cstheme="minorHAnsi"/>
                <w:b w:val="0"/>
              </w:rPr>
              <w:t>• The Proponent will implement the following management measures:</w:t>
            </w:r>
            <w:r>
              <w:rPr>
                <w:rFonts w:asciiTheme="minorHAnsi" w:hAnsiTheme="minorHAnsi" w:cstheme="minorHAnsi"/>
                <w:b w:val="0"/>
              </w:rPr>
              <w:br/>
            </w:r>
            <w:r>
              <w:rPr>
                <w:rFonts w:asciiTheme="minorHAnsi" w:hAnsiTheme="minorHAnsi" w:cstheme="minorHAnsi"/>
                <w:b w:val="0"/>
              </w:rPr>
              <w:t>• speed limits will reduce risk to fauna;</w:t>
            </w:r>
            <w:r>
              <w:rPr>
                <w:rFonts w:asciiTheme="minorHAnsi" w:hAnsiTheme="minorHAnsi" w:cstheme="minorHAnsi"/>
                <w:b w:val="0"/>
              </w:rPr>
              <w:br/>
            </w:r>
            <w:r>
              <w:rPr>
                <w:rFonts w:asciiTheme="minorHAnsi" w:hAnsiTheme="minorHAnsi" w:cstheme="minorHAnsi"/>
                <w:b w:val="0"/>
              </w:rPr>
              <w:t>• undertake progressive clearing to allow fauna to migrate away from clearing activities or</w:t>
            </w:r>
            <w:r>
              <w:rPr>
                <w:rFonts w:asciiTheme="minorHAnsi" w:hAnsiTheme="minorHAnsi" w:cstheme="minorHAnsi"/>
                <w:b w:val="0"/>
              </w:rPr>
              <w:br/>
            </w:r>
            <w:r>
              <w:rPr>
                <w:rFonts w:asciiTheme="minorHAnsi" w:hAnsiTheme="minorHAnsi" w:cstheme="minorHAnsi"/>
                <w:b w:val="0"/>
              </w:rPr>
              <w:t>machinery movements;</w:t>
            </w:r>
            <w:r>
              <w:rPr>
                <w:rFonts w:asciiTheme="minorHAnsi" w:hAnsiTheme="minorHAnsi" w:cstheme="minorHAnsi"/>
                <w:b w:val="0"/>
              </w:rPr>
              <w:br/>
            </w:r>
            <w:r>
              <w:rPr>
                <w:rFonts w:asciiTheme="minorHAnsi" w:hAnsiTheme="minorHAnsi" w:cstheme="minorHAnsi"/>
                <w:b w:val="0"/>
              </w:rPr>
              <w:t>• weeds will be managed during operations in accordance with the Iron Ore (WA) Pilbara</w:t>
            </w:r>
            <w:r>
              <w:rPr>
                <w:rFonts w:asciiTheme="minorHAnsi" w:hAnsiTheme="minorHAnsi" w:cstheme="minorHAnsi"/>
                <w:b w:val="0"/>
              </w:rPr>
              <w:br/>
            </w:r>
            <w:r>
              <w:rPr>
                <w:rFonts w:asciiTheme="minorHAnsi" w:hAnsiTheme="minorHAnsi" w:cstheme="minorHAnsi"/>
                <w:b w:val="0"/>
              </w:rPr>
              <w:t>Weed Management Strategy including key actions such as periodic spraying and</w:t>
            </w:r>
            <w:r>
              <w:rPr>
                <w:rFonts w:asciiTheme="minorHAnsi" w:hAnsiTheme="minorHAnsi" w:cstheme="minorHAnsi"/>
                <w:b w:val="0"/>
              </w:rPr>
              <w:br/>
            </w:r>
            <w:r>
              <w:rPr>
                <w:rFonts w:asciiTheme="minorHAnsi" w:hAnsiTheme="minorHAnsi" w:cstheme="minorHAnsi"/>
                <w:b w:val="0"/>
              </w:rPr>
              <w:t>equipment hygiene;</w:t>
            </w:r>
            <w:r>
              <w:rPr>
                <w:rFonts w:asciiTheme="minorHAnsi" w:hAnsiTheme="minorHAnsi" w:cstheme="minorHAnsi"/>
                <w:b w:val="0"/>
              </w:rPr>
              <w:br/>
            </w:r>
            <w:r>
              <w:rPr>
                <w:rFonts w:asciiTheme="minorHAnsi" w:hAnsiTheme="minorHAnsi" w:cstheme="minorHAnsi"/>
                <w:b w:val="0"/>
              </w:rPr>
              <w:t>• dust suppression to minimise disturbance to fauna habitats;</w:t>
            </w:r>
            <w:r>
              <w:rPr>
                <w:rFonts w:asciiTheme="minorHAnsi" w:hAnsiTheme="minorHAnsi" w:cstheme="minorHAnsi"/>
                <w:b w:val="0"/>
              </w:rPr>
              <w:br/>
            </w:r>
            <w:r>
              <w:rPr>
                <w:rFonts w:asciiTheme="minorHAnsi" w:hAnsiTheme="minorHAnsi" w:cstheme="minorHAnsi"/>
                <w:b w:val="0"/>
              </w:rPr>
              <w:t>• locate and construct water sources, domestic waste facilities, administration facilities and</w:t>
            </w:r>
            <w:r>
              <w:rPr>
                <w:rFonts w:asciiTheme="minorHAnsi" w:hAnsiTheme="minorHAnsi" w:cstheme="minorHAnsi"/>
                <w:b w:val="0"/>
              </w:rPr>
              <w:br/>
            </w:r>
            <w:r>
              <w:rPr>
                <w:rFonts w:asciiTheme="minorHAnsi" w:hAnsiTheme="minorHAnsi" w:cstheme="minorHAnsi"/>
                <w:b w:val="0"/>
              </w:rPr>
              <w:t>camps to minimise fauna (and feral animal) access;</w:t>
            </w:r>
            <w:r>
              <w:rPr>
                <w:rFonts w:asciiTheme="minorHAnsi" w:hAnsiTheme="minorHAnsi" w:cstheme="minorHAnsi"/>
                <w:b w:val="0"/>
              </w:rPr>
              <w:br/>
            </w:r>
            <w:r>
              <w:rPr>
                <w:rFonts w:asciiTheme="minorHAnsi" w:hAnsiTheme="minorHAnsi" w:cstheme="minorHAnsi"/>
                <w:b w:val="0"/>
              </w:rPr>
              <w:t>• lighting in mining areas will be directed inwards towards mining activities to minimise light</w:t>
            </w:r>
            <w:r>
              <w:rPr>
                <w:rFonts w:asciiTheme="minorHAnsi" w:hAnsiTheme="minorHAnsi" w:cstheme="minorHAnsi"/>
                <w:b w:val="0"/>
              </w:rPr>
              <w:br/>
            </w:r>
            <w:r>
              <w:rPr>
                <w:rFonts w:asciiTheme="minorHAnsi" w:hAnsiTheme="minorHAnsi" w:cstheme="minorHAnsi"/>
                <w:b w:val="0"/>
              </w:rPr>
              <w:t>overspill; and</w:t>
            </w:r>
            <w:r>
              <w:rPr>
                <w:rFonts w:asciiTheme="minorHAnsi" w:hAnsiTheme="minorHAnsi" w:cstheme="minorHAnsi"/>
                <w:b w:val="0"/>
              </w:rPr>
              <w:br/>
            </w:r>
            <w:r>
              <w:rPr>
                <w:rFonts w:asciiTheme="minorHAnsi" w:hAnsiTheme="minorHAnsi" w:cstheme="minorHAnsi"/>
                <w:b w:val="0"/>
              </w:rPr>
              <w:t>• awareness training to identify conservation significant fauna and habitat, relevant</w:t>
            </w:r>
            <w:r>
              <w:rPr>
                <w:rFonts w:asciiTheme="minorHAnsi" w:hAnsiTheme="minorHAnsi" w:cstheme="minorHAnsi"/>
                <w:b w:val="0"/>
              </w:rPr>
              <w:br/>
            </w:r>
            <w:r>
              <w:rPr>
                <w:rFonts w:asciiTheme="minorHAnsi" w:hAnsiTheme="minorHAnsi" w:cstheme="minorHAnsi"/>
                <w:b w:val="0"/>
              </w:rPr>
              <w:t>management measures, personnel/contractor responsibilities, and incident reporting</w:t>
            </w:r>
            <w:r>
              <w:rPr>
                <w:rFonts w:asciiTheme="minorHAnsi" w:hAnsiTheme="minorHAnsi" w:cstheme="minorHAnsi"/>
                <w:b w:val="0"/>
              </w:rPr>
              <w:br/>
            </w:r>
            <w:r>
              <w:rPr>
                <w:rFonts w:asciiTheme="minorHAnsi" w:hAnsiTheme="minorHAnsi" w:cstheme="minorHAnsi"/>
                <w:b w:val="0"/>
              </w:rPr>
              <w:t>requirements (i.e. reporting of fauna observations and/or incidents).</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Rehabilitation</w:t>
            </w:r>
            <w:r>
              <w:rPr>
                <w:rFonts w:asciiTheme="minorHAnsi" w:hAnsiTheme="minorHAnsi" w:cstheme="minorHAnsi"/>
                <w:b w:val="0"/>
              </w:rPr>
              <w:br/>
            </w:r>
            <w:r>
              <w:rPr>
                <w:rFonts w:asciiTheme="minorHAnsi" w:hAnsiTheme="minorHAnsi" w:cstheme="minorHAnsi"/>
                <w:b w:val="0"/>
              </w:rPr>
              <w:t>• The Closure Plans includes objectives to ensure that vegetation on rehabilitated land is selfsustaining and compatible with the post closure land use, and final landforms are stable and</w:t>
            </w:r>
            <w:r>
              <w:rPr>
                <w:rFonts w:asciiTheme="minorHAnsi" w:hAnsiTheme="minorHAnsi" w:cstheme="minorHAnsi"/>
                <w:b w:val="0"/>
              </w:rPr>
              <w:br/>
            </w:r>
            <w:r>
              <w:rPr>
                <w:rFonts w:asciiTheme="minorHAnsi" w:hAnsiTheme="minorHAnsi" w:cstheme="minorHAnsi"/>
                <w:b w:val="0"/>
              </w:rPr>
              <w:t>consider ecological and hydrological factors. Rehabilitation will be undertaken progressively</w:t>
            </w:r>
            <w:r>
              <w:rPr>
                <w:rFonts w:asciiTheme="minorHAnsi" w:hAnsiTheme="minorHAnsi" w:cstheme="minorHAnsi"/>
                <w:b w:val="0"/>
              </w:rPr>
              <w:br/>
            </w:r>
            <w:r>
              <w:rPr>
                <w:rFonts w:asciiTheme="minorHAnsi" w:hAnsiTheme="minorHAnsi" w:cstheme="minorHAnsi"/>
                <w:b w:val="0"/>
              </w:rPr>
              <w:t>to minimise the presence of disturbed areas.</w:t>
            </w:r>
            <w:r>
              <w:rPr>
                <w:rFonts w:asciiTheme="minorHAnsi" w:hAnsiTheme="minorHAnsi" w:cstheme="minorHAnsi"/>
                <w:b w:val="0"/>
              </w:rPr>
              <w:br/>
            </w:r>
            <w:r>
              <w:rPr>
                <w:rFonts w:asciiTheme="minorHAnsi" w:hAnsiTheme="minorHAnsi" w:cstheme="minorHAnsi"/>
                <w:b w:val="0"/>
              </w:rPr>
              <w:t>• Habitat elements considered part of the rehabilitation design include, amongst others:</w:t>
            </w:r>
            <w:r>
              <w:rPr>
                <w:rFonts w:asciiTheme="minorHAnsi" w:hAnsiTheme="minorHAnsi" w:cstheme="minorHAnsi"/>
                <w:b w:val="0"/>
              </w:rPr>
              <w:br/>
            </w:r>
            <w:r>
              <w:rPr>
                <w:rFonts w:asciiTheme="minorHAnsi" w:hAnsiTheme="minorHAnsi" w:cstheme="minorHAnsi"/>
                <w:b w:val="0"/>
              </w:rPr>
              <w:t>• vegetation known to provide food or shelter;</w:t>
            </w:r>
            <w:r>
              <w:rPr>
                <w:rFonts w:asciiTheme="minorHAnsi" w:hAnsiTheme="minorHAnsi" w:cstheme="minorHAnsi"/>
                <w:b w:val="0"/>
              </w:rPr>
              <w:br/>
            </w:r>
            <w:r>
              <w:rPr>
                <w:rFonts w:asciiTheme="minorHAnsi" w:hAnsiTheme="minorHAnsi" w:cstheme="minorHAnsi"/>
                <w:b w:val="0"/>
              </w:rPr>
              <w:t>• retaining and replacing woody debris;</w:t>
            </w:r>
            <w:r>
              <w:rPr>
                <w:rFonts w:asciiTheme="minorHAnsi" w:hAnsiTheme="minorHAnsi" w:cstheme="minorHAnsi"/>
                <w:b w:val="0"/>
              </w:rPr>
              <w:br/>
            </w:r>
            <w:r>
              <w:rPr>
                <w:rFonts w:asciiTheme="minorHAnsi" w:hAnsiTheme="minorHAnsi" w:cstheme="minorHAnsi"/>
                <w:b w:val="0"/>
              </w:rPr>
              <w:t>• retention of leaf litter using small-scale topography; and</w:t>
            </w:r>
            <w:r>
              <w:rPr>
                <w:rFonts w:asciiTheme="minorHAnsi" w:hAnsiTheme="minorHAnsi" w:cstheme="minorHAnsi"/>
                <w:b w:val="0"/>
              </w:rPr>
              <w:br/>
            </w:r>
            <w:r>
              <w:rPr>
                <w:rFonts w:asciiTheme="minorHAnsi" w:hAnsiTheme="minorHAnsi" w:cstheme="minorHAnsi"/>
                <w:b w:val="0"/>
              </w:rPr>
              <w:t>• introducing in-situ rock features.</w:t>
            </w:r>
            <w:r>
              <w:rPr>
                <w:rFonts w:asciiTheme="minorHAnsi" w:hAnsiTheme="minorHAnsi" w:cstheme="minorHAnsi"/>
                <w:b w:val="0"/>
              </w:rPr>
              <w:br/>
            </w:r>
            <w:r>
              <w:rPr>
                <w:rFonts w:asciiTheme="minorHAnsi" w:hAnsiTheme="minorHAnsi" w:cstheme="minorHAnsi"/>
                <w:b w:val="0"/>
              </w:rPr>
              <w:t>• Rehabilitation will be conducted in accordance with the Rio Tinto Iron Ore Rehabilitation</w:t>
            </w:r>
            <w:r>
              <w:rPr>
                <w:rFonts w:asciiTheme="minorHAnsi" w:hAnsiTheme="minorHAnsi" w:cstheme="minorHAnsi"/>
                <w:b w:val="0"/>
              </w:rPr>
              <w:br/>
            </w:r>
            <w:r>
              <w:rPr>
                <w:rFonts w:asciiTheme="minorHAnsi" w:hAnsiTheme="minorHAnsi" w:cstheme="minorHAnsi"/>
                <w:b w:val="0"/>
              </w:rPr>
              <w:t>Handbook and will involve fauna and habitat monitoring.</w:t>
            </w:r>
            <w:r>
              <w:rPr>
                <w:rFonts w:asciiTheme="minorHAnsi" w:hAnsiTheme="minorHAnsi" w:cstheme="minorHAnsi"/>
                <w:b w:val="0"/>
              </w:rPr>
              <w:br/>
            </w:r>
            <w:r>
              <w:rPr>
                <w:rFonts w:asciiTheme="minorHAnsi" w:hAnsiTheme="minorHAnsi" w:cstheme="minorHAnsi"/>
                <w:b w:val="0"/>
              </w:rPr>
              <w:t>• Weeds will be managed during closure as part of the rehabilitation process.</w:t>
            </w:r>
          </w:p>
          <w:p w:rsidP="0092058C">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 </w:t>
            </w:r>
          </w:p>
          <w:p w:rsidR="003D5E7D" w:rsidRPr="00AA5A6E" w:rsidP="0092058C" w14:textId="6B1F81E8">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323E51EF"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hideMark/>
          </w:tcPr>
          <w:p w:rsidR="00111AD4" w:rsidP="0092058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Assessment and significance of residual impacts </w:t>
            </w:r>
            <w:r w:rsidR="00AA5A6E">
              <w:rPr>
                <w:rFonts w:asciiTheme="minorHAnsi" w:hAnsiTheme="minorHAnsi" w:cstheme="minorHAnsi"/>
                <w:bCs w:val="0"/>
              </w:rPr>
              <w:t xml:space="preserve"> </w:t>
            </w:r>
          </w:p>
          <w:p w:rsidP="0092058C" w14:textId="71BEA1B0">
            <w:pPr>
              <w:pStyle w:val="Level3"/>
              <w:numPr>
                <w:ilvl w:val="0"/>
                <w:numId w:val="0"/>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Significant residual impact</w:t>
            </w:r>
            <w:r>
              <w:rPr>
                <w:rFonts w:asciiTheme="minorHAnsi" w:hAnsiTheme="minorHAnsi" w:cstheme="minorHAnsi"/>
                <w:b w:val="0"/>
              </w:rPr>
              <w:br/>
            </w:r>
            <w:r>
              <w:rPr>
                <w:rFonts w:asciiTheme="minorHAnsi" w:hAnsiTheme="minorHAnsi" w:cstheme="minorHAnsi"/>
                <w:b w:val="0"/>
              </w:rPr>
              <w:t>The Proponent considers the following residual impacts are significant for significant terrestrial</w:t>
            </w:r>
            <w:r>
              <w:rPr>
                <w:rFonts w:asciiTheme="minorHAnsi" w:hAnsiTheme="minorHAnsi" w:cstheme="minorHAnsi"/>
                <w:b w:val="0"/>
              </w:rPr>
              <w:br/>
            </w:r>
            <w:r>
              <w:rPr>
                <w:rFonts w:asciiTheme="minorHAnsi" w:hAnsiTheme="minorHAnsi" w:cstheme="minorHAnsi"/>
                <w:b w:val="0"/>
              </w:rPr>
              <w:t>fauna, particularly MNES (Northern Quoll, Ghost Bat, Pilbara Leaf-nosed Bat and Pilbara Olive</w:t>
            </w:r>
            <w:r>
              <w:rPr>
                <w:rFonts w:asciiTheme="minorHAnsi" w:hAnsiTheme="minorHAnsi" w:cstheme="minorHAnsi"/>
                <w:b w:val="0"/>
              </w:rPr>
              <w:br/>
            </w:r>
            <w:r>
              <w:rPr>
                <w:rFonts w:asciiTheme="minorHAnsi" w:hAnsiTheme="minorHAnsi" w:cstheme="minorHAnsi"/>
                <w:b w:val="0"/>
              </w:rPr>
              <w:t>Python), and may require offsets:</w:t>
            </w:r>
            <w:r>
              <w:rPr>
                <w:rFonts w:asciiTheme="minorHAnsi" w:hAnsiTheme="minorHAnsi" w:cstheme="minorHAnsi"/>
                <w:b w:val="0"/>
              </w:rPr>
              <w:br/>
            </w:r>
            <w:r>
              <w:rPr>
                <w:rFonts w:asciiTheme="minorHAnsi" w:hAnsiTheme="minorHAnsi" w:cstheme="minorHAnsi"/>
                <w:b w:val="0"/>
              </w:rPr>
              <w:t>• Clearing of 342 ha of high value habitat including 290 ha of Gorge/Gully, 45 ha of Breakaway</w:t>
            </w:r>
            <w:r>
              <w:rPr>
                <w:rFonts w:asciiTheme="minorHAnsi" w:hAnsiTheme="minorHAnsi" w:cstheme="minorHAnsi"/>
                <w:b w:val="0"/>
              </w:rPr>
              <w:br/>
            </w:r>
            <w:r>
              <w:rPr>
                <w:rFonts w:asciiTheme="minorHAnsi" w:hAnsiTheme="minorHAnsi" w:cstheme="minorHAnsi"/>
                <w:b w:val="0"/>
              </w:rPr>
              <w:t>and 7 ha of Riverine habitats.</w:t>
            </w:r>
            <w:r>
              <w:rPr>
                <w:rFonts w:asciiTheme="minorHAnsi" w:hAnsiTheme="minorHAnsi" w:cstheme="minorHAnsi"/>
                <w:b w:val="0"/>
              </w:rPr>
              <w:br/>
            </w:r>
            <w:r>
              <w:rPr>
                <w:rFonts w:asciiTheme="minorHAnsi" w:hAnsiTheme="minorHAnsi" w:cstheme="minorHAnsi"/>
                <w:b w:val="0"/>
              </w:rPr>
              <w:t>• Removal of two confirmed diurnal roosts, two potential diurnal roosts and one nocturnal</w:t>
            </w:r>
            <w:r>
              <w:rPr>
                <w:rFonts w:asciiTheme="minorHAnsi" w:hAnsiTheme="minorHAnsi" w:cstheme="minorHAnsi"/>
                <w:b w:val="0"/>
              </w:rPr>
              <w:br/>
            </w:r>
            <w:r>
              <w:rPr>
                <w:rFonts w:asciiTheme="minorHAnsi" w:hAnsiTheme="minorHAnsi" w:cstheme="minorHAnsi"/>
                <w:b w:val="0"/>
              </w:rPr>
              <w:t>foraging cave for Ghost Bat.</w:t>
            </w:r>
            <w:r>
              <w:rPr>
                <w:rFonts w:asciiTheme="minorHAnsi" w:hAnsiTheme="minorHAnsi" w:cstheme="minorHAnsi"/>
                <w:b w:val="0"/>
              </w:rPr>
              <w:br/>
            </w:r>
            <w:r>
              <w:rPr>
                <w:rFonts w:asciiTheme="minorHAnsi" w:hAnsiTheme="minorHAnsi" w:cstheme="minorHAnsi"/>
                <w:b w:val="0"/>
              </w:rPr>
              <w:t>Any removal of roost caves is considered significant under the Conservation Advice, however these</w:t>
            </w:r>
            <w:r>
              <w:rPr>
                <w:rFonts w:asciiTheme="minorHAnsi" w:hAnsiTheme="minorHAnsi" w:cstheme="minorHAnsi"/>
                <w:b w:val="0"/>
              </w:rPr>
              <w:br/>
            </w:r>
            <w:r>
              <w:rPr>
                <w:rFonts w:asciiTheme="minorHAnsi" w:hAnsiTheme="minorHAnsi" w:cstheme="minorHAnsi"/>
                <w:b w:val="0"/>
              </w:rPr>
              <w:t>caves were not identified as priorities for protection by Bat Call (2020a) and therefore, their removal</w:t>
            </w:r>
            <w:r>
              <w:rPr>
                <w:rFonts w:asciiTheme="minorHAnsi" w:hAnsiTheme="minorHAnsi" w:cstheme="minorHAnsi"/>
                <w:b w:val="0"/>
              </w:rPr>
              <w:br/>
            </w:r>
            <w:r>
              <w:rPr>
                <w:rFonts w:asciiTheme="minorHAnsi" w:hAnsiTheme="minorHAnsi" w:cstheme="minorHAnsi"/>
                <w:b w:val="0"/>
              </w:rPr>
              <w:t>is not expected to result in a decline in the local population.</w:t>
            </w:r>
            <w:r>
              <w:rPr>
                <w:rFonts w:asciiTheme="minorHAnsi" w:hAnsiTheme="minorHAnsi" w:cstheme="minorHAnsi"/>
                <w:b w:val="0"/>
              </w:rPr>
              <w:br/>
            </w:r>
            <w:r>
              <w:rPr>
                <w:rFonts w:asciiTheme="minorHAnsi" w:hAnsiTheme="minorHAnsi" w:cstheme="minorHAnsi"/>
                <w:b w:val="0"/>
              </w:rPr>
              <w:t>The Proponent proposes an environmental offset for the clearing of high value fauna habitat</w:t>
            </w:r>
          </w:p>
          <w:p w:rsidR="003D5E7D" w:rsidRPr="00AA5A6E" w:rsidP="0092058C" w14:textId="71BEA1B0">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5688F3F9" w14:textId="77777777" w:rsidTr="00260633">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nil"/>
              <w:right w:val="single" w:sz="4" w:space="0" w:color="auto"/>
            </w:tcBorders>
          </w:tcPr>
          <w:p w:rsidR="00515C7F" w:rsidP="003D5E7D"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Likely environmental outcomes</w:t>
            </w:r>
          </w:p>
          <w:p w:rsidR="004D66FF" w:rsidRPr="004D66FF" w:rsidP="003D5E7D" w14:textId="2B98643E">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7E95D428" w14:textId="77777777" w:rsidTr="00260633">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nil"/>
              <w:left w:val="single" w:sz="4" w:space="0" w:color="auto"/>
              <w:bottom w:val="nil"/>
              <w:right w:val="single" w:sz="4" w:space="0" w:color="auto"/>
            </w:tcBorders>
          </w:tcPr>
          <w:p w:rsidR="004D66FF" w:rsidRPr="004D66FF" w:rsidP="003D5E7D" w14:paraId="0BF985FC" w14:textId="01671464">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6133ACE4" w14:textId="77777777" w:rsidTr="00260633">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nil"/>
              <w:left w:val="single" w:sz="4" w:space="0" w:color="auto"/>
              <w:bottom w:val="single" w:sz="4" w:space="0" w:color="auto"/>
              <w:right w:val="single" w:sz="4" w:space="0" w:color="auto"/>
            </w:tcBorders>
            <w:shd w:val="clear" w:color="auto" w:fill="E4C895"/>
          </w:tcPr>
          <w:p w:rsidR="001F40DB" w:rsidRPr="00A60B52" w:rsidP="003D5E7D" w14:paraId="29CAB94E" w14:textId="2A1B95CC">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Offsets</w:t>
            </w:r>
          </w:p>
        </w:tc>
      </w:tr>
      <w:tr w14:paraId="32E5AE01"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1F40DB" w:rsidP="003D5E7D" w14:paraId="5CEC4A27"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Offset’s</w:t>
            </w:r>
            <w:r w:rsidRPr="00A60B52" w:rsidR="00F055B3">
              <w:rPr>
                <w:rFonts w:asciiTheme="minorHAnsi" w:hAnsiTheme="minorHAnsi" w:cstheme="minorHAnsi"/>
                <w:bCs w:val="0"/>
              </w:rPr>
              <w:t xml:space="preserve"> objective</w:t>
            </w:r>
          </w:p>
          <w:p w:rsidR="0029589D" w:rsidRPr="00A60B52" w:rsidP="003D5E7D" w14:paraId="440FF2E2" w14:textId="6E9A6551">
            <w:pPr>
              <w:pStyle w:val="Level3"/>
              <w:numPr>
                <w:ilvl w:val="0"/>
                <w:numId w:val="0"/>
              </w:numPr>
              <w:tabs>
                <w:tab w:val="left" w:pos="720"/>
              </w:tabs>
              <w:spacing w:before="120" w:after="60" w:line="240" w:lineRule="auto"/>
              <w:jc w:val="left"/>
              <w:rPr>
                <w:rFonts w:asciiTheme="minorHAnsi" w:hAnsiTheme="minorHAnsi" w:cstheme="minorHAnsi"/>
                <w:bCs w:val="0"/>
              </w:rPr>
            </w:pPr>
          </w:p>
        </w:tc>
      </w:tr>
      <w:tr w14:paraId="4B462CDB"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29589D" w:rsidP="003D5E7D" w14:paraId="5D6B346C"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Residual </w:t>
            </w:r>
            <w:r w:rsidRPr="00A60B52" w:rsidR="0020186B">
              <w:rPr>
                <w:rFonts w:asciiTheme="minorHAnsi" w:hAnsiTheme="minorHAnsi" w:cstheme="minorHAnsi"/>
                <w:bCs w:val="0"/>
              </w:rPr>
              <w:t xml:space="preserve">Environmental </w:t>
            </w:r>
            <w:r w:rsidRPr="00A60B52">
              <w:rPr>
                <w:rFonts w:asciiTheme="minorHAnsi" w:hAnsiTheme="minorHAnsi" w:cstheme="minorHAnsi"/>
                <w:bCs w:val="0"/>
              </w:rPr>
              <w:t>Impacts Significance</w:t>
            </w:r>
            <w:r w:rsidRPr="00A60B52" w:rsidR="0020186B">
              <w:rPr>
                <w:rFonts w:asciiTheme="minorHAnsi" w:hAnsiTheme="minorHAnsi" w:cstheme="minorHAnsi"/>
                <w:bCs w:val="0"/>
              </w:rPr>
              <w:t>:</w:t>
            </w:r>
          </w:p>
          <w:p w:rsidR="0020186B" w:rsidRPr="0029589D" w:rsidP="003D5E7D" w14:paraId="2472092A" w14:textId="027715AD">
            <w:pPr>
              <w:pStyle w:val="Level3"/>
              <w:numPr>
                <w:ilvl w:val="0"/>
                <w:numId w:val="0"/>
              </w:numPr>
              <w:tabs>
                <w:tab w:val="left" w:pos="720"/>
              </w:tabs>
              <w:spacing w:before="120" w:after="60" w:line="240" w:lineRule="auto"/>
              <w:jc w:val="left"/>
              <w:rPr>
                <w:rFonts w:asciiTheme="minorHAnsi" w:hAnsiTheme="minorHAnsi" w:cstheme="minorHAnsi"/>
                <w:b w:val="0"/>
              </w:rPr>
            </w:pPr>
            <w:r w:rsidRPr="00A60B52">
              <w:rPr>
                <w:rFonts w:asciiTheme="minorHAnsi" w:hAnsiTheme="minorHAnsi" w:cstheme="minorHAnsi"/>
                <w:b w:val="0"/>
                <w:u w:val="single"/>
              </w:rPr>
              <w:t xml:space="preserve">Value </w:t>
            </w:r>
            <w:r w:rsidRPr="00A60B52">
              <w:rPr>
                <w:rFonts w:asciiTheme="minorHAnsi" w:hAnsiTheme="minorHAnsi" w:cstheme="minorHAnsi"/>
                <w:b w:val="0"/>
                <w:u w:val="single"/>
              </w:rPr>
              <w:t>:</w:t>
            </w:r>
            <w:r>
              <w:rPr>
                <w:rFonts w:asciiTheme="minorHAnsi" w:hAnsiTheme="minorHAnsi" w:cstheme="minorHAnsi"/>
                <w:b w:val="0"/>
                <w:u w:val="single"/>
              </w:rPr>
              <w:t xml:space="preserve"> </w:t>
            </w:r>
            <w:r>
              <w:rPr>
                <w:rFonts w:asciiTheme="minorHAnsi" w:hAnsiTheme="minorHAnsi" w:cstheme="minorHAnsi"/>
                <w:b w:val="0"/>
                <w:u w:val="single"/>
              </w:rPr>
              <w:t>grey falcon</w:t>
            </w:r>
          </w:p>
          <w:p w:rsidR="00E61DB2" w:rsidRPr="000F46C8" w:rsidP="000F46C8" w14:paraId="12831ECB" w14:textId="64B8712A">
            <w:pPr>
              <w:pStyle w:val="Level3"/>
              <w:numPr>
                <w:ilvl w:val="0"/>
                <w:numId w:val="11"/>
              </w:numPr>
              <w:tabs>
                <w:tab w:val="left" w:pos="720"/>
              </w:tabs>
              <w:spacing w:after="60" w:line="240" w:lineRule="auto"/>
              <w:jc w:val="left"/>
              <w:rPr>
                <w:rFonts w:asciiTheme="minorHAnsi" w:hAnsiTheme="minorHAnsi" w:cstheme="minorHAnsi"/>
                <w:b w:val="0"/>
              </w:rPr>
            </w:pPr>
            <w:r w:rsidRPr="000F46C8">
              <w:rPr>
                <w:rFonts w:asciiTheme="minorHAnsi" w:hAnsiTheme="minorHAnsi" w:cstheme="minorHAnsi"/>
                <w:b w:val="0"/>
              </w:rPr>
              <w:t>Extent</w:t>
            </w:r>
            <w:r w:rsidRPr="000F46C8" w:rsidR="000F46C8">
              <w:rPr>
                <w:rFonts w:asciiTheme="minorHAnsi" w:hAnsiTheme="minorHAnsi" w:cstheme="minorHAnsi"/>
                <w:b w:val="0"/>
              </w:rPr>
              <w:t>:</w:t>
            </w:r>
            <w:r w:rsidRPr="000F46C8">
              <w:rPr>
                <w:rFonts w:asciiTheme="minorHAnsi" w:hAnsiTheme="minorHAnsi" w:cstheme="minorHAnsi"/>
                <w:b w:val="0"/>
              </w:rPr>
              <w:t>70</w:t>
            </w:r>
          </w:p>
          <w:p w:rsidR="0029589D" w:rsidRPr="0029589D" w:rsidP="000F46C8" w14:paraId="7E0E5D8A" w14:textId="30FFDD6A">
            <w:pPr>
              <w:pStyle w:val="Level3"/>
              <w:numPr>
                <w:ilvl w:val="0"/>
                <w:numId w:val="11"/>
              </w:numPr>
              <w:tabs>
                <w:tab w:val="left" w:pos="720"/>
              </w:tabs>
              <w:spacing w:after="60" w:line="240" w:lineRule="auto"/>
              <w:ind w:hanging="357"/>
              <w:jc w:val="left"/>
              <w:rPr>
                <w:rFonts w:asciiTheme="minorHAnsi" w:hAnsiTheme="minorHAnsi" w:cstheme="minorHAnsi"/>
                <w:b w:val="0"/>
              </w:rPr>
            </w:pPr>
            <w:r w:rsidRPr="00A60B52">
              <w:rPr>
                <w:rFonts w:asciiTheme="minorHAnsi" w:hAnsiTheme="minorHAnsi" w:cstheme="minorHAnsi"/>
                <w:b w:val="0"/>
              </w:rPr>
              <w:t>Offset level</w:t>
            </w:r>
            <w:r w:rsidRPr="0029589D">
              <w:rPr>
                <w:rFonts w:asciiTheme="minorHAnsi" w:hAnsiTheme="minorHAnsi" w:cstheme="minorHAnsi"/>
                <w:b w:val="0"/>
              </w:rPr>
              <w:t>Requires offset</w:t>
            </w:r>
          </w:p>
          <w:p w:rsidR="0020186B" w:rsidP="007F74DB" w14:paraId="058C81AF" w14:textId="2CCE5146">
            <w:pPr>
              <w:pStyle w:val="Level3"/>
              <w:numPr>
                <w:ilvl w:val="0"/>
                <w:numId w:val="11"/>
              </w:numPr>
              <w:tabs>
                <w:tab w:val="left" w:pos="720"/>
              </w:tabs>
              <w:spacing w:after="60" w:line="240" w:lineRule="auto"/>
              <w:ind w:hanging="357"/>
              <w:jc w:val="left"/>
              <w:rPr>
                <w:rFonts w:asciiTheme="minorHAnsi" w:hAnsiTheme="minorHAnsi" w:cstheme="minorHAnsi"/>
                <w:bCs w:val="0"/>
              </w:rPr>
            </w:pPr>
            <w:r w:rsidRPr="00A60B52">
              <w:rPr>
                <w:rFonts w:asciiTheme="minorHAnsi" w:hAnsiTheme="minorHAnsi" w:cstheme="minorHAnsi"/>
                <w:b w:val="0"/>
              </w:rPr>
              <w:t>E</w:t>
            </w:r>
            <w:r w:rsidRPr="00A60B52">
              <w:rPr>
                <w:rFonts w:asciiTheme="minorHAnsi" w:hAnsiTheme="minorHAnsi" w:cstheme="minorHAnsi"/>
                <w:b w:val="0"/>
              </w:rPr>
              <w:t>xplan</w:t>
            </w:r>
            <w:r w:rsidRPr="00A60B52">
              <w:rPr>
                <w:rFonts w:asciiTheme="minorHAnsi" w:hAnsiTheme="minorHAnsi" w:cstheme="minorHAnsi"/>
                <w:b w:val="0"/>
              </w:rPr>
              <w:t>ation</w:t>
            </w:r>
            <w:r w:rsidRPr="00A60B52">
              <w:rPr>
                <w:rFonts w:asciiTheme="minorHAnsi" w:hAnsiTheme="minorHAnsi" w:cstheme="minorHAnsi"/>
                <w:bCs w:val="0"/>
              </w:rPr>
              <w:t xml:space="preserve"> </w:t>
            </w:r>
          </w:p>
          <w:p w:rsidR="0020186B" w:rsidRPr="0029589D" w:rsidP="003D5E7D" w14:textId="027715AD">
            <w:pPr>
              <w:pStyle w:val="Level3"/>
              <w:numPr>
                <w:ilvl w:val="0"/>
                <w:numId w:val="0"/>
              </w:numPr>
              <w:tabs>
                <w:tab w:val="left" w:pos="720"/>
              </w:tabs>
              <w:spacing w:before="120" w:after="60" w:line="240" w:lineRule="auto"/>
              <w:jc w:val="left"/>
              <w:rPr>
                <w:rFonts w:asciiTheme="minorHAnsi" w:hAnsiTheme="minorHAnsi" w:cstheme="minorHAnsi"/>
                <w:b w:val="0"/>
              </w:rPr>
            </w:pPr>
            <w:r w:rsidRPr="00A60B52">
              <w:rPr>
                <w:rFonts w:asciiTheme="minorHAnsi" w:hAnsiTheme="minorHAnsi" w:cstheme="minorHAnsi"/>
                <w:b w:val="0"/>
                <w:u w:val="single"/>
              </w:rPr>
              <w:t xml:space="preserve">Value </w:t>
            </w:r>
            <w:r w:rsidRPr="00A60B52">
              <w:rPr>
                <w:rFonts w:asciiTheme="minorHAnsi" w:hAnsiTheme="minorHAnsi" w:cstheme="minorHAnsi"/>
                <w:b w:val="0"/>
                <w:u w:val="single"/>
              </w:rPr>
              <w:t>:</w:t>
            </w:r>
            <w:r>
              <w:rPr>
                <w:rFonts w:asciiTheme="minorHAnsi" w:hAnsiTheme="minorHAnsi" w:cstheme="minorHAnsi"/>
                <w:b w:val="0"/>
                <w:u w:val="single"/>
              </w:rPr>
              <w:t xml:space="preserve"> </w:t>
            </w:r>
            <w:r>
              <w:rPr>
                <w:rFonts w:asciiTheme="minorHAnsi" w:hAnsiTheme="minorHAnsi" w:cstheme="minorHAnsi"/>
                <w:b w:val="0"/>
                <w:u w:val="single"/>
              </w:rPr>
              <w:t>Aboriginal Heritage Site or Place:RATTY SPRINGS/GARDAGARLI.</w:t>
            </w:r>
          </w:p>
          <w:p w:rsidR="00E61DB2" w:rsidRPr="000F46C8" w:rsidP="000F46C8" w14:textId="64B8712A">
            <w:pPr>
              <w:pStyle w:val="Level3"/>
              <w:numPr>
                <w:ilvl w:val="0"/>
                <w:numId w:val="11"/>
              </w:numPr>
              <w:tabs>
                <w:tab w:val="left" w:pos="720"/>
              </w:tabs>
              <w:spacing w:after="60" w:line="240" w:lineRule="auto"/>
              <w:jc w:val="left"/>
              <w:rPr>
                <w:rFonts w:asciiTheme="minorHAnsi" w:hAnsiTheme="minorHAnsi" w:cstheme="minorHAnsi"/>
                <w:b w:val="0"/>
              </w:rPr>
            </w:pPr>
            <w:r w:rsidRPr="000F46C8">
              <w:rPr>
                <w:rFonts w:asciiTheme="minorHAnsi" w:hAnsiTheme="minorHAnsi" w:cstheme="minorHAnsi"/>
                <w:b w:val="0"/>
              </w:rPr>
              <w:t>Extent</w:t>
            </w:r>
            <w:r w:rsidRPr="000F46C8" w:rsidR="000F46C8">
              <w:rPr>
                <w:rFonts w:asciiTheme="minorHAnsi" w:hAnsiTheme="minorHAnsi" w:cstheme="minorHAnsi"/>
                <w:b w:val="0"/>
              </w:rPr>
              <w:t>:</w:t>
            </w:r>
            <w:r w:rsidRPr="000F46C8">
              <w:rPr>
                <w:rFonts w:asciiTheme="minorHAnsi" w:hAnsiTheme="minorHAnsi" w:cstheme="minorHAnsi"/>
                <w:b w:val="0"/>
              </w:rPr>
              <w:t>0</w:t>
            </w:r>
          </w:p>
          <w:p w:rsidR="0029589D" w:rsidRPr="0029589D" w:rsidP="000F46C8" w14:textId="30FFDD6A">
            <w:pPr>
              <w:pStyle w:val="Level3"/>
              <w:numPr>
                <w:ilvl w:val="0"/>
                <w:numId w:val="11"/>
              </w:numPr>
              <w:tabs>
                <w:tab w:val="left" w:pos="720"/>
              </w:tabs>
              <w:spacing w:after="60" w:line="240" w:lineRule="auto"/>
              <w:ind w:hanging="357"/>
              <w:jc w:val="left"/>
              <w:rPr>
                <w:rFonts w:asciiTheme="minorHAnsi" w:hAnsiTheme="minorHAnsi" w:cstheme="minorHAnsi"/>
                <w:b w:val="0"/>
              </w:rPr>
            </w:pPr>
            <w:r w:rsidRPr="00A60B52">
              <w:rPr>
                <w:rFonts w:asciiTheme="minorHAnsi" w:hAnsiTheme="minorHAnsi" w:cstheme="minorHAnsi"/>
                <w:b w:val="0"/>
              </w:rPr>
              <w:t>Offset level</w:t>
            </w:r>
            <w:r w:rsidRPr="0029589D">
              <w:rPr>
                <w:rFonts w:asciiTheme="minorHAnsi" w:hAnsiTheme="minorHAnsi" w:cstheme="minorHAnsi"/>
                <w:b w:val="0"/>
              </w:rPr>
              <w:t>Requires offset</w:t>
            </w:r>
          </w:p>
          <w:p w:rsidR="0020186B" w:rsidP="007F74DB" w14:textId="2CCE5146">
            <w:pPr>
              <w:pStyle w:val="Level3"/>
              <w:numPr>
                <w:ilvl w:val="0"/>
                <w:numId w:val="11"/>
              </w:numPr>
              <w:tabs>
                <w:tab w:val="left" w:pos="720"/>
              </w:tabs>
              <w:spacing w:after="60" w:line="240" w:lineRule="auto"/>
              <w:ind w:hanging="357"/>
              <w:jc w:val="left"/>
              <w:rPr>
                <w:rFonts w:asciiTheme="minorHAnsi" w:hAnsiTheme="minorHAnsi" w:cstheme="minorHAnsi"/>
                <w:bCs w:val="0"/>
              </w:rPr>
            </w:pPr>
            <w:r w:rsidRPr="00A60B52">
              <w:rPr>
                <w:rFonts w:asciiTheme="minorHAnsi" w:hAnsiTheme="minorHAnsi" w:cstheme="minorHAnsi"/>
                <w:b w:val="0"/>
              </w:rPr>
              <w:t>E</w:t>
            </w:r>
            <w:r w:rsidRPr="00A60B52">
              <w:rPr>
                <w:rFonts w:asciiTheme="minorHAnsi" w:hAnsiTheme="minorHAnsi" w:cstheme="minorHAnsi"/>
                <w:b w:val="0"/>
              </w:rPr>
              <w:t>xplan</w:t>
            </w:r>
            <w:r w:rsidRPr="00A60B52">
              <w:rPr>
                <w:rFonts w:asciiTheme="minorHAnsi" w:hAnsiTheme="minorHAnsi" w:cstheme="minorHAnsi"/>
                <w:b w:val="0"/>
              </w:rPr>
              <w:t>ation</w:t>
            </w:r>
            <w:r w:rsidRPr="00A60B52">
              <w:rPr>
                <w:rFonts w:asciiTheme="minorHAnsi" w:hAnsiTheme="minorHAnsi" w:cstheme="minorHAnsi"/>
                <w:bCs w:val="0"/>
              </w:rPr>
              <w:t xml:space="preserve"> </w:t>
            </w:r>
          </w:p>
          <w:p w:rsidR="0020186B" w:rsidRPr="0029589D" w:rsidP="003D5E7D" w14:textId="027715AD">
            <w:pPr>
              <w:pStyle w:val="Level3"/>
              <w:numPr>
                <w:ilvl w:val="0"/>
                <w:numId w:val="0"/>
              </w:numPr>
              <w:tabs>
                <w:tab w:val="left" w:pos="720"/>
              </w:tabs>
              <w:spacing w:before="120" w:after="60" w:line="240" w:lineRule="auto"/>
              <w:jc w:val="left"/>
              <w:rPr>
                <w:rFonts w:asciiTheme="minorHAnsi" w:hAnsiTheme="minorHAnsi" w:cstheme="minorHAnsi"/>
                <w:b w:val="0"/>
              </w:rPr>
            </w:pPr>
            <w:r w:rsidRPr="00A60B52">
              <w:rPr>
                <w:rFonts w:asciiTheme="minorHAnsi" w:hAnsiTheme="minorHAnsi" w:cstheme="minorHAnsi"/>
                <w:b w:val="0"/>
                <w:u w:val="single"/>
              </w:rPr>
              <w:t xml:space="preserve">Value </w:t>
            </w:r>
            <w:r w:rsidRPr="00A60B52">
              <w:rPr>
                <w:rFonts w:asciiTheme="minorHAnsi" w:hAnsiTheme="minorHAnsi" w:cstheme="minorHAnsi"/>
                <w:b w:val="0"/>
                <w:u w:val="single"/>
              </w:rPr>
              <w:t>:</w:t>
            </w:r>
            <w:r>
              <w:rPr>
                <w:rFonts w:asciiTheme="minorHAnsi" w:hAnsiTheme="minorHAnsi" w:cstheme="minorHAnsi"/>
                <w:b w:val="0"/>
                <w:u w:val="single"/>
              </w:rPr>
              <w:t xml:space="preserve"> </w:t>
            </w:r>
            <w:r>
              <w:rPr>
                <w:rFonts w:asciiTheme="minorHAnsi" w:hAnsiTheme="minorHAnsi" w:cstheme="minorHAnsi"/>
                <w:b w:val="0"/>
                <w:u w:val="single"/>
              </w:rPr>
              <w:t>a camaenid land snail (Ninety Seven Mile Creek)</w:t>
            </w:r>
          </w:p>
          <w:p w:rsidR="00E61DB2" w:rsidRPr="000F46C8" w:rsidP="000F46C8" w14:textId="64B8712A">
            <w:pPr>
              <w:pStyle w:val="Level3"/>
              <w:numPr>
                <w:ilvl w:val="0"/>
                <w:numId w:val="11"/>
              </w:numPr>
              <w:tabs>
                <w:tab w:val="left" w:pos="720"/>
              </w:tabs>
              <w:spacing w:after="60" w:line="240" w:lineRule="auto"/>
              <w:jc w:val="left"/>
              <w:rPr>
                <w:rFonts w:asciiTheme="minorHAnsi" w:hAnsiTheme="minorHAnsi" w:cstheme="minorHAnsi"/>
                <w:b w:val="0"/>
              </w:rPr>
            </w:pPr>
            <w:r w:rsidRPr="000F46C8">
              <w:rPr>
                <w:rFonts w:asciiTheme="minorHAnsi" w:hAnsiTheme="minorHAnsi" w:cstheme="minorHAnsi"/>
                <w:b w:val="0"/>
              </w:rPr>
              <w:t>Extent</w:t>
            </w:r>
            <w:r w:rsidRPr="000F46C8" w:rsidR="000F46C8">
              <w:rPr>
                <w:rFonts w:asciiTheme="minorHAnsi" w:hAnsiTheme="minorHAnsi" w:cstheme="minorHAnsi"/>
                <w:b w:val="0"/>
              </w:rPr>
              <w:t>:</w:t>
            </w:r>
            <w:r w:rsidRPr="000F46C8">
              <w:rPr>
                <w:rFonts w:asciiTheme="minorHAnsi" w:hAnsiTheme="minorHAnsi" w:cstheme="minorHAnsi"/>
                <w:b w:val="0"/>
              </w:rPr>
              <w:t>5</w:t>
            </w:r>
          </w:p>
          <w:p w:rsidR="0029589D" w:rsidRPr="0029589D" w:rsidP="000F46C8" w14:textId="30FFDD6A">
            <w:pPr>
              <w:pStyle w:val="Level3"/>
              <w:numPr>
                <w:ilvl w:val="0"/>
                <w:numId w:val="11"/>
              </w:numPr>
              <w:tabs>
                <w:tab w:val="left" w:pos="720"/>
              </w:tabs>
              <w:spacing w:after="60" w:line="240" w:lineRule="auto"/>
              <w:ind w:hanging="357"/>
              <w:jc w:val="left"/>
              <w:rPr>
                <w:rFonts w:asciiTheme="minorHAnsi" w:hAnsiTheme="minorHAnsi" w:cstheme="minorHAnsi"/>
                <w:b w:val="0"/>
              </w:rPr>
            </w:pPr>
            <w:r w:rsidRPr="00A60B52">
              <w:rPr>
                <w:rFonts w:asciiTheme="minorHAnsi" w:hAnsiTheme="minorHAnsi" w:cstheme="minorHAnsi"/>
                <w:b w:val="0"/>
              </w:rPr>
              <w:t>Offset level</w:t>
            </w:r>
            <w:r w:rsidRPr="0029589D">
              <w:rPr>
                <w:rFonts w:asciiTheme="minorHAnsi" w:hAnsiTheme="minorHAnsi" w:cstheme="minorHAnsi"/>
                <w:b w:val="0"/>
              </w:rPr>
              <w:t>Requires offset</w:t>
            </w:r>
          </w:p>
          <w:p w:rsidR="0020186B" w:rsidP="007F74DB" w14:textId="2CCE5146">
            <w:pPr>
              <w:pStyle w:val="Level3"/>
              <w:numPr>
                <w:ilvl w:val="0"/>
                <w:numId w:val="11"/>
              </w:numPr>
              <w:tabs>
                <w:tab w:val="left" w:pos="720"/>
              </w:tabs>
              <w:spacing w:after="60" w:line="240" w:lineRule="auto"/>
              <w:ind w:hanging="357"/>
              <w:jc w:val="left"/>
              <w:rPr>
                <w:rFonts w:asciiTheme="minorHAnsi" w:hAnsiTheme="minorHAnsi" w:cstheme="minorHAnsi"/>
                <w:bCs w:val="0"/>
              </w:rPr>
            </w:pPr>
            <w:r w:rsidRPr="00A60B52">
              <w:rPr>
                <w:rFonts w:asciiTheme="minorHAnsi" w:hAnsiTheme="minorHAnsi" w:cstheme="minorHAnsi"/>
                <w:b w:val="0"/>
              </w:rPr>
              <w:t>E</w:t>
            </w:r>
            <w:r w:rsidRPr="00A60B52">
              <w:rPr>
                <w:rFonts w:asciiTheme="minorHAnsi" w:hAnsiTheme="minorHAnsi" w:cstheme="minorHAnsi"/>
                <w:b w:val="0"/>
              </w:rPr>
              <w:t>xplan</w:t>
            </w:r>
            <w:r w:rsidRPr="00A60B52">
              <w:rPr>
                <w:rFonts w:asciiTheme="minorHAnsi" w:hAnsiTheme="minorHAnsi" w:cstheme="minorHAnsi"/>
                <w:b w:val="0"/>
              </w:rPr>
              <w:t>ation</w:t>
            </w:r>
            <w:r w:rsidRPr="00A60B52">
              <w:rPr>
                <w:rFonts w:asciiTheme="minorHAnsi" w:hAnsiTheme="minorHAnsi" w:cstheme="minorHAnsi"/>
                <w:bCs w:val="0"/>
              </w:rPr>
              <w:t xml:space="preserve"> </w:t>
            </w:r>
          </w:p>
          <w:p w:rsidR="0020186B" w:rsidRPr="0029589D" w:rsidP="003D5E7D" w14:textId="027715AD">
            <w:pPr>
              <w:pStyle w:val="Level3"/>
              <w:numPr>
                <w:ilvl w:val="0"/>
                <w:numId w:val="0"/>
              </w:numPr>
              <w:tabs>
                <w:tab w:val="left" w:pos="720"/>
              </w:tabs>
              <w:spacing w:before="120" w:after="60" w:line="240" w:lineRule="auto"/>
              <w:jc w:val="left"/>
              <w:rPr>
                <w:rFonts w:asciiTheme="minorHAnsi" w:hAnsiTheme="minorHAnsi" w:cstheme="minorHAnsi"/>
                <w:b w:val="0"/>
              </w:rPr>
            </w:pPr>
            <w:r w:rsidRPr="00A60B52">
              <w:rPr>
                <w:rFonts w:asciiTheme="minorHAnsi" w:hAnsiTheme="minorHAnsi" w:cstheme="minorHAnsi"/>
                <w:b w:val="0"/>
                <w:u w:val="single"/>
              </w:rPr>
              <w:t xml:space="preserve">Value </w:t>
            </w:r>
            <w:r w:rsidRPr="00A60B52">
              <w:rPr>
                <w:rFonts w:asciiTheme="minorHAnsi" w:hAnsiTheme="minorHAnsi" w:cstheme="minorHAnsi"/>
                <w:b w:val="0"/>
                <w:u w:val="single"/>
              </w:rPr>
              <w:t>:</w:t>
            </w:r>
            <w:r>
              <w:rPr>
                <w:rFonts w:asciiTheme="minorHAnsi" w:hAnsiTheme="minorHAnsi" w:cstheme="minorHAnsi"/>
                <w:b w:val="0"/>
                <w:u w:val="single"/>
              </w:rPr>
              <w:t xml:space="preserve"> </w:t>
            </w:r>
            <w:r>
              <w:rPr>
                <w:rFonts w:asciiTheme="minorHAnsi" w:hAnsiTheme="minorHAnsi" w:cstheme="minorHAnsi"/>
                <w:b w:val="0"/>
                <w:u w:val="single"/>
              </w:rPr>
              <w:t>Aluta quadrata</w:t>
            </w:r>
          </w:p>
          <w:p w:rsidR="00E61DB2" w:rsidRPr="000F46C8" w:rsidP="000F46C8" w14:textId="64B8712A">
            <w:pPr>
              <w:pStyle w:val="Level3"/>
              <w:numPr>
                <w:ilvl w:val="0"/>
                <w:numId w:val="11"/>
              </w:numPr>
              <w:tabs>
                <w:tab w:val="left" w:pos="720"/>
              </w:tabs>
              <w:spacing w:after="60" w:line="240" w:lineRule="auto"/>
              <w:jc w:val="left"/>
              <w:rPr>
                <w:rFonts w:asciiTheme="minorHAnsi" w:hAnsiTheme="minorHAnsi" w:cstheme="minorHAnsi"/>
                <w:b w:val="0"/>
              </w:rPr>
            </w:pPr>
            <w:r w:rsidRPr="000F46C8">
              <w:rPr>
                <w:rFonts w:asciiTheme="minorHAnsi" w:hAnsiTheme="minorHAnsi" w:cstheme="minorHAnsi"/>
                <w:b w:val="0"/>
              </w:rPr>
              <w:t>Extent</w:t>
            </w:r>
            <w:r w:rsidRPr="000F46C8" w:rsidR="000F46C8">
              <w:rPr>
                <w:rFonts w:asciiTheme="minorHAnsi" w:hAnsiTheme="minorHAnsi" w:cstheme="minorHAnsi"/>
                <w:b w:val="0"/>
              </w:rPr>
              <w:t>:</w:t>
            </w:r>
            <w:r w:rsidRPr="000F46C8">
              <w:rPr>
                <w:rFonts w:asciiTheme="minorHAnsi" w:hAnsiTheme="minorHAnsi" w:cstheme="minorHAnsi"/>
                <w:b w:val="0"/>
              </w:rPr>
              <w:t>15</w:t>
            </w:r>
          </w:p>
          <w:p w:rsidR="0029589D" w:rsidRPr="0029589D" w:rsidP="000F46C8" w14:textId="30FFDD6A">
            <w:pPr>
              <w:pStyle w:val="Level3"/>
              <w:numPr>
                <w:ilvl w:val="0"/>
                <w:numId w:val="11"/>
              </w:numPr>
              <w:tabs>
                <w:tab w:val="left" w:pos="720"/>
              </w:tabs>
              <w:spacing w:after="60" w:line="240" w:lineRule="auto"/>
              <w:ind w:hanging="357"/>
              <w:jc w:val="left"/>
              <w:rPr>
                <w:rFonts w:asciiTheme="minorHAnsi" w:hAnsiTheme="minorHAnsi" w:cstheme="minorHAnsi"/>
                <w:b w:val="0"/>
              </w:rPr>
            </w:pPr>
            <w:r w:rsidRPr="00A60B52">
              <w:rPr>
                <w:rFonts w:asciiTheme="minorHAnsi" w:hAnsiTheme="minorHAnsi" w:cstheme="minorHAnsi"/>
                <w:b w:val="0"/>
              </w:rPr>
              <w:t>Offset level</w:t>
            </w:r>
            <w:r w:rsidRPr="0029589D">
              <w:rPr>
                <w:rFonts w:asciiTheme="minorHAnsi" w:hAnsiTheme="minorHAnsi" w:cstheme="minorHAnsi"/>
                <w:b w:val="0"/>
              </w:rPr>
              <w:t>Requires offset</w:t>
            </w:r>
          </w:p>
          <w:p w:rsidR="0020186B" w:rsidP="007F74DB" w14:textId="2CCE5146">
            <w:pPr>
              <w:pStyle w:val="Level3"/>
              <w:numPr>
                <w:ilvl w:val="0"/>
                <w:numId w:val="11"/>
              </w:numPr>
              <w:tabs>
                <w:tab w:val="left" w:pos="720"/>
              </w:tabs>
              <w:spacing w:after="60" w:line="240" w:lineRule="auto"/>
              <w:ind w:hanging="357"/>
              <w:jc w:val="left"/>
              <w:rPr>
                <w:rFonts w:asciiTheme="minorHAnsi" w:hAnsiTheme="minorHAnsi" w:cstheme="minorHAnsi"/>
                <w:bCs w:val="0"/>
              </w:rPr>
            </w:pPr>
            <w:r w:rsidRPr="00A60B52">
              <w:rPr>
                <w:rFonts w:asciiTheme="minorHAnsi" w:hAnsiTheme="minorHAnsi" w:cstheme="minorHAnsi"/>
                <w:b w:val="0"/>
              </w:rPr>
              <w:t>E</w:t>
            </w:r>
            <w:r w:rsidRPr="00A60B52">
              <w:rPr>
                <w:rFonts w:asciiTheme="minorHAnsi" w:hAnsiTheme="minorHAnsi" w:cstheme="minorHAnsi"/>
                <w:b w:val="0"/>
              </w:rPr>
              <w:t>xplan</w:t>
            </w:r>
            <w:r w:rsidRPr="00A60B52">
              <w:rPr>
                <w:rFonts w:asciiTheme="minorHAnsi" w:hAnsiTheme="minorHAnsi" w:cstheme="minorHAnsi"/>
                <w:b w:val="0"/>
              </w:rPr>
              <w:t>ation</w:t>
            </w:r>
            <w:r w:rsidRPr="00A60B52">
              <w:rPr>
                <w:rFonts w:asciiTheme="minorHAnsi" w:hAnsiTheme="minorHAnsi" w:cstheme="minorHAnsi"/>
                <w:bCs w:val="0"/>
              </w:rPr>
              <w:t xml:space="preserve"> </w:t>
            </w:r>
          </w:p>
          <w:p w:rsidR="0020186B" w:rsidRPr="0029589D" w:rsidP="003D5E7D" w14:textId="027715AD">
            <w:pPr>
              <w:pStyle w:val="Level3"/>
              <w:numPr>
                <w:ilvl w:val="0"/>
                <w:numId w:val="0"/>
              </w:numPr>
              <w:tabs>
                <w:tab w:val="left" w:pos="720"/>
              </w:tabs>
              <w:spacing w:before="120" w:after="60" w:line="240" w:lineRule="auto"/>
              <w:jc w:val="left"/>
              <w:rPr>
                <w:rFonts w:asciiTheme="minorHAnsi" w:hAnsiTheme="minorHAnsi" w:cstheme="minorHAnsi"/>
                <w:b w:val="0"/>
              </w:rPr>
            </w:pPr>
            <w:r w:rsidRPr="0029589D">
              <w:rPr>
                <w:rFonts w:asciiTheme="minorHAnsi" w:hAnsiTheme="minorHAnsi" w:cstheme="minorHAnsi"/>
                <w:b w:val="0"/>
              </w:rPr>
              <w:t>Significant residual impact on threatened speices</w:t>
            </w:r>
            <w:r w:rsidRPr="00A60B52">
              <w:rPr>
                <w:rFonts w:asciiTheme="minorHAnsi" w:hAnsiTheme="minorHAnsi" w:cstheme="minorHAnsi"/>
                <w:b w:val="0"/>
                <w:u w:val="single"/>
              </w:rPr>
              <w:t xml:space="preserve">Value </w:t>
            </w:r>
            <w:r w:rsidRPr="00A60B52">
              <w:rPr>
                <w:rFonts w:asciiTheme="minorHAnsi" w:hAnsiTheme="minorHAnsi" w:cstheme="minorHAnsi"/>
                <w:b w:val="0"/>
                <w:u w:val="single"/>
              </w:rPr>
              <w:t>:</w:t>
            </w:r>
            <w:r>
              <w:rPr>
                <w:rFonts w:asciiTheme="minorHAnsi" w:hAnsiTheme="minorHAnsi" w:cstheme="minorHAnsi"/>
                <w:b w:val="0"/>
                <w:u w:val="single"/>
              </w:rPr>
              <w:t xml:space="preserve"> </w:t>
            </w:r>
            <w:r>
              <w:rPr>
                <w:rFonts w:asciiTheme="minorHAnsi" w:hAnsiTheme="minorHAnsi" w:cstheme="minorHAnsi"/>
                <w:b w:val="0"/>
                <w:u w:val="single"/>
              </w:rPr>
              <w:t>Pannikin Plain Cave isopod</w:t>
            </w:r>
          </w:p>
          <w:p w:rsidR="00E61DB2" w:rsidRPr="000F46C8" w:rsidP="000F46C8" w14:textId="64B8712A">
            <w:pPr>
              <w:pStyle w:val="Level3"/>
              <w:numPr>
                <w:ilvl w:val="0"/>
                <w:numId w:val="11"/>
              </w:numPr>
              <w:tabs>
                <w:tab w:val="left" w:pos="720"/>
              </w:tabs>
              <w:spacing w:after="60" w:line="240" w:lineRule="auto"/>
              <w:jc w:val="left"/>
              <w:rPr>
                <w:rFonts w:asciiTheme="minorHAnsi" w:hAnsiTheme="minorHAnsi" w:cstheme="minorHAnsi"/>
                <w:b w:val="0"/>
              </w:rPr>
            </w:pPr>
            <w:r w:rsidRPr="000F46C8">
              <w:rPr>
                <w:rFonts w:asciiTheme="minorHAnsi" w:hAnsiTheme="minorHAnsi" w:cstheme="minorHAnsi"/>
                <w:b w:val="0"/>
              </w:rPr>
              <w:t>Extent</w:t>
            </w:r>
            <w:r w:rsidRPr="000F46C8" w:rsidR="000F46C8">
              <w:rPr>
                <w:rFonts w:asciiTheme="minorHAnsi" w:hAnsiTheme="minorHAnsi" w:cstheme="minorHAnsi"/>
                <w:b w:val="0"/>
              </w:rPr>
              <w:t>:</w:t>
            </w:r>
            <w:r w:rsidRPr="000F46C8">
              <w:rPr>
                <w:rFonts w:asciiTheme="minorHAnsi" w:hAnsiTheme="minorHAnsi" w:cstheme="minorHAnsi"/>
                <w:b w:val="0"/>
              </w:rPr>
              <w:t>0</w:t>
            </w:r>
          </w:p>
          <w:p w:rsidR="0029589D" w:rsidRPr="0029589D" w:rsidP="000F46C8" w14:textId="30FFDD6A">
            <w:pPr>
              <w:pStyle w:val="Level3"/>
              <w:numPr>
                <w:ilvl w:val="0"/>
                <w:numId w:val="11"/>
              </w:numPr>
              <w:tabs>
                <w:tab w:val="left" w:pos="720"/>
              </w:tabs>
              <w:spacing w:after="60" w:line="240" w:lineRule="auto"/>
              <w:ind w:hanging="357"/>
              <w:jc w:val="left"/>
              <w:rPr>
                <w:rFonts w:asciiTheme="minorHAnsi" w:hAnsiTheme="minorHAnsi" w:cstheme="minorHAnsi"/>
                <w:b w:val="0"/>
              </w:rPr>
            </w:pPr>
            <w:r w:rsidRPr="00A60B52">
              <w:rPr>
                <w:rFonts w:asciiTheme="minorHAnsi" w:hAnsiTheme="minorHAnsi" w:cstheme="minorHAnsi"/>
                <w:b w:val="0"/>
              </w:rPr>
              <w:t>Offset level</w:t>
            </w:r>
            <w:r w:rsidRPr="0029589D">
              <w:rPr>
                <w:rFonts w:asciiTheme="minorHAnsi" w:hAnsiTheme="minorHAnsi" w:cstheme="minorHAnsi"/>
                <w:b w:val="0"/>
              </w:rPr>
              <w:t>Requires offset</w:t>
            </w:r>
          </w:p>
          <w:p w:rsidR="0020186B" w:rsidP="007F74DB" w14:textId="2CCE5146">
            <w:pPr>
              <w:pStyle w:val="Level3"/>
              <w:numPr>
                <w:ilvl w:val="0"/>
                <w:numId w:val="11"/>
              </w:numPr>
              <w:tabs>
                <w:tab w:val="left" w:pos="720"/>
              </w:tabs>
              <w:spacing w:after="60" w:line="240" w:lineRule="auto"/>
              <w:ind w:hanging="357"/>
              <w:jc w:val="left"/>
              <w:rPr>
                <w:rFonts w:asciiTheme="minorHAnsi" w:hAnsiTheme="minorHAnsi" w:cstheme="minorHAnsi"/>
                <w:bCs w:val="0"/>
              </w:rPr>
            </w:pPr>
            <w:r w:rsidRPr="00A60B52">
              <w:rPr>
                <w:rFonts w:asciiTheme="minorHAnsi" w:hAnsiTheme="minorHAnsi" w:cstheme="minorHAnsi"/>
                <w:b w:val="0"/>
              </w:rPr>
              <w:t>E</w:t>
            </w:r>
            <w:r w:rsidRPr="00A60B52">
              <w:rPr>
                <w:rFonts w:asciiTheme="minorHAnsi" w:hAnsiTheme="minorHAnsi" w:cstheme="minorHAnsi"/>
                <w:b w:val="0"/>
              </w:rPr>
              <w:t>xplan</w:t>
            </w:r>
            <w:r w:rsidRPr="00A60B52">
              <w:rPr>
                <w:rFonts w:asciiTheme="minorHAnsi" w:hAnsiTheme="minorHAnsi" w:cstheme="minorHAnsi"/>
                <w:b w:val="0"/>
              </w:rPr>
              <w:t>ation</w:t>
            </w:r>
            <w:r w:rsidRPr="00A60B52">
              <w:rPr>
                <w:rFonts w:asciiTheme="minorHAnsi" w:hAnsiTheme="minorHAnsi" w:cstheme="minorHAnsi"/>
                <w:bCs w:val="0"/>
              </w:rPr>
              <w:t xml:space="preserve"> </w:t>
            </w:r>
          </w:p>
          <w:p w:rsidR="0029589D" w:rsidRPr="0029589D" w:rsidP="0029589D" w14:paraId="7EFD0217" w14:textId="614065C5">
            <w:pPr>
              <w:pStyle w:val="Level3"/>
              <w:numPr>
                <w:ilvl w:val="0"/>
                <w:numId w:val="0"/>
              </w:numPr>
              <w:tabs>
                <w:tab w:val="left" w:pos="720"/>
              </w:tabs>
              <w:spacing w:after="60" w:line="240" w:lineRule="auto"/>
              <w:ind w:left="828"/>
              <w:jc w:val="left"/>
              <w:rPr>
                <w:rFonts w:asciiTheme="minorHAnsi" w:hAnsiTheme="minorHAnsi" w:cstheme="minorHAnsi"/>
                <w:b w:val="0"/>
              </w:rPr>
            </w:pPr>
          </w:p>
        </w:tc>
      </w:tr>
      <w:tr w14:paraId="0AB07D19"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F055B3" w:rsidRPr="0029589D" w:rsidP="003D5E7D" w14:paraId="01A0A397" w14:textId="0FBD7D7D">
            <w:pPr>
              <w:pStyle w:val="Level3"/>
              <w:numPr>
                <w:ilvl w:val="0"/>
                <w:numId w:val="0"/>
              </w:numPr>
              <w:tabs>
                <w:tab w:val="left" w:pos="720"/>
              </w:tabs>
              <w:spacing w:before="120" w:after="60" w:line="240" w:lineRule="auto"/>
              <w:jc w:val="left"/>
              <w:rPr>
                <w:rFonts w:asciiTheme="minorHAnsi" w:hAnsiTheme="minorHAnsi" w:cstheme="minorHAnsi"/>
                <w:b w:val="0"/>
              </w:rPr>
            </w:pPr>
            <w:r w:rsidRPr="00A60B52">
              <w:rPr>
                <w:rFonts w:asciiTheme="minorHAnsi" w:hAnsiTheme="minorHAnsi" w:cstheme="minorHAnsi"/>
                <w:bCs w:val="0"/>
              </w:rPr>
              <w:t>Offsets</w:t>
            </w:r>
            <w:r w:rsidRPr="00A60B52">
              <w:rPr>
                <w:rFonts w:asciiTheme="minorHAnsi" w:hAnsiTheme="minorHAnsi" w:cstheme="minorHAnsi"/>
                <w:bCs w:val="0"/>
              </w:rPr>
              <w:t xml:space="preserve"> policy and guidance</w:t>
            </w:r>
            <w:r w:rsidR="0029589D">
              <w:rPr>
                <w:rFonts w:asciiTheme="minorHAnsi" w:hAnsiTheme="minorHAnsi" w:cstheme="minorHAnsi"/>
                <w:bCs w:val="0"/>
              </w:rPr>
              <w:t xml:space="preserve">   </w:t>
            </w:r>
          </w:p>
        </w:tc>
      </w:tr>
      <w:tr w14:paraId="5A9F11E2"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F055B3" w:rsidRPr="00A60B52" w:rsidP="003D5E7D" w14:paraId="074FA8A1" w14:textId="01731E4E">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Consideration of the </w:t>
            </w:r>
            <w:r w:rsidRPr="00A60B52" w:rsidR="00AB35DA">
              <w:rPr>
                <w:rFonts w:asciiTheme="minorHAnsi" w:hAnsiTheme="minorHAnsi" w:cstheme="minorHAnsi"/>
                <w:bCs w:val="0"/>
              </w:rPr>
              <w:t>Environmental Offsets Principles:</w:t>
            </w:r>
          </w:p>
          <w:p w:rsidR="00AB35DA" w:rsidRPr="00A60B52" w:rsidP="007F74DB" w14:paraId="56E15435" w14:textId="77777777">
            <w:pPr>
              <w:pStyle w:val="Level3"/>
              <w:numPr>
                <w:ilvl w:val="0"/>
                <w:numId w:val="12"/>
              </w:numPr>
              <w:tabs>
                <w:tab w:val="left" w:pos="720"/>
              </w:tabs>
              <w:spacing w:after="60" w:line="240" w:lineRule="auto"/>
              <w:ind w:left="714" w:hanging="357"/>
              <w:jc w:val="left"/>
              <w:rPr>
                <w:rFonts w:asciiTheme="minorHAnsi" w:hAnsiTheme="minorHAnsi" w:cstheme="minorHAnsi"/>
                <w:b w:val="0"/>
              </w:rPr>
            </w:pPr>
            <w:r w:rsidRPr="00A60B52">
              <w:rPr>
                <w:rFonts w:asciiTheme="minorHAnsi" w:hAnsiTheme="minorHAnsi" w:cstheme="minorHAnsi"/>
                <w:b w:val="0"/>
              </w:rPr>
              <w:t>Environmental offsets will only be considered after avoidance and mitigation options have been pursued.</w:t>
            </w:r>
          </w:p>
          <w:p w:rsidR="00C16442" w:rsidRPr="00A60B52" w:rsidP="007F74DB" w14:paraId="12CCD30D" w14:textId="77777777">
            <w:pPr>
              <w:pStyle w:val="Level3"/>
              <w:numPr>
                <w:ilvl w:val="0"/>
                <w:numId w:val="12"/>
              </w:numPr>
              <w:tabs>
                <w:tab w:val="left" w:pos="720"/>
              </w:tabs>
              <w:spacing w:after="60" w:line="240" w:lineRule="auto"/>
              <w:ind w:left="714" w:hanging="357"/>
              <w:jc w:val="left"/>
              <w:rPr>
                <w:rFonts w:asciiTheme="minorHAnsi" w:hAnsiTheme="minorHAnsi" w:cstheme="minorHAnsi"/>
                <w:b w:val="0"/>
              </w:rPr>
            </w:pPr>
            <w:r w:rsidRPr="00A60B52">
              <w:rPr>
                <w:rFonts w:asciiTheme="minorHAnsi" w:hAnsiTheme="minorHAnsi" w:cstheme="minorHAnsi"/>
                <w:b w:val="0"/>
              </w:rPr>
              <w:t>Environmental offsets are not appropriate for all projects.</w:t>
            </w:r>
          </w:p>
          <w:p w:rsidR="00C16442" w:rsidRPr="00A60B52" w:rsidP="007F74DB" w14:paraId="20B74E03" w14:textId="77777777">
            <w:pPr>
              <w:pStyle w:val="Level3"/>
              <w:numPr>
                <w:ilvl w:val="0"/>
                <w:numId w:val="12"/>
              </w:numPr>
              <w:tabs>
                <w:tab w:val="left" w:pos="720"/>
              </w:tabs>
              <w:spacing w:after="60" w:line="240" w:lineRule="auto"/>
              <w:ind w:left="714" w:hanging="357"/>
              <w:jc w:val="left"/>
              <w:rPr>
                <w:rFonts w:asciiTheme="minorHAnsi" w:hAnsiTheme="minorHAnsi" w:cstheme="minorHAnsi"/>
                <w:b w:val="0"/>
              </w:rPr>
            </w:pPr>
            <w:r w:rsidRPr="00A60B52">
              <w:rPr>
                <w:rFonts w:asciiTheme="minorHAnsi" w:hAnsiTheme="minorHAnsi" w:cstheme="minorHAnsi"/>
                <w:b w:val="0"/>
              </w:rPr>
              <w:t>Environmental offsets will be cost-effective, as well as relevant and proportionate to the significance of the environmental value being impacted.</w:t>
            </w:r>
          </w:p>
          <w:p w:rsidR="00C16442" w:rsidRPr="00A60B52" w:rsidP="007F74DB" w14:paraId="03F89633" w14:textId="77777777">
            <w:pPr>
              <w:pStyle w:val="Level3"/>
              <w:numPr>
                <w:ilvl w:val="0"/>
                <w:numId w:val="12"/>
              </w:numPr>
              <w:tabs>
                <w:tab w:val="left" w:pos="720"/>
              </w:tabs>
              <w:spacing w:after="60" w:line="240" w:lineRule="auto"/>
              <w:ind w:left="714" w:hanging="357"/>
              <w:jc w:val="left"/>
              <w:rPr>
                <w:rFonts w:asciiTheme="minorHAnsi" w:hAnsiTheme="minorHAnsi" w:cstheme="minorHAnsi"/>
                <w:b w:val="0"/>
              </w:rPr>
            </w:pPr>
            <w:r w:rsidRPr="00A60B52">
              <w:rPr>
                <w:rFonts w:asciiTheme="minorHAnsi" w:hAnsiTheme="minorHAnsi" w:cstheme="minorHAnsi"/>
                <w:b w:val="0"/>
              </w:rPr>
              <w:t>Environmental offsets will be based on sound environmental information and knowledge.</w:t>
            </w:r>
          </w:p>
          <w:p w:rsidR="00243EC8" w:rsidRPr="00A60B52" w:rsidP="007F74DB" w14:paraId="55C06F17" w14:textId="77777777">
            <w:pPr>
              <w:pStyle w:val="Level3"/>
              <w:numPr>
                <w:ilvl w:val="0"/>
                <w:numId w:val="12"/>
              </w:numPr>
              <w:tabs>
                <w:tab w:val="left" w:pos="720"/>
              </w:tabs>
              <w:spacing w:after="60" w:line="240" w:lineRule="auto"/>
              <w:ind w:left="714" w:hanging="357"/>
              <w:jc w:val="left"/>
              <w:rPr>
                <w:rFonts w:asciiTheme="minorHAnsi" w:hAnsiTheme="minorHAnsi" w:cstheme="minorHAnsi"/>
                <w:b w:val="0"/>
              </w:rPr>
            </w:pPr>
            <w:r w:rsidRPr="00A60B52">
              <w:rPr>
                <w:rFonts w:asciiTheme="minorHAnsi" w:hAnsiTheme="minorHAnsi" w:cstheme="minorHAnsi"/>
                <w:b w:val="0"/>
              </w:rPr>
              <w:t>Environmental offsets will be applied within a framework of adaptive management.</w:t>
            </w:r>
          </w:p>
          <w:p w:rsidR="00243EC8" w:rsidRPr="00A60B52" w:rsidP="007F74DB" w14:paraId="567827E3" w14:textId="5ADA403E">
            <w:pPr>
              <w:pStyle w:val="Level3"/>
              <w:numPr>
                <w:ilvl w:val="0"/>
                <w:numId w:val="12"/>
              </w:numPr>
              <w:tabs>
                <w:tab w:val="left" w:pos="720"/>
              </w:tabs>
              <w:spacing w:after="60" w:line="240" w:lineRule="auto"/>
              <w:ind w:left="714" w:hanging="357"/>
              <w:jc w:val="left"/>
              <w:rPr>
                <w:rFonts w:asciiTheme="minorHAnsi" w:hAnsiTheme="minorHAnsi" w:cstheme="minorHAnsi"/>
                <w:bCs w:val="0"/>
              </w:rPr>
            </w:pPr>
            <w:r w:rsidRPr="00A60B52">
              <w:rPr>
                <w:rFonts w:asciiTheme="minorHAnsi" w:hAnsiTheme="minorHAnsi" w:cstheme="minorHAnsi"/>
                <w:b w:val="0"/>
              </w:rPr>
              <w:t>Environmental offsets will be focused on longer term strategic outcomes.</w:t>
            </w:r>
          </w:p>
        </w:tc>
      </w:tr>
      <w:tr w14:paraId="6E9C4CD7"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243EC8" w:rsidRPr="0029589D" w:rsidP="003D5E7D" w14:paraId="408FFAFB" w14:textId="77B6D30A">
            <w:pPr>
              <w:pStyle w:val="Level3"/>
              <w:numPr>
                <w:ilvl w:val="0"/>
                <w:numId w:val="0"/>
              </w:numPr>
              <w:tabs>
                <w:tab w:val="left" w:pos="720"/>
              </w:tabs>
              <w:spacing w:before="120" w:after="60" w:line="240" w:lineRule="auto"/>
              <w:jc w:val="left"/>
              <w:rPr>
                <w:rFonts w:asciiTheme="minorHAnsi" w:hAnsiTheme="minorHAnsi" w:cstheme="minorHAnsi"/>
                <w:b w:val="0"/>
              </w:rPr>
            </w:pPr>
            <w:r w:rsidRPr="00A60B52">
              <w:rPr>
                <w:rFonts w:asciiTheme="minorHAnsi" w:hAnsiTheme="minorHAnsi" w:cstheme="minorHAnsi"/>
                <w:bCs w:val="0"/>
              </w:rPr>
              <w:t>Use of the Pilbara Environmental Offsets Fund (yes/no)</w:t>
            </w:r>
            <w:r w:rsidR="0029589D">
              <w:rPr>
                <w:rFonts w:asciiTheme="minorHAnsi" w:hAnsiTheme="minorHAnsi" w:cstheme="minorHAnsi"/>
                <w:bCs w:val="0"/>
              </w:rPr>
              <w:t xml:space="preserve"> </w:t>
            </w:r>
          </w:p>
        </w:tc>
      </w:tr>
      <w:tr w14:paraId="3D92A53F"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243EC8" w:rsidP="003D5E7D" w14:paraId="5507A8E5"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Offsets Summary</w:t>
            </w:r>
            <w:r w:rsidR="0029589D">
              <w:rPr>
                <w:rFonts w:asciiTheme="minorHAnsi" w:hAnsiTheme="minorHAnsi" w:cstheme="minorHAnsi"/>
                <w:bCs w:val="0"/>
              </w:rPr>
              <w:t xml:space="preserve"> </w:t>
            </w:r>
          </w:p>
          <w:p w:rsidR="0029589D" w:rsidRPr="0029589D" w:rsidP="003D5E7D" w14:paraId="3E78DBBD" w14:textId="404A6C5A">
            <w:pPr>
              <w:pStyle w:val="Level3"/>
              <w:numPr>
                <w:ilvl w:val="0"/>
                <w:numId w:val="0"/>
              </w:numPr>
              <w:tabs>
                <w:tab w:val="left" w:pos="720"/>
              </w:tabs>
              <w:spacing w:before="120" w:after="60" w:line="240" w:lineRule="auto"/>
              <w:jc w:val="left"/>
              <w:rPr>
                <w:rFonts w:asciiTheme="minorHAnsi" w:hAnsiTheme="minorHAnsi" w:cstheme="minorHAnsi"/>
                <w:b w:val="0"/>
              </w:rPr>
            </w:pPr>
          </w:p>
        </w:tc>
      </w:tr>
      <w:tr w14:paraId="46B2E204"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shd w:val="clear" w:color="auto" w:fill="E4C895"/>
          </w:tcPr>
          <w:p w:rsidR="00243EC8" w:rsidRPr="00A60B52" w:rsidP="003D5E7D" w14:paraId="3FE170D8" w14:textId="5C8DC4FD">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Matters of National Environmental Significance</w:t>
            </w:r>
          </w:p>
        </w:tc>
      </w:tr>
      <w:tr w14:paraId="153C2C1D"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AE0355" w:rsidRPr="00A60B52" w:rsidP="002D00C4" w14:paraId="297CD20D" w14:textId="36949CA5">
            <w:pPr>
              <w:pStyle w:val="Level3"/>
              <w:numPr>
                <w:ilvl w:val="0"/>
                <w:numId w:val="0"/>
              </w:numPr>
              <w:tabs>
                <w:tab w:val="left" w:pos="720"/>
              </w:tabs>
              <w:spacing w:before="120" w:after="60" w:line="240" w:lineRule="auto"/>
              <w:jc w:val="left"/>
              <w:rPr>
                <w:rFonts w:asciiTheme="minorHAnsi" w:hAnsiTheme="minorHAnsi" w:cstheme="minorHAnsi"/>
                <w:b w:val="0"/>
                <w:u w:val="single"/>
              </w:rPr>
            </w:pPr>
            <w:r w:rsidRPr="00A60B52" w:rsidR="002D00C4">
              <w:rPr>
                <w:rFonts w:asciiTheme="minorHAnsi" w:hAnsiTheme="minorHAnsi" w:cstheme="minorHAnsi"/>
                <w:b w:val="0"/>
                <w:u w:val="single"/>
              </w:rPr>
              <w:t xml:space="preserve">MNES value </w:t>
            </w:r>
            <w:r w:rsidRPr="00A60B52" w:rsidR="002D00C4">
              <w:rPr>
                <w:rFonts w:asciiTheme="minorHAnsi" w:hAnsiTheme="minorHAnsi" w:cstheme="minorHAnsi"/>
                <w:b w:val="0"/>
                <w:u w:val="single"/>
              </w:rPr>
              <w:t>:</w:t>
            </w:r>
            <w:r>
              <w:rPr>
                <w:rFonts w:asciiTheme="minorHAnsi" w:hAnsiTheme="minorHAnsi" w:cstheme="minorHAnsi"/>
                <w:b w:val="0"/>
                <w:u w:val="single"/>
              </w:rPr>
              <w:t xml:space="preserve"> </w:t>
            </w:r>
          </w:p>
          <w:p w:rsidR="00DF1F02" w:rsidP="00DF1F02" w14:paraId="4759283C" w14:textId="77777777">
            <w:pPr>
              <w:pStyle w:val="Level3"/>
              <w:numPr>
                <w:ilvl w:val="0"/>
                <w:numId w:val="13"/>
              </w:numPr>
              <w:tabs>
                <w:tab w:val="left" w:pos="720"/>
              </w:tabs>
              <w:spacing w:after="0" w:line="240" w:lineRule="auto"/>
              <w:ind w:left="714" w:hanging="357"/>
              <w:jc w:val="left"/>
              <w:rPr>
                <w:rFonts w:asciiTheme="minorHAnsi" w:hAnsiTheme="minorHAnsi" w:cstheme="minorHAnsi"/>
                <w:b w:val="0"/>
              </w:rPr>
            </w:pPr>
            <w:r w:rsidRPr="00A60B52">
              <w:rPr>
                <w:rFonts w:asciiTheme="minorHAnsi" w:hAnsiTheme="minorHAnsi" w:cstheme="minorHAnsi"/>
                <w:b w:val="0"/>
              </w:rPr>
              <w:t>Conservation status</w:t>
            </w:r>
          </w:p>
          <w:p w:rsidR="00DF1F02" w:rsidRPr="00DF1F02" w:rsidP="00DF1F02" w14:paraId="4D19C3F0" w14:textId="5284AFCD">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 xml:space="preserve"> </w:t>
            </w:r>
            <w:r>
              <w:rPr>
                <w:rFonts w:asciiTheme="minorHAnsi" w:hAnsiTheme="minorHAnsi" w:cstheme="minorHAnsi"/>
                <w:b w:val="0"/>
              </w:rPr>
              <w:t>True</w:t>
            </w:r>
          </w:p>
          <w:p w:rsidR="00277E78" w:rsidP="007F74DB" w14:paraId="1AE3A68D" w14:textId="3A6418FE">
            <w:pPr>
              <w:pStyle w:val="Level3"/>
              <w:numPr>
                <w:ilvl w:val="0"/>
                <w:numId w:val="13"/>
              </w:numPr>
              <w:tabs>
                <w:tab w:val="left" w:pos="720"/>
              </w:tabs>
              <w:spacing w:after="0" w:line="240" w:lineRule="auto"/>
              <w:ind w:left="714" w:hanging="357"/>
              <w:jc w:val="left"/>
              <w:rPr>
                <w:rFonts w:asciiTheme="minorHAnsi" w:hAnsiTheme="minorHAnsi" w:cstheme="minorHAnsi"/>
                <w:b w:val="0"/>
              </w:rPr>
            </w:pPr>
            <w:r w:rsidRPr="00A60B52">
              <w:rPr>
                <w:rFonts w:asciiTheme="minorHAnsi" w:hAnsiTheme="minorHAnsi" w:cstheme="minorHAnsi"/>
                <w:b w:val="0"/>
              </w:rPr>
              <w:t>Receiving</w:t>
            </w:r>
            <w:r w:rsidRPr="00A60B52" w:rsidR="00DE0924">
              <w:rPr>
                <w:rFonts w:asciiTheme="minorHAnsi" w:hAnsiTheme="minorHAnsi" w:cstheme="minorHAnsi"/>
                <w:b w:val="0"/>
              </w:rPr>
              <w:t xml:space="preserve"> and</w:t>
            </w:r>
            <w:r w:rsidRPr="00A60B52">
              <w:rPr>
                <w:rFonts w:asciiTheme="minorHAnsi" w:hAnsiTheme="minorHAnsi" w:cstheme="minorHAnsi"/>
                <w:b w:val="0"/>
              </w:rPr>
              <w:t xml:space="preserve"> existing environment</w:t>
            </w:r>
          </w:p>
          <w:p w:rsidP="00DF1F02" w14:paraId="2D1FA470" w14:textId="203B58DA">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Several fauna investigations, including a targeted survey to assess the presence of MNES have been</w:t>
            </w:r>
            <w:r>
              <w:rPr>
                <w:rFonts w:asciiTheme="minorHAnsi" w:hAnsiTheme="minorHAnsi" w:cstheme="minorHAnsi"/>
                <w:b w:val="0"/>
              </w:rPr>
              <w:br/>
            </w:r>
            <w:r>
              <w:rPr>
                <w:rFonts w:asciiTheme="minorHAnsi" w:hAnsiTheme="minorHAnsi" w:cstheme="minorHAnsi"/>
                <w:b w:val="0"/>
              </w:rPr>
              <w:t>undertaken within the Development Envelope. A summary of existing environmental values relating to</w:t>
            </w:r>
            <w:r>
              <w:rPr>
                <w:rFonts w:asciiTheme="minorHAnsi" w:hAnsiTheme="minorHAnsi" w:cstheme="minorHAnsi"/>
                <w:b w:val="0"/>
              </w:rPr>
              <w:br/>
            </w:r>
            <w:r>
              <w:rPr>
                <w:rFonts w:asciiTheme="minorHAnsi" w:hAnsiTheme="minorHAnsi" w:cstheme="minorHAnsi"/>
                <w:b w:val="0"/>
              </w:rPr>
              <w:t>MNES identified within the Development Envelope is provided in Section 10.6.</w:t>
            </w:r>
          </w:p>
          <w:p w:rsidP="00DF1F02">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 </w:t>
            </w:r>
          </w:p>
          <w:p w:rsidP="00DF1F02">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A targeted survey has been undertaken by Astron (2018e) for species at Eastern Range using motion</w:t>
            </w:r>
            <w:r>
              <w:rPr>
                <w:rFonts w:asciiTheme="minorHAnsi" w:hAnsiTheme="minorHAnsi" w:cstheme="minorHAnsi"/>
                <w:b w:val="0"/>
              </w:rPr>
              <w:br/>
            </w:r>
            <w:r>
              <w:rPr>
                <w:rFonts w:asciiTheme="minorHAnsi" w:hAnsiTheme="minorHAnsi" w:cstheme="minorHAnsi"/>
                <w:b w:val="0"/>
              </w:rPr>
              <w:t>sensing cameras in suitable microhabitats in Gorge habitats within the Development Envelope.</w:t>
            </w:r>
            <w:r>
              <w:rPr>
                <w:rFonts w:asciiTheme="minorHAnsi" w:hAnsiTheme="minorHAnsi" w:cstheme="minorHAnsi"/>
                <w:b w:val="0"/>
              </w:rPr>
              <w:br/>
            </w:r>
            <w:r>
              <w:rPr>
                <w:rFonts w:asciiTheme="minorHAnsi" w:hAnsiTheme="minorHAnsi" w:cstheme="minorHAnsi"/>
                <w:b w:val="0"/>
              </w:rPr>
              <w:t>Subsequent investigations for potential suitable habitat for Northern Quoll have been undertaken by</w:t>
            </w:r>
            <w:r>
              <w:rPr>
                <w:rFonts w:asciiTheme="minorHAnsi" w:hAnsiTheme="minorHAnsi" w:cstheme="minorHAnsi"/>
                <w:b w:val="0"/>
              </w:rPr>
              <w:br/>
            </w:r>
            <w:r>
              <w:rPr>
                <w:rFonts w:asciiTheme="minorHAnsi" w:hAnsiTheme="minorHAnsi" w:cstheme="minorHAnsi"/>
                <w:b w:val="0"/>
              </w:rPr>
              <w:t>Astron (2018c, d) to ascertain its presence in the remaining areas of the Development Envelope. The</w:t>
            </w:r>
            <w:r>
              <w:rPr>
                <w:rFonts w:asciiTheme="minorHAnsi" w:hAnsiTheme="minorHAnsi" w:cstheme="minorHAnsi"/>
                <w:b w:val="0"/>
              </w:rPr>
              <w:br/>
            </w:r>
            <w:r>
              <w:rPr>
                <w:rFonts w:asciiTheme="minorHAnsi" w:hAnsiTheme="minorHAnsi" w:cstheme="minorHAnsi"/>
                <w:b w:val="0"/>
              </w:rPr>
              <w:t>survey at Eastern Range was undertaken during the time of year that Northern Quolls in the Pilbara are</w:t>
            </w:r>
            <w:r>
              <w:rPr>
                <w:rFonts w:asciiTheme="minorHAnsi" w:hAnsiTheme="minorHAnsi" w:cstheme="minorHAnsi"/>
                <w:b w:val="0"/>
              </w:rPr>
              <w:br/>
            </w:r>
            <w:r>
              <w:rPr>
                <w:rFonts w:asciiTheme="minorHAnsi" w:hAnsiTheme="minorHAnsi" w:cstheme="minorHAnsi"/>
                <w:b w:val="0"/>
              </w:rPr>
              <w:t>most active (Astron 2018e). The survey effort for Northern Quoll covers the entire Development</w:t>
            </w:r>
            <w:r>
              <w:rPr>
                <w:rFonts w:asciiTheme="minorHAnsi" w:hAnsiTheme="minorHAnsi" w:cstheme="minorHAnsi"/>
                <w:b w:val="0"/>
              </w:rPr>
              <w:br/>
            </w:r>
            <w:r>
              <w:rPr>
                <w:rFonts w:asciiTheme="minorHAnsi" w:hAnsiTheme="minorHAnsi" w:cstheme="minorHAnsi"/>
                <w:b w:val="0"/>
              </w:rPr>
              <w:t>Envelope and results from baseline investigations are accurate in terms of the size and temporal</w:t>
            </w:r>
            <w:r>
              <w:rPr>
                <w:rFonts w:asciiTheme="minorHAnsi" w:hAnsiTheme="minorHAnsi" w:cstheme="minorHAnsi"/>
                <w:b w:val="0"/>
              </w:rPr>
              <w:br/>
            </w:r>
            <w:r>
              <w:rPr>
                <w:rFonts w:asciiTheme="minorHAnsi" w:hAnsiTheme="minorHAnsi" w:cstheme="minorHAnsi"/>
                <w:b w:val="0"/>
              </w:rPr>
              <w:t>presence and abundance of the local Northern Quoll population.</w:t>
            </w:r>
          </w:p>
          <w:p w:rsidR="00DF1F02" w:rsidRPr="00A60B52" w:rsidP="00DF1F02" w14:textId="203B58DA">
            <w:pPr>
              <w:pStyle w:val="Level3"/>
              <w:numPr>
                <w:ilvl w:val="0"/>
                <w:numId w:val="0"/>
              </w:numPr>
              <w:tabs>
                <w:tab w:val="left" w:pos="720"/>
              </w:tabs>
              <w:spacing w:after="0" w:line="240" w:lineRule="auto"/>
              <w:ind w:left="714"/>
              <w:jc w:val="left"/>
              <w:rPr>
                <w:rFonts w:asciiTheme="minorHAnsi" w:hAnsiTheme="minorHAnsi" w:cstheme="minorHAnsi"/>
                <w:b w:val="0"/>
              </w:rPr>
            </w:pPr>
          </w:p>
          <w:p w:rsidR="00277E78" w:rsidP="007F74DB" w14:paraId="1DE2BDC8" w14:textId="0C0DEEB1">
            <w:pPr>
              <w:pStyle w:val="Level3"/>
              <w:numPr>
                <w:ilvl w:val="0"/>
                <w:numId w:val="13"/>
              </w:numPr>
              <w:tabs>
                <w:tab w:val="left" w:pos="720"/>
              </w:tabs>
              <w:spacing w:after="0" w:line="240" w:lineRule="auto"/>
              <w:ind w:left="714" w:hanging="357"/>
              <w:jc w:val="left"/>
              <w:rPr>
                <w:rFonts w:asciiTheme="minorHAnsi" w:hAnsiTheme="minorHAnsi" w:cstheme="minorHAnsi"/>
                <w:b w:val="0"/>
              </w:rPr>
            </w:pPr>
            <w:r w:rsidRPr="00A60B52">
              <w:rPr>
                <w:rFonts w:asciiTheme="minorHAnsi" w:hAnsiTheme="minorHAnsi" w:cstheme="minorHAnsi"/>
                <w:b w:val="0"/>
              </w:rPr>
              <w:t>Range and habitat preference</w:t>
            </w:r>
          </w:p>
          <w:p w:rsidP="00DF1F02" w14:paraId="0D8AA0DF" w14:textId="19CD229E">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The Northern Quoll (Dasyurus hallucatus) is listed as Endangered under Schedule 2 of the BC Act and</w:t>
            </w:r>
            <w:r>
              <w:rPr>
                <w:rFonts w:asciiTheme="minorHAnsi" w:hAnsiTheme="minorHAnsi" w:cstheme="minorHAnsi"/>
                <w:b w:val="0"/>
              </w:rPr>
              <w:br/>
            </w:r>
            <w:r>
              <w:rPr>
                <w:rFonts w:asciiTheme="minorHAnsi" w:hAnsiTheme="minorHAnsi" w:cstheme="minorHAnsi"/>
                <w:b w:val="0"/>
              </w:rPr>
              <w:t>Endangered under the EPBC Act.</w:t>
            </w:r>
            <w:r>
              <w:rPr>
                <w:rFonts w:asciiTheme="minorHAnsi" w:hAnsiTheme="minorHAnsi" w:cstheme="minorHAnsi"/>
                <w:b w:val="0"/>
              </w:rPr>
              <w:br/>
            </w:r>
            <w:r>
              <w:rPr>
                <w:rFonts w:asciiTheme="minorHAnsi" w:hAnsiTheme="minorHAnsi" w:cstheme="minorHAnsi"/>
                <w:b w:val="0"/>
              </w:rPr>
              <w:t>The species was originally found across northern Australia from the North-West Cape of WA to southeast Queensland; however, its abundance has significantly declined in recent years. The Northern Quoll</w:t>
            </w:r>
            <w:r>
              <w:rPr>
                <w:rFonts w:asciiTheme="minorHAnsi" w:hAnsiTheme="minorHAnsi" w:cstheme="minorHAnsi"/>
                <w:b w:val="0"/>
              </w:rPr>
              <w:br/>
            </w:r>
            <w:r>
              <w:rPr>
                <w:rFonts w:asciiTheme="minorHAnsi" w:hAnsiTheme="minorHAnsi" w:cstheme="minorHAnsi"/>
                <w:b w:val="0"/>
              </w:rPr>
              <w:t>is now restricted to five regional populations across Queensland, the Northern Territory and Western</w:t>
            </w:r>
            <w:r>
              <w:rPr>
                <w:rFonts w:asciiTheme="minorHAnsi" w:hAnsiTheme="minorHAnsi" w:cstheme="minorHAnsi"/>
                <w:b w:val="0"/>
              </w:rPr>
              <w:br/>
            </w:r>
            <w:r>
              <w:rPr>
                <w:rFonts w:asciiTheme="minorHAnsi" w:hAnsiTheme="minorHAnsi" w:cstheme="minorHAnsi"/>
                <w:b w:val="0"/>
              </w:rPr>
              <w:t>Australia on both the mainland and offshore islands (Rio Tinto 2018a). This species occurs in a variety</w:t>
            </w:r>
            <w:r>
              <w:rPr>
                <w:rFonts w:asciiTheme="minorHAnsi" w:hAnsiTheme="minorHAnsi" w:cstheme="minorHAnsi"/>
                <w:b w:val="0"/>
              </w:rPr>
              <w:br/>
            </w:r>
            <w:r>
              <w:rPr>
                <w:rFonts w:asciiTheme="minorHAnsi" w:hAnsiTheme="minorHAnsi" w:cstheme="minorHAnsi"/>
                <w:b w:val="0"/>
              </w:rPr>
              <w:t>of habitats but is commonly found in open lowland savannah forest and rocky escarpments. Rocky</w:t>
            </w:r>
            <w:r>
              <w:rPr>
                <w:rFonts w:asciiTheme="minorHAnsi" w:hAnsiTheme="minorHAnsi" w:cstheme="minorHAnsi"/>
                <w:b w:val="0"/>
              </w:rPr>
              <w:br/>
            </w:r>
            <w:r>
              <w:rPr>
                <w:rFonts w:asciiTheme="minorHAnsi" w:hAnsiTheme="minorHAnsi" w:cstheme="minorHAnsi"/>
                <w:b w:val="0"/>
              </w:rPr>
              <w:t>areas are particularly important for Northern Quolls in the Pilbara as these areas retain water and</w:t>
            </w:r>
            <w:r>
              <w:rPr>
                <w:rFonts w:asciiTheme="minorHAnsi" w:hAnsiTheme="minorHAnsi" w:cstheme="minorHAnsi"/>
                <w:b w:val="0"/>
              </w:rPr>
              <w:br/>
            </w:r>
            <w:r>
              <w:rPr>
                <w:rFonts w:asciiTheme="minorHAnsi" w:hAnsiTheme="minorHAnsi" w:cstheme="minorHAnsi"/>
                <w:b w:val="0"/>
              </w:rPr>
              <w:t>provide a diversity of microhabitats (Astron 2018c). These areas also tend to have greater floristic</w:t>
            </w:r>
            <w:r>
              <w:rPr>
                <w:rFonts w:asciiTheme="minorHAnsi" w:hAnsiTheme="minorHAnsi" w:cstheme="minorHAnsi"/>
                <w:b w:val="0"/>
              </w:rPr>
              <w:br/>
            </w:r>
            <w:r>
              <w:rPr>
                <w:rFonts w:asciiTheme="minorHAnsi" w:hAnsiTheme="minorHAnsi" w:cstheme="minorHAnsi"/>
                <w:b w:val="0"/>
              </w:rPr>
              <w:t>diversity and productivity resulting in greater prey density compared to non-rocky areas. These rocky</w:t>
            </w:r>
            <w:r>
              <w:rPr>
                <w:rFonts w:asciiTheme="minorHAnsi" w:hAnsiTheme="minorHAnsi" w:cstheme="minorHAnsi"/>
                <w:b w:val="0"/>
              </w:rPr>
              <w:br/>
            </w:r>
            <w:r>
              <w:rPr>
                <w:rFonts w:asciiTheme="minorHAnsi" w:hAnsiTheme="minorHAnsi" w:cstheme="minorHAnsi"/>
                <w:b w:val="0"/>
              </w:rPr>
              <w:t>areas also provide refuge from feral cats, fire and livestock and provide breeding potential</w:t>
            </w:r>
            <w:r>
              <w:rPr>
                <w:rFonts w:asciiTheme="minorHAnsi" w:hAnsiTheme="minorHAnsi" w:cstheme="minorHAnsi"/>
                <w:b w:val="0"/>
              </w:rPr>
              <w:br/>
            </w:r>
            <w:r>
              <w:rPr>
                <w:rFonts w:asciiTheme="minorHAnsi" w:hAnsiTheme="minorHAnsi" w:cstheme="minorHAnsi"/>
                <w:b w:val="0"/>
              </w:rPr>
              <w:t>(Astron 2018c)</w:t>
            </w:r>
          </w:p>
          <w:p w:rsidR="00DF1F02" w:rsidRPr="00A60B52" w:rsidP="00DF1F02" w14:textId="19CD229E">
            <w:pPr>
              <w:pStyle w:val="Level3"/>
              <w:numPr>
                <w:ilvl w:val="0"/>
                <w:numId w:val="0"/>
              </w:numPr>
              <w:tabs>
                <w:tab w:val="left" w:pos="720"/>
              </w:tabs>
              <w:spacing w:after="0" w:line="240" w:lineRule="auto"/>
              <w:ind w:left="714"/>
              <w:jc w:val="left"/>
              <w:rPr>
                <w:rFonts w:asciiTheme="minorHAnsi" w:hAnsiTheme="minorHAnsi" w:cstheme="minorHAnsi"/>
                <w:b w:val="0"/>
              </w:rPr>
            </w:pPr>
          </w:p>
          <w:p w:rsidR="00DE0924" w:rsidP="007F74DB" w14:paraId="7A1368A6" w14:textId="6DB5B421">
            <w:pPr>
              <w:pStyle w:val="Level3"/>
              <w:numPr>
                <w:ilvl w:val="0"/>
                <w:numId w:val="13"/>
              </w:numPr>
              <w:tabs>
                <w:tab w:val="left" w:pos="720"/>
              </w:tabs>
              <w:spacing w:after="0" w:line="240" w:lineRule="auto"/>
              <w:ind w:left="714" w:hanging="357"/>
              <w:jc w:val="left"/>
              <w:rPr>
                <w:rFonts w:asciiTheme="minorHAnsi" w:hAnsiTheme="minorHAnsi" w:cstheme="minorHAnsi"/>
                <w:b w:val="0"/>
              </w:rPr>
            </w:pPr>
            <w:r w:rsidRPr="00A60B52">
              <w:rPr>
                <w:rFonts w:asciiTheme="minorHAnsi" w:hAnsiTheme="minorHAnsi" w:cstheme="minorHAnsi"/>
                <w:b w:val="0"/>
              </w:rPr>
              <w:t>Likelihood of occurrence</w:t>
            </w:r>
          </w:p>
          <w:p w:rsidR="00DF1F02" w:rsidRPr="00A60B52" w:rsidP="00DF1F02" w14:paraId="6ECC40AF" w14:textId="65584DD7">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936500000</w:t>
            </w:r>
          </w:p>
          <w:p w:rsidR="00DE0924" w:rsidP="007F74DB" w14:paraId="73F24F32" w14:textId="07AF19A2">
            <w:pPr>
              <w:pStyle w:val="Level3"/>
              <w:numPr>
                <w:ilvl w:val="0"/>
                <w:numId w:val="13"/>
              </w:numPr>
              <w:tabs>
                <w:tab w:val="left" w:pos="720"/>
              </w:tabs>
              <w:spacing w:after="0" w:line="240" w:lineRule="auto"/>
              <w:ind w:left="714" w:hanging="357"/>
              <w:jc w:val="left"/>
              <w:rPr>
                <w:rFonts w:asciiTheme="minorHAnsi" w:hAnsiTheme="minorHAnsi" w:cstheme="minorHAnsi"/>
                <w:b w:val="0"/>
              </w:rPr>
            </w:pPr>
            <w:r w:rsidRPr="00A60B52">
              <w:rPr>
                <w:rFonts w:asciiTheme="minorHAnsi" w:hAnsiTheme="minorHAnsi" w:cstheme="minorHAnsi"/>
                <w:b w:val="0"/>
              </w:rPr>
              <w:t>Reason for likelihood of occurrence</w:t>
            </w:r>
          </w:p>
          <w:p w:rsidP="00DF1F02" w14:paraId="63771E3C" w14:textId="5F490B6B">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Present.</w:t>
            </w:r>
            <w:r>
              <w:rPr>
                <w:rFonts w:asciiTheme="minorHAnsi" w:hAnsiTheme="minorHAnsi" w:cstheme="minorHAnsi"/>
                <w:b w:val="0"/>
              </w:rPr>
              <w:br/>
            </w:r>
            <w:r>
              <w:rPr>
                <w:rFonts w:asciiTheme="minorHAnsi" w:hAnsiTheme="minorHAnsi" w:cstheme="minorHAnsi"/>
                <w:b w:val="0"/>
              </w:rPr>
              <w:t>Recorded at eight locations in the Development</w:t>
            </w:r>
            <w:r>
              <w:rPr>
                <w:rFonts w:asciiTheme="minorHAnsi" w:hAnsiTheme="minorHAnsi" w:cstheme="minorHAnsi"/>
                <w:b w:val="0"/>
              </w:rPr>
              <w:br/>
            </w:r>
            <w:r>
              <w:rPr>
                <w:rFonts w:asciiTheme="minorHAnsi" w:hAnsiTheme="minorHAnsi" w:cstheme="minorHAnsi"/>
                <w:b w:val="0"/>
              </w:rPr>
              <w:t>Envelope; six locations at Western Range (four scats</w:t>
            </w:r>
            <w:r>
              <w:rPr>
                <w:rFonts w:asciiTheme="minorHAnsi" w:hAnsiTheme="minorHAnsi" w:cstheme="minorHAnsi"/>
                <w:b w:val="0"/>
              </w:rPr>
              <w:br/>
            </w:r>
            <w:r>
              <w:rPr>
                <w:rFonts w:asciiTheme="minorHAnsi" w:hAnsiTheme="minorHAnsi" w:cstheme="minorHAnsi"/>
                <w:b w:val="0"/>
              </w:rPr>
              <w:t>and two motion sensitive camera records) and two</w:t>
            </w:r>
            <w:r>
              <w:rPr>
                <w:rFonts w:asciiTheme="minorHAnsi" w:hAnsiTheme="minorHAnsi" w:cstheme="minorHAnsi"/>
                <w:b w:val="0"/>
              </w:rPr>
              <w:br/>
            </w:r>
            <w:r>
              <w:rPr>
                <w:rFonts w:asciiTheme="minorHAnsi" w:hAnsiTheme="minorHAnsi" w:cstheme="minorHAnsi"/>
                <w:b w:val="0"/>
              </w:rPr>
              <w:t>scats at Paraburdoo (Astron 2018c, d). All eight</w:t>
            </w:r>
            <w:r>
              <w:rPr>
                <w:rFonts w:asciiTheme="minorHAnsi" w:hAnsiTheme="minorHAnsi" w:cstheme="minorHAnsi"/>
                <w:b w:val="0"/>
              </w:rPr>
              <w:br/>
            </w:r>
            <w:r>
              <w:rPr>
                <w:rFonts w:asciiTheme="minorHAnsi" w:hAnsiTheme="minorHAnsi" w:cstheme="minorHAnsi"/>
                <w:b w:val="0"/>
              </w:rPr>
              <w:t>records were in the Breakaway and Gorge/Gully</w:t>
            </w:r>
            <w:r>
              <w:rPr>
                <w:rFonts w:asciiTheme="minorHAnsi" w:hAnsiTheme="minorHAnsi" w:cstheme="minorHAnsi"/>
                <w:b w:val="0"/>
              </w:rPr>
              <w:br/>
            </w:r>
            <w:r>
              <w:rPr>
                <w:rFonts w:asciiTheme="minorHAnsi" w:hAnsiTheme="minorHAnsi" w:cstheme="minorHAnsi"/>
                <w:b w:val="0"/>
              </w:rPr>
              <w:t>habitats within the Development Envelope.</w:t>
            </w:r>
            <w:r>
              <w:rPr>
                <w:rFonts w:asciiTheme="minorHAnsi" w:hAnsiTheme="minorHAnsi" w:cstheme="minorHAnsi"/>
                <w:b w:val="0"/>
              </w:rPr>
              <w:br/>
            </w:r>
            <w:r>
              <w:rPr>
                <w:rFonts w:asciiTheme="minorHAnsi" w:hAnsiTheme="minorHAnsi" w:cstheme="minorHAnsi"/>
                <w:b w:val="0"/>
              </w:rPr>
              <w:t>A Northern Quoll footprint was previously recorded</w:t>
            </w:r>
            <w:r>
              <w:rPr>
                <w:rFonts w:asciiTheme="minorHAnsi" w:hAnsiTheme="minorHAnsi" w:cstheme="minorHAnsi"/>
                <w:b w:val="0"/>
              </w:rPr>
              <w:br/>
            </w:r>
            <w:r>
              <w:rPr>
                <w:rFonts w:asciiTheme="minorHAnsi" w:hAnsiTheme="minorHAnsi" w:cstheme="minorHAnsi"/>
                <w:b w:val="0"/>
              </w:rPr>
              <w:t>at Eastern Range in 2010, with a track identified in a</w:t>
            </w:r>
            <w:r>
              <w:rPr>
                <w:rFonts w:asciiTheme="minorHAnsi" w:hAnsiTheme="minorHAnsi" w:cstheme="minorHAnsi"/>
                <w:b w:val="0"/>
              </w:rPr>
              <w:br/>
            </w:r>
            <w:r>
              <w:rPr>
                <w:rFonts w:asciiTheme="minorHAnsi" w:hAnsiTheme="minorHAnsi" w:cstheme="minorHAnsi"/>
                <w:b w:val="0"/>
              </w:rPr>
              <w:t>cave within Gorge habitat close to the Eastern</w:t>
            </w:r>
            <w:r>
              <w:rPr>
                <w:rFonts w:asciiTheme="minorHAnsi" w:hAnsiTheme="minorHAnsi" w:cstheme="minorHAnsi"/>
                <w:b w:val="0"/>
              </w:rPr>
              <w:br/>
            </w:r>
            <w:r>
              <w:rPr>
                <w:rFonts w:asciiTheme="minorHAnsi" w:hAnsiTheme="minorHAnsi" w:cstheme="minorHAnsi"/>
                <w:b w:val="0"/>
              </w:rPr>
              <w:t>Range mining operations (Astron 2018c).</w:t>
            </w:r>
          </w:p>
          <w:p w:rsidR="00DF1F02" w:rsidRPr="00A60B52" w:rsidP="00DF1F02" w14:textId="5F490B6B">
            <w:pPr>
              <w:pStyle w:val="Level3"/>
              <w:numPr>
                <w:ilvl w:val="0"/>
                <w:numId w:val="0"/>
              </w:numPr>
              <w:tabs>
                <w:tab w:val="left" w:pos="720"/>
              </w:tabs>
              <w:spacing w:after="0" w:line="240" w:lineRule="auto"/>
              <w:ind w:left="714"/>
              <w:jc w:val="left"/>
              <w:rPr>
                <w:rFonts w:asciiTheme="minorHAnsi" w:hAnsiTheme="minorHAnsi" w:cstheme="minorHAnsi"/>
                <w:b w:val="0"/>
              </w:rPr>
            </w:pPr>
          </w:p>
          <w:p w:rsidR="00DE0924" w:rsidP="007F74DB" w14:paraId="229B5F42" w14:textId="5C29A934">
            <w:pPr>
              <w:pStyle w:val="Level3"/>
              <w:numPr>
                <w:ilvl w:val="0"/>
                <w:numId w:val="13"/>
              </w:numPr>
              <w:tabs>
                <w:tab w:val="left" w:pos="720"/>
              </w:tabs>
              <w:spacing w:after="0" w:line="240" w:lineRule="auto"/>
              <w:ind w:left="714" w:hanging="357"/>
              <w:jc w:val="left"/>
              <w:rPr>
                <w:rFonts w:asciiTheme="minorHAnsi" w:hAnsiTheme="minorHAnsi" w:cstheme="minorHAnsi"/>
                <w:b w:val="0"/>
              </w:rPr>
            </w:pPr>
            <w:r w:rsidRPr="00A60B52">
              <w:rPr>
                <w:rFonts w:asciiTheme="minorHAnsi" w:hAnsiTheme="minorHAnsi" w:cstheme="minorHAnsi"/>
                <w:b w:val="0"/>
              </w:rPr>
              <w:t>Habitat suitability for MNES</w:t>
            </w:r>
          </w:p>
          <w:p w:rsidP="00DF1F02" w14:paraId="454D1F9C" w14:textId="2DCB9349">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The EPBC Act Referral Guideline for the Endangered Northern Quoll (DoE 2016) (Northern Quoll</w:t>
            </w:r>
            <w:r>
              <w:rPr>
                <w:rFonts w:asciiTheme="minorHAnsi" w:hAnsiTheme="minorHAnsi" w:cstheme="minorHAnsi"/>
                <w:b w:val="0"/>
              </w:rPr>
              <w:br/>
            </w:r>
            <w:r>
              <w:rPr>
                <w:rFonts w:asciiTheme="minorHAnsi" w:hAnsiTheme="minorHAnsi" w:cstheme="minorHAnsi"/>
                <w:b w:val="0"/>
              </w:rPr>
              <w:t>Referral Guideline) defines critical habitat for Northern Quoll as habitat within the modelled distribution</w:t>
            </w:r>
            <w:r>
              <w:rPr>
                <w:rFonts w:asciiTheme="minorHAnsi" w:hAnsiTheme="minorHAnsi" w:cstheme="minorHAnsi"/>
                <w:b w:val="0"/>
              </w:rPr>
              <w:br/>
            </w:r>
            <w:r>
              <w:rPr>
                <w:rFonts w:asciiTheme="minorHAnsi" w:hAnsiTheme="minorHAnsi" w:cstheme="minorHAnsi"/>
                <w:b w:val="0"/>
              </w:rPr>
              <w:t>for the species which provides shelter for breeding, refuge from fire and/or predation by cane toad. This</w:t>
            </w:r>
            <w:r>
              <w:rPr>
                <w:rFonts w:asciiTheme="minorHAnsi" w:hAnsiTheme="minorHAnsi" w:cstheme="minorHAnsi"/>
                <w:b w:val="0"/>
              </w:rPr>
              <w:br/>
            </w:r>
            <w:r>
              <w:rPr>
                <w:rFonts w:asciiTheme="minorHAnsi" w:hAnsiTheme="minorHAnsi" w:cstheme="minorHAnsi"/>
                <w:b w:val="0"/>
              </w:rPr>
              <w:t>includes:</w:t>
            </w:r>
            <w:r>
              <w:rPr>
                <w:rFonts w:asciiTheme="minorHAnsi" w:hAnsiTheme="minorHAnsi" w:cstheme="minorHAnsi"/>
                <w:b w:val="0"/>
              </w:rPr>
              <w:br/>
            </w:r>
            <w:r>
              <w:rPr>
                <w:rFonts w:asciiTheme="minorHAnsi" w:hAnsiTheme="minorHAnsi" w:cstheme="minorHAnsi"/>
                <w:b w:val="0"/>
              </w:rPr>
              <w:t>• offshore islands where Northern Quoll is known to exist;</w:t>
            </w:r>
            <w:r>
              <w:rPr>
                <w:rFonts w:asciiTheme="minorHAnsi" w:hAnsiTheme="minorHAnsi" w:cstheme="minorHAnsi"/>
                <w:b w:val="0"/>
              </w:rPr>
              <w:br/>
            </w:r>
            <w:r>
              <w:rPr>
                <w:rFonts w:asciiTheme="minorHAnsi" w:hAnsiTheme="minorHAnsi" w:cstheme="minorHAnsi"/>
                <w:b w:val="0"/>
              </w:rPr>
              <w:t>• rocky habitats such as ranges, escarpments, mesas, gorges, breakaways, boulder fields and major</w:t>
            </w:r>
            <w:r>
              <w:rPr>
                <w:rFonts w:asciiTheme="minorHAnsi" w:hAnsiTheme="minorHAnsi" w:cstheme="minorHAnsi"/>
                <w:b w:val="0"/>
              </w:rPr>
              <w:br/>
            </w:r>
            <w:r>
              <w:rPr>
                <w:rFonts w:asciiTheme="minorHAnsi" w:hAnsiTheme="minorHAnsi" w:cstheme="minorHAnsi"/>
                <w:b w:val="0"/>
              </w:rPr>
              <w:t>drainage lines or treed creeks; and</w:t>
            </w:r>
            <w:r>
              <w:rPr>
                <w:rFonts w:asciiTheme="minorHAnsi" w:hAnsiTheme="minorHAnsi" w:cstheme="minorHAnsi"/>
                <w:b w:val="0"/>
              </w:rPr>
              <w:br/>
            </w:r>
            <w:r>
              <w:rPr>
                <w:rFonts w:asciiTheme="minorHAnsi" w:hAnsiTheme="minorHAnsi" w:cstheme="minorHAnsi"/>
                <w:b w:val="0"/>
              </w:rPr>
              <w:t>• structurally diverse woodland or forest areas containing large diameter trees, termite mounds or</w:t>
            </w:r>
            <w:r>
              <w:rPr>
                <w:rFonts w:asciiTheme="minorHAnsi" w:hAnsiTheme="minorHAnsi" w:cstheme="minorHAnsi"/>
                <w:b w:val="0"/>
              </w:rPr>
              <w:br/>
            </w:r>
            <w:r>
              <w:rPr>
                <w:rFonts w:asciiTheme="minorHAnsi" w:hAnsiTheme="minorHAnsi" w:cstheme="minorHAnsi"/>
                <w:b w:val="0"/>
              </w:rPr>
              <w:t>hollow logs.</w:t>
            </w:r>
            <w:r>
              <w:rPr>
                <w:rFonts w:asciiTheme="minorHAnsi" w:hAnsiTheme="minorHAnsi" w:cstheme="minorHAnsi"/>
                <w:b w:val="0"/>
              </w:rPr>
              <w:br/>
            </w:r>
            <w:r>
              <w:rPr>
                <w:rFonts w:asciiTheme="minorHAnsi" w:hAnsiTheme="minorHAnsi" w:cstheme="minorHAnsi"/>
                <w:b w:val="0"/>
              </w:rPr>
              <w:t>Habitat that is critical to the survival of this species also includes dispersal and foraging habitat</w:t>
            </w:r>
            <w:r>
              <w:rPr>
                <w:rFonts w:asciiTheme="minorHAnsi" w:hAnsiTheme="minorHAnsi" w:cstheme="minorHAnsi"/>
                <w:b w:val="0"/>
              </w:rPr>
              <w:br/>
            </w:r>
            <w:r>
              <w:rPr>
                <w:rFonts w:asciiTheme="minorHAnsi" w:hAnsiTheme="minorHAnsi" w:cstheme="minorHAnsi"/>
                <w:b w:val="0"/>
              </w:rPr>
              <w:t>associated with or connecting populations that are important to the long-term survival of the species</w:t>
            </w:r>
            <w:r>
              <w:rPr>
                <w:rFonts w:asciiTheme="minorHAnsi" w:hAnsiTheme="minorHAnsi" w:cstheme="minorHAnsi"/>
                <w:b w:val="0"/>
              </w:rPr>
              <w:br/>
            </w:r>
            <w:r>
              <w:rPr>
                <w:rFonts w:asciiTheme="minorHAnsi" w:hAnsiTheme="minorHAnsi" w:cstheme="minorHAnsi"/>
                <w:b w:val="0"/>
              </w:rPr>
              <w:t>(DoE 2016). As the population of Northern Quoll in the Development Envelope is low density and does</w:t>
            </w:r>
            <w:r>
              <w:rPr>
                <w:rFonts w:asciiTheme="minorHAnsi" w:hAnsiTheme="minorHAnsi" w:cstheme="minorHAnsi"/>
                <w:b w:val="0"/>
              </w:rPr>
              <w:br/>
            </w:r>
            <w:r>
              <w:rPr>
                <w:rFonts w:asciiTheme="minorHAnsi" w:hAnsiTheme="minorHAnsi" w:cstheme="minorHAnsi"/>
                <w:b w:val="0"/>
              </w:rPr>
              <w:t>not meet the definition of an important population, the foraging habitat in the Development Envelope is</w:t>
            </w:r>
            <w:r>
              <w:rPr>
                <w:rFonts w:asciiTheme="minorHAnsi" w:hAnsiTheme="minorHAnsi" w:cstheme="minorHAnsi"/>
                <w:b w:val="0"/>
              </w:rPr>
              <w:br/>
            </w:r>
            <w:r>
              <w:rPr>
                <w:rFonts w:asciiTheme="minorHAnsi" w:hAnsiTheme="minorHAnsi" w:cstheme="minorHAnsi"/>
                <w:b w:val="0"/>
              </w:rPr>
              <w:t>not defined as critical habitat. Critical habitat in the Development Envelope for Northern Quoll is limited</w:t>
            </w:r>
            <w:r>
              <w:rPr>
                <w:rFonts w:asciiTheme="minorHAnsi" w:hAnsiTheme="minorHAnsi" w:cstheme="minorHAnsi"/>
                <w:b w:val="0"/>
              </w:rPr>
              <w:br/>
            </w:r>
            <w:r>
              <w:rPr>
                <w:rFonts w:asciiTheme="minorHAnsi" w:hAnsiTheme="minorHAnsi" w:cstheme="minorHAnsi"/>
                <w:b w:val="0"/>
              </w:rPr>
              <w:t>to rocky habitats which include Breakaways and Gorge/Gully habitat where records and potential</w:t>
            </w:r>
            <w:r>
              <w:rPr>
                <w:rFonts w:asciiTheme="minorHAnsi" w:hAnsiTheme="minorHAnsi" w:cstheme="minorHAnsi"/>
                <w:b w:val="0"/>
              </w:rPr>
              <w:br/>
            </w:r>
            <w:r>
              <w:rPr>
                <w:rFonts w:asciiTheme="minorHAnsi" w:hAnsiTheme="minorHAnsi" w:cstheme="minorHAnsi"/>
                <w:b w:val="0"/>
              </w:rPr>
              <w:t>denning habitat for Northern Quoll exist. The Northern Quoll Rocky habitats adjoining drainage lines</w:t>
            </w:r>
            <w:r>
              <w:rPr>
                <w:rFonts w:asciiTheme="minorHAnsi" w:hAnsiTheme="minorHAnsi" w:cstheme="minorHAnsi"/>
                <w:b w:val="0"/>
              </w:rPr>
              <w:br/>
            </w:r>
            <w:r>
              <w:rPr>
                <w:rFonts w:asciiTheme="minorHAnsi" w:hAnsiTheme="minorHAnsi" w:cstheme="minorHAnsi"/>
                <w:b w:val="0"/>
              </w:rPr>
              <w:t>have a heightened level of importance given the proximity of denning habitat to foraging areas (Rio</w:t>
            </w:r>
            <w:r>
              <w:rPr>
                <w:rFonts w:asciiTheme="minorHAnsi" w:hAnsiTheme="minorHAnsi" w:cstheme="minorHAnsi"/>
                <w:b w:val="0"/>
              </w:rPr>
              <w:br/>
            </w:r>
            <w:r>
              <w:rPr>
                <w:rFonts w:asciiTheme="minorHAnsi" w:hAnsiTheme="minorHAnsi" w:cstheme="minorHAnsi"/>
                <w:b w:val="0"/>
              </w:rPr>
              <w:t>Tinto 2018a).</w:t>
            </w:r>
            <w:r>
              <w:rPr>
                <w:rFonts w:asciiTheme="minorHAnsi" w:hAnsiTheme="minorHAnsi" w:cstheme="minorHAnsi"/>
                <w:b w:val="0"/>
              </w:rPr>
              <w:br/>
            </w:r>
            <w:r>
              <w:rPr>
                <w:rFonts w:asciiTheme="minorHAnsi" w:hAnsiTheme="minorHAnsi" w:cstheme="minorHAnsi"/>
                <w:b w:val="0"/>
              </w:rPr>
              <w:t>A large area of habitat for this species is protected within Karijini National Park, approximately 32 km</w:t>
            </w:r>
            <w:r>
              <w:rPr>
                <w:rFonts w:asciiTheme="minorHAnsi" w:hAnsiTheme="minorHAnsi" w:cstheme="minorHAnsi"/>
                <w:b w:val="0"/>
              </w:rPr>
              <w:br/>
            </w:r>
            <w:r>
              <w:rPr>
                <w:rFonts w:asciiTheme="minorHAnsi" w:hAnsiTheme="minorHAnsi" w:cstheme="minorHAnsi"/>
                <w:b w:val="0"/>
              </w:rPr>
              <w:t>east northeast of the Development Envelope.</w:t>
            </w:r>
            <w:r>
              <w:rPr>
                <w:rFonts w:asciiTheme="minorHAnsi" w:hAnsiTheme="minorHAnsi" w:cstheme="minorHAnsi"/>
                <w:b w:val="0"/>
              </w:rPr>
              <w:br/>
            </w:r>
            <w:r>
              <w:rPr>
                <w:rFonts w:asciiTheme="minorHAnsi" w:hAnsiTheme="minorHAnsi" w:cstheme="minorHAnsi"/>
                <w:b w:val="0"/>
              </w:rPr>
              <w:t>Up to 921 ha of the Development Envelope provides high value (critical) denning and foraging habitat</w:t>
            </w:r>
            <w:r>
              <w:rPr>
                <w:rFonts w:asciiTheme="minorHAnsi" w:hAnsiTheme="minorHAnsi" w:cstheme="minorHAnsi"/>
                <w:b w:val="0"/>
              </w:rPr>
              <w:br/>
            </w:r>
            <w:r>
              <w:rPr>
                <w:rFonts w:asciiTheme="minorHAnsi" w:hAnsiTheme="minorHAnsi" w:cstheme="minorHAnsi"/>
                <w:b w:val="0"/>
              </w:rPr>
              <w:t>for the Northern Quoll (Astron (2018c, d), including:</w:t>
            </w:r>
            <w:r>
              <w:rPr>
                <w:rFonts w:asciiTheme="minorHAnsi" w:hAnsiTheme="minorHAnsi" w:cstheme="minorHAnsi"/>
                <w:b w:val="0"/>
              </w:rPr>
              <w:br/>
            </w:r>
            <w:r>
              <w:rPr>
                <w:rFonts w:asciiTheme="minorHAnsi" w:hAnsiTheme="minorHAnsi" w:cstheme="minorHAnsi"/>
                <w:b w:val="0"/>
              </w:rPr>
              <w:t>• Gorge/Gully – 629 ha of shelter (denning) and foraging habitat (critical habitat); and</w:t>
            </w:r>
            <w:r>
              <w:rPr>
                <w:rFonts w:asciiTheme="minorHAnsi" w:hAnsiTheme="minorHAnsi" w:cstheme="minorHAnsi"/>
                <w:b w:val="0"/>
              </w:rPr>
              <w:br/>
            </w:r>
            <w:r>
              <w:rPr>
                <w:rFonts w:asciiTheme="minorHAnsi" w:hAnsiTheme="minorHAnsi" w:cstheme="minorHAnsi"/>
                <w:b w:val="0"/>
              </w:rPr>
              <w:t>• Breakaway – 291 ha of shelter (denning) and foraging habitat (critical habitat)</w:t>
            </w:r>
            <w:r>
              <w:rPr>
                <w:rFonts w:asciiTheme="minorHAnsi" w:hAnsiTheme="minorHAnsi" w:cstheme="minorHAnsi"/>
                <w:b w:val="0"/>
              </w:rPr>
              <w:br/>
            </w:r>
            <w:r>
              <w:rPr>
                <w:rFonts w:asciiTheme="minorHAnsi" w:hAnsiTheme="minorHAnsi" w:cstheme="minorHAnsi"/>
                <w:b w:val="0"/>
              </w:rPr>
              <w:t>A further 131 ha of Riverine, 4,516 ha of Rocky Hill and 740 ha of Drainage Line moderate value</w:t>
            </w:r>
            <w:r>
              <w:rPr>
                <w:rFonts w:asciiTheme="minorHAnsi" w:hAnsiTheme="minorHAnsi" w:cstheme="minorHAnsi"/>
                <w:b w:val="0"/>
              </w:rPr>
              <w:br/>
            </w:r>
            <w:r>
              <w:rPr>
                <w:rFonts w:asciiTheme="minorHAnsi" w:hAnsiTheme="minorHAnsi" w:cstheme="minorHAnsi"/>
                <w:b w:val="0"/>
              </w:rPr>
              <w:t>foraging and dispersal habitats are present within the Development Envelope. This does not represent</w:t>
            </w:r>
            <w:r>
              <w:rPr>
                <w:rFonts w:asciiTheme="minorHAnsi" w:hAnsiTheme="minorHAnsi" w:cstheme="minorHAnsi"/>
                <w:b w:val="0"/>
              </w:rPr>
              <w:br/>
            </w:r>
            <w:r>
              <w:rPr>
                <w:rFonts w:asciiTheme="minorHAnsi" w:hAnsiTheme="minorHAnsi" w:cstheme="minorHAnsi"/>
                <w:b w:val="0"/>
              </w:rPr>
              <w:t>critical habitat for the species.</w:t>
            </w:r>
            <w:r>
              <w:rPr>
                <w:rFonts w:asciiTheme="minorHAnsi" w:hAnsiTheme="minorHAnsi" w:cstheme="minorHAnsi"/>
                <w:b w:val="0"/>
              </w:rPr>
              <w:br/>
            </w:r>
            <w:r>
              <w:rPr>
                <w:rFonts w:asciiTheme="minorHAnsi" w:hAnsiTheme="minorHAnsi" w:cstheme="minorHAnsi"/>
                <w:b w:val="0"/>
              </w:rPr>
              <w:t> </w:t>
            </w:r>
          </w:p>
          <w:p w:rsidR="00DF1F02" w:rsidRPr="00A60B52" w:rsidP="00DF1F02" w14:textId="2DCB9349">
            <w:pPr>
              <w:pStyle w:val="Level3"/>
              <w:numPr>
                <w:ilvl w:val="0"/>
                <w:numId w:val="0"/>
              </w:numPr>
              <w:tabs>
                <w:tab w:val="left" w:pos="720"/>
              </w:tabs>
              <w:spacing w:after="0" w:line="240" w:lineRule="auto"/>
              <w:ind w:left="714"/>
              <w:jc w:val="left"/>
              <w:rPr>
                <w:rFonts w:asciiTheme="minorHAnsi" w:hAnsiTheme="minorHAnsi" w:cstheme="minorHAnsi"/>
                <w:b w:val="0"/>
              </w:rPr>
            </w:pPr>
          </w:p>
          <w:p w:rsidR="001E714F" w:rsidP="007F74DB" w14:paraId="6615752C" w14:textId="1D560A82">
            <w:pPr>
              <w:pStyle w:val="Level3"/>
              <w:numPr>
                <w:ilvl w:val="0"/>
                <w:numId w:val="13"/>
              </w:numPr>
              <w:tabs>
                <w:tab w:val="left" w:pos="720"/>
              </w:tabs>
              <w:spacing w:after="0" w:line="240" w:lineRule="auto"/>
              <w:ind w:left="714" w:hanging="357"/>
              <w:jc w:val="left"/>
              <w:rPr>
                <w:rFonts w:asciiTheme="minorHAnsi" w:hAnsiTheme="minorHAnsi" w:cstheme="minorHAnsi"/>
                <w:b w:val="0"/>
              </w:rPr>
            </w:pPr>
            <w:r w:rsidRPr="00A60B52">
              <w:rPr>
                <w:rFonts w:asciiTheme="minorHAnsi" w:hAnsiTheme="minorHAnsi" w:cstheme="minorHAnsi"/>
                <w:b w:val="0"/>
              </w:rPr>
              <w:t>Relevant impacts</w:t>
            </w:r>
          </w:p>
          <w:p w:rsidP="00DF1F02" w14:paraId="08DDE7B5" w14:textId="4A88CEEB">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High value potential shelter and foraging habitat</w:t>
            </w:r>
            <w:r>
              <w:rPr>
                <w:rFonts w:asciiTheme="minorHAnsi" w:hAnsiTheme="minorHAnsi" w:cstheme="minorHAnsi"/>
                <w:b w:val="0"/>
              </w:rPr>
              <w:br/>
            </w:r>
            <w:r>
              <w:rPr>
                <w:rFonts w:asciiTheme="minorHAnsi" w:hAnsiTheme="minorHAnsi" w:cstheme="minorHAnsi"/>
                <w:b w:val="0"/>
              </w:rPr>
              <w:t>(Gorge/Gully, Breakaway)</w:t>
            </w:r>
            <w:r>
              <w:rPr>
                <w:rFonts w:asciiTheme="minorHAnsi" w:hAnsiTheme="minorHAnsi" w:cstheme="minorHAnsi"/>
                <w:b w:val="0"/>
              </w:rPr>
              <w:br/>
            </w:r>
            <w:r>
              <w:rPr>
                <w:rFonts w:asciiTheme="minorHAnsi" w:hAnsiTheme="minorHAnsi" w:cstheme="minorHAnsi"/>
                <w:b w:val="0"/>
              </w:rPr>
              <w:t>921 335 37</w:t>
            </w:r>
            <w:r>
              <w:rPr>
                <w:rFonts w:asciiTheme="minorHAnsi" w:hAnsiTheme="minorHAnsi" w:cstheme="minorHAnsi"/>
                <w:b w:val="0"/>
              </w:rPr>
              <w:br/>
            </w:r>
            <w:r>
              <w:rPr>
                <w:rFonts w:asciiTheme="minorHAnsi" w:hAnsiTheme="minorHAnsi" w:cstheme="minorHAnsi"/>
                <w:b w:val="0"/>
              </w:rPr>
              <w:t>Moderate value foraging and dispersal habitat (Riverine,</w:t>
            </w:r>
            <w:r>
              <w:rPr>
                <w:rFonts w:asciiTheme="minorHAnsi" w:hAnsiTheme="minorHAnsi" w:cstheme="minorHAnsi"/>
                <w:b w:val="0"/>
              </w:rPr>
              <w:br/>
            </w:r>
            <w:r>
              <w:rPr>
                <w:rFonts w:asciiTheme="minorHAnsi" w:hAnsiTheme="minorHAnsi" w:cstheme="minorHAnsi"/>
                <w:b w:val="0"/>
              </w:rPr>
              <w:t>Drainage Line, Rocky Hill)</w:t>
            </w:r>
            <w:r>
              <w:rPr>
                <w:rFonts w:asciiTheme="minorHAnsi" w:hAnsiTheme="minorHAnsi" w:cstheme="minorHAnsi"/>
                <w:b w:val="0"/>
              </w:rPr>
              <w:br/>
            </w:r>
            <w:r>
              <w:rPr>
                <w:rFonts w:asciiTheme="minorHAnsi" w:hAnsiTheme="minorHAnsi" w:cstheme="minorHAnsi"/>
                <w:b w:val="0"/>
              </w:rPr>
              <w:t>5,387 1,077 20</w:t>
            </w:r>
          </w:p>
          <w:p w:rsidP="00DF1F02">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 </w:t>
            </w:r>
          </w:p>
          <w:p w:rsidP="00DF1F02">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 </w:t>
            </w:r>
          </w:p>
          <w:p w:rsidP="00DF1F02">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Injury and mortality of MNES may result from both direct and indirect impacts from the Proposed Action.</w:t>
            </w:r>
            <w:r>
              <w:rPr>
                <w:rFonts w:asciiTheme="minorHAnsi" w:hAnsiTheme="minorHAnsi" w:cstheme="minorHAnsi"/>
                <w:b w:val="0"/>
              </w:rPr>
              <w:br/>
            </w:r>
            <w:r>
              <w:rPr>
                <w:rFonts w:asciiTheme="minorHAnsi" w:hAnsiTheme="minorHAnsi" w:cstheme="minorHAnsi"/>
                <w:b w:val="0"/>
              </w:rPr>
              <w:t>Fauna may be directly impacted from construction, operation and closure activities which have the</w:t>
            </w:r>
            <w:r>
              <w:rPr>
                <w:rFonts w:asciiTheme="minorHAnsi" w:hAnsiTheme="minorHAnsi" w:cstheme="minorHAnsi"/>
                <w:b w:val="0"/>
              </w:rPr>
              <w:br/>
            </w:r>
            <w:r>
              <w:rPr>
                <w:rFonts w:asciiTheme="minorHAnsi" w:hAnsiTheme="minorHAnsi" w:cstheme="minorHAnsi"/>
                <w:b w:val="0"/>
              </w:rPr>
              <w:t>potential to decrease local fauna abundance, particularly species which are attracted to roads for</w:t>
            </w:r>
            <w:r>
              <w:rPr>
                <w:rFonts w:asciiTheme="minorHAnsi" w:hAnsiTheme="minorHAnsi" w:cstheme="minorHAnsi"/>
                <w:b w:val="0"/>
              </w:rPr>
              <w:br/>
            </w:r>
            <w:r>
              <w:rPr>
                <w:rFonts w:asciiTheme="minorHAnsi" w:hAnsiTheme="minorHAnsi" w:cstheme="minorHAnsi"/>
                <w:b w:val="0"/>
              </w:rPr>
              <w:t>basking or foraging activities. This includes:</w:t>
            </w:r>
            <w:r>
              <w:rPr>
                <w:rFonts w:asciiTheme="minorHAnsi" w:hAnsiTheme="minorHAnsi" w:cstheme="minorHAnsi"/>
                <w:b w:val="0"/>
              </w:rPr>
              <w:br/>
            </w:r>
            <w:r>
              <w:rPr>
                <w:rFonts w:asciiTheme="minorHAnsi" w:hAnsiTheme="minorHAnsi" w:cstheme="minorHAnsi"/>
                <w:b w:val="0"/>
              </w:rPr>
              <w:t>• fauna being injured/killed by collisions with earthmoving equipment and/or vehicles during</w:t>
            </w:r>
            <w:r>
              <w:rPr>
                <w:rFonts w:asciiTheme="minorHAnsi" w:hAnsiTheme="minorHAnsi" w:cstheme="minorHAnsi"/>
                <w:b w:val="0"/>
              </w:rPr>
              <w:br/>
            </w:r>
            <w:r>
              <w:rPr>
                <w:rFonts w:asciiTheme="minorHAnsi" w:hAnsiTheme="minorHAnsi" w:cstheme="minorHAnsi"/>
                <w:b w:val="0"/>
              </w:rPr>
              <w:t>construction works or operation; and</w:t>
            </w:r>
            <w:r>
              <w:rPr>
                <w:rFonts w:asciiTheme="minorHAnsi" w:hAnsiTheme="minorHAnsi" w:cstheme="minorHAnsi"/>
                <w:b w:val="0"/>
              </w:rPr>
              <w:br/>
            </w:r>
            <w:r>
              <w:rPr>
                <w:rFonts w:asciiTheme="minorHAnsi" w:hAnsiTheme="minorHAnsi" w:cstheme="minorHAnsi"/>
                <w:b w:val="0"/>
              </w:rPr>
              <w:t>• injury or mortality as a result of entanglement in fencing, especially to Ghost Bat and Pilbara Leafnosed Bat.</w:t>
            </w:r>
            <w:r>
              <w:rPr>
                <w:rFonts w:asciiTheme="minorHAnsi" w:hAnsiTheme="minorHAnsi" w:cstheme="minorHAnsi"/>
                <w:b w:val="0"/>
              </w:rPr>
              <w:br/>
            </w:r>
            <w:r>
              <w:rPr>
                <w:rFonts w:asciiTheme="minorHAnsi" w:hAnsiTheme="minorHAnsi" w:cstheme="minorHAnsi"/>
                <w:b w:val="0"/>
              </w:rPr>
              <w:t>Interaction with vehicles and fencing has the potential to reduce the local abundance of fauna,</w:t>
            </w:r>
            <w:r>
              <w:rPr>
                <w:rFonts w:asciiTheme="minorHAnsi" w:hAnsiTheme="minorHAnsi" w:cstheme="minorHAnsi"/>
                <w:b w:val="0"/>
              </w:rPr>
              <w:br/>
            </w:r>
            <w:r>
              <w:rPr>
                <w:rFonts w:asciiTheme="minorHAnsi" w:hAnsiTheme="minorHAnsi" w:cstheme="minorHAnsi"/>
                <w:b w:val="0"/>
              </w:rPr>
              <w:t>particularly if habitats are in proximity to activity or infrastructure.</w:t>
            </w:r>
          </w:p>
          <w:p w:rsidP="00DF1F02">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 </w:t>
            </w:r>
          </w:p>
          <w:p w:rsidP="00DF1F02">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Groundwater drawdown resulting from increased dewatering in the 4EE pit at Paraburdoo has the</w:t>
            </w:r>
            <w:r>
              <w:rPr>
                <w:rFonts w:asciiTheme="minorHAnsi" w:hAnsiTheme="minorHAnsi" w:cstheme="minorHAnsi"/>
                <w:b w:val="0"/>
              </w:rPr>
              <w:br/>
            </w:r>
            <w:r>
              <w:rPr>
                <w:rFonts w:asciiTheme="minorHAnsi" w:hAnsiTheme="minorHAnsi" w:cstheme="minorHAnsi"/>
                <w:b w:val="0"/>
              </w:rPr>
              <w:t>potential to impact riparian vegetation within Riverine habitat areas of Seven Mile Creek; specifically,</w:t>
            </w:r>
            <w:r>
              <w:rPr>
                <w:rFonts w:asciiTheme="minorHAnsi" w:hAnsiTheme="minorHAnsi" w:cstheme="minorHAnsi"/>
                <w:b w:val="0"/>
              </w:rPr>
              <w:br/>
            </w:r>
            <w:r>
              <w:rPr>
                <w:rFonts w:asciiTheme="minorHAnsi" w:hAnsiTheme="minorHAnsi" w:cstheme="minorHAnsi"/>
                <w:b w:val="0"/>
              </w:rPr>
              <w:t>the area to the north of the low permeability Mount McRae Shale/Mount Sylvia Formation, where the</w:t>
            </w:r>
            <w:r>
              <w:rPr>
                <w:rFonts w:asciiTheme="minorHAnsi" w:hAnsiTheme="minorHAnsi" w:cstheme="minorHAnsi"/>
                <w:b w:val="0"/>
              </w:rPr>
              <w:br/>
            </w:r>
            <w:r>
              <w:rPr>
                <w:rFonts w:asciiTheme="minorHAnsi" w:hAnsiTheme="minorHAnsi" w:cstheme="minorHAnsi"/>
                <w:b w:val="0"/>
              </w:rPr>
              <w:t>creek intersects the Paraburdoo Range. This stretch of riparian vegetation is degraded but provides</w:t>
            </w:r>
            <w:r>
              <w:rPr>
                <w:rFonts w:asciiTheme="minorHAnsi" w:hAnsiTheme="minorHAnsi" w:cstheme="minorHAnsi"/>
                <w:b w:val="0"/>
              </w:rPr>
              <w:br/>
            </w:r>
            <w:r>
              <w:rPr>
                <w:rFonts w:asciiTheme="minorHAnsi" w:hAnsiTheme="minorHAnsi" w:cstheme="minorHAnsi"/>
                <w:b w:val="0"/>
              </w:rPr>
              <w:t>high value habitat for Pilbara Olive Python and may be used by a number of species for both foraging</w:t>
            </w:r>
            <w:r>
              <w:rPr>
                <w:rFonts w:asciiTheme="minorHAnsi" w:hAnsiTheme="minorHAnsi" w:cstheme="minorHAnsi"/>
                <w:b w:val="0"/>
              </w:rPr>
              <w:br/>
            </w:r>
            <w:r>
              <w:rPr>
                <w:rFonts w:asciiTheme="minorHAnsi" w:hAnsiTheme="minorHAnsi" w:cstheme="minorHAnsi"/>
                <w:b w:val="0"/>
              </w:rPr>
              <w:t>and dispersal. Groundwater abstraction has the potential to affect GDE’s over an area of up to</w:t>
            </w:r>
            <w:r>
              <w:rPr>
                <w:rFonts w:asciiTheme="minorHAnsi" w:hAnsiTheme="minorHAnsi" w:cstheme="minorHAnsi"/>
                <w:b w:val="0"/>
              </w:rPr>
              <w:br/>
            </w:r>
            <w:r>
              <w:rPr>
                <w:rFonts w:asciiTheme="minorHAnsi" w:hAnsiTheme="minorHAnsi" w:cstheme="minorHAnsi"/>
                <w:b w:val="0"/>
              </w:rPr>
              <w:t>approximately 27 ha area and reduce canopy cover of phreatophytic species and potentially reduce the</w:t>
            </w:r>
            <w:r>
              <w:rPr>
                <w:rFonts w:asciiTheme="minorHAnsi" w:hAnsiTheme="minorHAnsi" w:cstheme="minorHAnsi"/>
                <w:b w:val="0"/>
              </w:rPr>
              <w:br/>
            </w:r>
            <w:r>
              <w:rPr>
                <w:rFonts w:asciiTheme="minorHAnsi" w:hAnsiTheme="minorHAnsi" w:cstheme="minorHAnsi"/>
                <w:b w:val="0"/>
              </w:rPr>
              <w:t>abundance of understorey vegetation along Seven Mile Creek. This may in turn impact foraging and</w:t>
            </w:r>
            <w:r>
              <w:rPr>
                <w:rFonts w:asciiTheme="minorHAnsi" w:hAnsiTheme="minorHAnsi" w:cstheme="minorHAnsi"/>
                <w:b w:val="0"/>
              </w:rPr>
              <w:br/>
            </w:r>
            <w:r>
              <w:rPr>
                <w:rFonts w:asciiTheme="minorHAnsi" w:hAnsiTheme="minorHAnsi" w:cstheme="minorHAnsi"/>
                <w:b w:val="0"/>
              </w:rPr>
              <w:t>dispersal habitat for MNES in the Development Envelope.</w:t>
            </w:r>
            <w:r>
              <w:rPr>
                <w:rFonts w:asciiTheme="minorHAnsi" w:hAnsiTheme="minorHAnsi" w:cstheme="minorHAnsi"/>
                <w:b w:val="0"/>
              </w:rPr>
              <w:br/>
            </w:r>
            <w:r>
              <w:rPr>
                <w:rFonts w:asciiTheme="minorHAnsi" w:hAnsiTheme="minorHAnsi" w:cstheme="minorHAnsi"/>
                <w:b w:val="0"/>
              </w:rPr>
              <w:t>There will be minor dewatering required at Western Range, however there are no shallow watertables</w:t>
            </w:r>
            <w:r>
              <w:rPr>
                <w:rFonts w:asciiTheme="minorHAnsi" w:hAnsiTheme="minorHAnsi" w:cstheme="minorHAnsi"/>
                <w:b w:val="0"/>
              </w:rPr>
              <w:br/>
            </w:r>
            <w:r>
              <w:rPr>
                <w:rFonts w:asciiTheme="minorHAnsi" w:hAnsiTheme="minorHAnsi" w:cstheme="minorHAnsi"/>
                <w:b w:val="0"/>
              </w:rPr>
              <w:t>that support GDE's in this area. Mining at Eastern Range is AWT. Therefore, there is no potential</w:t>
            </w:r>
            <w:r>
              <w:rPr>
                <w:rFonts w:asciiTheme="minorHAnsi" w:hAnsiTheme="minorHAnsi" w:cstheme="minorHAnsi"/>
                <w:b w:val="0"/>
              </w:rPr>
              <w:br/>
            </w:r>
            <w:r>
              <w:rPr>
                <w:rFonts w:asciiTheme="minorHAnsi" w:hAnsiTheme="minorHAnsi" w:cstheme="minorHAnsi"/>
                <w:b w:val="0"/>
              </w:rPr>
              <w:t>change to habitat values associated with groundwater abstraction outside of the Paraburdoo mining</w:t>
            </w:r>
            <w:r>
              <w:rPr>
                <w:rFonts w:asciiTheme="minorHAnsi" w:hAnsiTheme="minorHAnsi" w:cstheme="minorHAnsi"/>
                <w:b w:val="0"/>
              </w:rPr>
              <w:br/>
            </w:r>
            <w:r>
              <w:rPr>
                <w:rFonts w:asciiTheme="minorHAnsi" w:hAnsiTheme="minorHAnsi" w:cstheme="minorHAnsi"/>
                <w:b w:val="0"/>
              </w:rPr>
              <w:t>area.</w:t>
            </w:r>
            <w:r>
              <w:rPr>
                <w:rFonts w:asciiTheme="minorHAnsi" w:hAnsiTheme="minorHAnsi" w:cstheme="minorHAnsi"/>
                <w:b w:val="0"/>
              </w:rPr>
              <w:br/>
            </w:r>
            <w:r>
              <w:rPr>
                <w:rFonts w:asciiTheme="minorHAnsi" w:hAnsiTheme="minorHAnsi" w:cstheme="minorHAnsi"/>
                <w:b w:val="0"/>
              </w:rPr>
              <w:t>Surplus water discharge to Riverine and Drainage Line fauna habitat may be required at Six Mile Creek,</w:t>
            </w:r>
            <w:r>
              <w:rPr>
                <w:rFonts w:asciiTheme="minorHAnsi" w:hAnsiTheme="minorHAnsi" w:cstheme="minorHAnsi"/>
                <w:b w:val="0"/>
              </w:rPr>
              <w:br/>
            </w:r>
            <w:r>
              <w:rPr>
                <w:rFonts w:asciiTheme="minorHAnsi" w:hAnsiTheme="minorHAnsi" w:cstheme="minorHAnsi"/>
                <w:b w:val="0"/>
              </w:rPr>
              <w:t>Pirraburdu Creek and the existing Joe’s Crossing discharge location at Seven Mile Creek (refer to</w:t>
            </w:r>
            <w:r>
              <w:rPr>
                <w:rFonts w:asciiTheme="minorHAnsi" w:hAnsiTheme="minorHAnsi" w:cstheme="minorHAnsi"/>
                <w:b w:val="0"/>
              </w:rPr>
              <w:br/>
            </w:r>
            <w:r>
              <w:rPr>
                <w:rFonts w:asciiTheme="minorHAnsi" w:hAnsiTheme="minorHAnsi" w:cstheme="minorHAnsi"/>
                <w:b w:val="0"/>
              </w:rPr>
              <w:t>Section 8). Surface water discharge may result in increased vegetative cover within the creekline that</w:t>
            </w:r>
            <w:r>
              <w:rPr>
                <w:rFonts w:asciiTheme="minorHAnsi" w:hAnsiTheme="minorHAnsi" w:cstheme="minorHAnsi"/>
                <w:b w:val="0"/>
              </w:rPr>
              <w:br/>
            </w:r>
            <w:r>
              <w:rPr>
                <w:rFonts w:asciiTheme="minorHAnsi" w:hAnsiTheme="minorHAnsi" w:cstheme="minorHAnsi"/>
                <w:b w:val="0"/>
              </w:rPr>
              <w:t>may experience flow during natural no flow conditions. The area of flow will be managed to be limited</w:t>
            </w:r>
            <w:r>
              <w:rPr>
                <w:rFonts w:asciiTheme="minorHAnsi" w:hAnsiTheme="minorHAnsi" w:cstheme="minorHAnsi"/>
                <w:b w:val="0"/>
              </w:rPr>
              <w:br/>
            </w:r>
            <w:r>
              <w:rPr>
                <w:rFonts w:asciiTheme="minorHAnsi" w:hAnsiTheme="minorHAnsi" w:cstheme="minorHAnsi"/>
                <w:b w:val="0"/>
              </w:rPr>
              <w:t>to the extent of the Development Envelope. Increased vegetation cover may provide increased shelter</w:t>
            </w:r>
            <w:r>
              <w:rPr>
                <w:rFonts w:asciiTheme="minorHAnsi" w:hAnsiTheme="minorHAnsi" w:cstheme="minorHAnsi"/>
                <w:b w:val="0"/>
              </w:rPr>
              <w:br/>
            </w:r>
            <w:r>
              <w:rPr>
                <w:rFonts w:asciiTheme="minorHAnsi" w:hAnsiTheme="minorHAnsi" w:cstheme="minorHAnsi"/>
                <w:b w:val="0"/>
              </w:rPr>
              <w:t>and foraging habitat for fauna.</w:t>
            </w:r>
            <w:r>
              <w:rPr>
                <w:rFonts w:asciiTheme="minorHAnsi" w:hAnsiTheme="minorHAnsi" w:cstheme="minorHAnsi"/>
                <w:b w:val="0"/>
              </w:rPr>
              <w:br/>
            </w:r>
            <w:r>
              <w:rPr>
                <w:rFonts w:asciiTheme="minorHAnsi" w:hAnsiTheme="minorHAnsi" w:cstheme="minorHAnsi"/>
                <w:b w:val="0"/>
              </w:rPr>
              <w:t>Habitat fragmentation and barriers to fauna movement</w:t>
            </w:r>
            <w:r>
              <w:rPr>
                <w:rFonts w:asciiTheme="minorHAnsi" w:hAnsiTheme="minorHAnsi" w:cstheme="minorHAnsi"/>
                <w:b w:val="0"/>
              </w:rPr>
              <w:br/>
            </w:r>
            <w:r>
              <w:rPr>
                <w:rFonts w:asciiTheme="minorHAnsi" w:hAnsiTheme="minorHAnsi" w:cstheme="minorHAnsi"/>
                <w:b w:val="0"/>
              </w:rPr>
              <w:t>Fragmentation, the process by which contiguous areas of habitat are interrupted and/or separated into</w:t>
            </w:r>
            <w:r>
              <w:rPr>
                <w:rFonts w:asciiTheme="minorHAnsi" w:hAnsiTheme="minorHAnsi" w:cstheme="minorHAnsi"/>
                <w:b w:val="0"/>
              </w:rPr>
              <w:br/>
            </w:r>
            <w:r>
              <w:rPr>
                <w:rFonts w:asciiTheme="minorHAnsi" w:hAnsiTheme="minorHAnsi" w:cstheme="minorHAnsi"/>
                <w:b w:val="0"/>
              </w:rPr>
              <w:t>two or more smaller areas, can result in the following impacts to MNES:</w:t>
            </w:r>
            <w:r>
              <w:rPr>
                <w:rFonts w:asciiTheme="minorHAnsi" w:hAnsiTheme="minorHAnsi" w:cstheme="minorHAnsi"/>
                <w:b w:val="0"/>
              </w:rPr>
              <w:br/>
            </w:r>
            <w:r>
              <w:rPr>
                <w:rFonts w:asciiTheme="minorHAnsi" w:hAnsiTheme="minorHAnsi" w:cstheme="minorHAnsi"/>
                <w:b w:val="0"/>
              </w:rPr>
              <w:t>• altered movement patterns and/or reduced ability to disperse;</w:t>
            </w:r>
            <w:r>
              <w:rPr>
                <w:rFonts w:asciiTheme="minorHAnsi" w:hAnsiTheme="minorHAnsi" w:cstheme="minorHAnsi"/>
                <w:b w:val="0"/>
              </w:rPr>
              <w:br/>
            </w:r>
            <w:r>
              <w:rPr>
                <w:rFonts w:asciiTheme="minorHAnsi" w:hAnsiTheme="minorHAnsi" w:cstheme="minorHAnsi"/>
                <w:b w:val="0"/>
              </w:rPr>
              <w:t>• genetic isolation; and</w:t>
            </w:r>
            <w:r>
              <w:rPr>
                <w:rFonts w:asciiTheme="minorHAnsi" w:hAnsiTheme="minorHAnsi" w:cstheme="minorHAnsi"/>
                <w:b w:val="0"/>
              </w:rPr>
              <w:br/>
            </w:r>
            <w:r>
              <w:rPr>
                <w:rFonts w:asciiTheme="minorHAnsi" w:hAnsiTheme="minorHAnsi" w:cstheme="minorHAnsi"/>
                <w:b w:val="0"/>
              </w:rPr>
              <w:t>• increased competition for resources.</w:t>
            </w:r>
            <w:r>
              <w:rPr>
                <w:rFonts w:asciiTheme="minorHAnsi" w:hAnsiTheme="minorHAnsi" w:cstheme="minorHAnsi"/>
                <w:b w:val="0"/>
              </w:rPr>
              <w:br/>
            </w:r>
            <w:r>
              <w:rPr>
                <w:rFonts w:asciiTheme="minorHAnsi" w:hAnsiTheme="minorHAnsi" w:cstheme="minorHAnsi"/>
                <w:b w:val="0"/>
              </w:rPr>
              <w:t>The Proposed Action extends along the east-west Paraburdoo Range, with the greatest potential for</w:t>
            </w:r>
            <w:r>
              <w:rPr>
                <w:rFonts w:asciiTheme="minorHAnsi" w:hAnsiTheme="minorHAnsi" w:cstheme="minorHAnsi"/>
                <w:b w:val="0"/>
              </w:rPr>
              <w:br/>
            </w:r>
            <w:r>
              <w:rPr>
                <w:rFonts w:asciiTheme="minorHAnsi" w:hAnsiTheme="minorHAnsi" w:cstheme="minorHAnsi"/>
                <w:b w:val="0"/>
              </w:rPr>
              <w:t>habitat fragmentation occurring in the Western Range area where disturbance of the range will result in</w:t>
            </w:r>
            <w:r>
              <w:rPr>
                <w:rFonts w:asciiTheme="minorHAnsi" w:hAnsiTheme="minorHAnsi" w:cstheme="minorHAnsi"/>
                <w:b w:val="0"/>
              </w:rPr>
              <w:br/>
            </w:r>
            <w:r>
              <w:rPr>
                <w:rFonts w:asciiTheme="minorHAnsi" w:hAnsiTheme="minorHAnsi" w:cstheme="minorHAnsi"/>
                <w:b w:val="0"/>
              </w:rPr>
              <w:t>fragmentation of habitat in a north-south direction. Habitat connectivity will be largely maintained in an</w:t>
            </w:r>
            <w:r>
              <w:rPr>
                <w:rFonts w:asciiTheme="minorHAnsi" w:hAnsiTheme="minorHAnsi" w:cstheme="minorHAnsi"/>
                <w:b w:val="0"/>
              </w:rPr>
              <w:br/>
            </w:r>
            <w:r>
              <w:rPr>
                <w:rFonts w:asciiTheme="minorHAnsi" w:hAnsiTheme="minorHAnsi" w:cstheme="minorHAnsi"/>
                <w:b w:val="0"/>
              </w:rPr>
              <w:t>east-west direction to the north of Western Range. Additionally, north-south habitat connectivity will be</w:t>
            </w:r>
            <w:r>
              <w:rPr>
                <w:rFonts w:asciiTheme="minorHAnsi" w:hAnsiTheme="minorHAnsi" w:cstheme="minorHAnsi"/>
                <w:b w:val="0"/>
              </w:rPr>
              <w:br/>
            </w:r>
            <w:r>
              <w:rPr>
                <w:rFonts w:asciiTheme="minorHAnsi" w:hAnsiTheme="minorHAnsi" w:cstheme="minorHAnsi"/>
                <w:b w:val="0"/>
              </w:rPr>
              <w:t>maintained along the major creeklines in the Development Envelope which will not be directly impacted</w:t>
            </w:r>
            <w:r>
              <w:rPr>
                <w:rFonts w:asciiTheme="minorHAnsi" w:hAnsiTheme="minorHAnsi" w:cstheme="minorHAnsi"/>
                <w:b w:val="0"/>
              </w:rPr>
              <w:br/>
            </w:r>
            <w:r>
              <w:rPr>
                <w:rFonts w:asciiTheme="minorHAnsi" w:hAnsiTheme="minorHAnsi" w:cstheme="minorHAnsi"/>
                <w:b w:val="0"/>
              </w:rPr>
              <w:t>beyond the construction of essential infrastructure and crossings at Seven Mile Creek and Pirraburdu</w:t>
            </w:r>
            <w:r>
              <w:rPr>
                <w:rFonts w:asciiTheme="minorHAnsi" w:hAnsiTheme="minorHAnsi" w:cstheme="minorHAnsi"/>
                <w:b w:val="0"/>
              </w:rPr>
              <w:br/>
            </w:r>
            <w:r>
              <w:rPr>
                <w:rFonts w:asciiTheme="minorHAnsi" w:hAnsiTheme="minorHAnsi" w:cstheme="minorHAnsi"/>
                <w:b w:val="0"/>
              </w:rPr>
              <w:t>Creek connecting Paraburdoo and Western Range. These linkages facilitate the connection of foraging</w:t>
            </w:r>
            <w:r>
              <w:rPr>
                <w:rFonts w:asciiTheme="minorHAnsi" w:hAnsiTheme="minorHAnsi" w:cstheme="minorHAnsi"/>
                <w:b w:val="0"/>
              </w:rPr>
              <w:br/>
            </w:r>
            <w:r>
              <w:rPr>
                <w:rFonts w:asciiTheme="minorHAnsi" w:hAnsiTheme="minorHAnsi" w:cstheme="minorHAnsi"/>
                <w:b w:val="0"/>
              </w:rPr>
              <w:t>habitats for MNES and enable dispersal and connection between individuals and populations of MNES.</w:t>
            </w:r>
            <w:r>
              <w:rPr>
                <w:rFonts w:asciiTheme="minorHAnsi" w:hAnsiTheme="minorHAnsi" w:cstheme="minorHAnsi"/>
                <w:b w:val="0"/>
              </w:rPr>
              <w:br/>
            </w:r>
            <w:r>
              <w:rPr>
                <w:rFonts w:asciiTheme="minorHAnsi" w:hAnsiTheme="minorHAnsi" w:cstheme="minorHAnsi"/>
                <w:b w:val="0"/>
              </w:rPr>
              <w:t>Habitat degradation associated with construction activity and/or increased human activity,</w:t>
            </w:r>
            <w:r>
              <w:rPr>
                <w:rFonts w:asciiTheme="minorHAnsi" w:hAnsiTheme="minorHAnsi" w:cstheme="minorHAnsi"/>
                <w:b w:val="0"/>
              </w:rPr>
              <w:br/>
            </w:r>
            <w:r>
              <w:rPr>
                <w:rFonts w:asciiTheme="minorHAnsi" w:hAnsiTheme="minorHAnsi" w:cstheme="minorHAnsi"/>
                <w:b w:val="0"/>
              </w:rPr>
              <w:t>including transmission of weeds, dust and increased abundance of introduced fauna species</w:t>
            </w:r>
            <w:r>
              <w:rPr>
                <w:rFonts w:asciiTheme="minorHAnsi" w:hAnsiTheme="minorHAnsi" w:cstheme="minorHAnsi"/>
                <w:b w:val="0"/>
              </w:rPr>
              <w:br/>
            </w:r>
            <w:r>
              <w:rPr>
                <w:rFonts w:asciiTheme="minorHAnsi" w:hAnsiTheme="minorHAnsi" w:cstheme="minorHAnsi"/>
                <w:b w:val="0"/>
              </w:rPr>
              <w:t>Construction activity and vehicle movements have the potential to increase dust and spread weeds.</w:t>
            </w:r>
            <w:r>
              <w:rPr>
                <w:rFonts w:asciiTheme="minorHAnsi" w:hAnsiTheme="minorHAnsi" w:cstheme="minorHAnsi"/>
                <w:b w:val="0"/>
              </w:rPr>
              <w:br/>
            </w:r>
            <w:r>
              <w:rPr>
                <w:rFonts w:asciiTheme="minorHAnsi" w:hAnsiTheme="minorHAnsi" w:cstheme="minorHAnsi"/>
                <w:b w:val="0"/>
              </w:rPr>
              <w:t>However, these risks will be effectively managed by the Proponent and are not expected to affect habitat</w:t>
            </w:r>
            <w:r>
              <w:rPr>
                <w:rFonts w:asciiTheme="minorHAnsi" w:hAnsiTheme="minorHAnsi" w:cstheme="minorHAnsi"/>
                <w:b w:val="0"/>
              </w:rPr>
              <w:br/>
            </w:r>
            <w:r>
              <w:rPr>
                <w:rFonts w:asciiTheme="minorHAnsi" w:hAnsiTheme="minorHAnsi" w:cstheme="minorHAnsi"/>
                <w:b w:val="0"/>
              </w:rPr>
              <w:t>values.</w:t>
            </w:r>
            <w:r>
              <w:rPr>
                <w:rFonts w:asciiTheme="minorHAnsi" w:hAnsiTheme="minorHAnsi" w:cstheme="minorHAnsi"/>
                <w:b w:val="0"/>
              </w:rPr>
              <w:br/>
            </w:r>
            <w:r>
              <w:rPr>
                <w:rFonts w:asciiTheme="minorHAnsi" w:hAnsiTheme="minorHAnsi" w:cstheme="minorHAnsi"/>
                <w:b w:val="0"/>
              </w:rPr>
              <w:t>Vegetation clearing can increase access of feral predators to fauna habitats, resulting in increased</w:t>
            </w:r>
            <w:r>
              <w:rPr>
                <w:rFonts w:asciiTheme="minorHAnsi" w:hAnsiTheme="minorHAnsi" w:cstheme="minorHAnsi"/>
                <w:b w:val="0"/>
              </w:rPr>
              <w:br/>
            </w:r>
            <w:r>
              <w:rPr>
                <w:rFonts w:asciiTheme="minorHAnsi" w:hAnsiTheme="minorHAnsi" w:cstheme="minorHAnsi"/>
                <w:b w:val="0"/>
              </w:rPr>
              <w:t>predation causing injury or mortality, impacting local populations of fauna. Feral cat control is not</w:t>
            </w:r>
            <w:r>
              <w:rPr>
                <w:rFonts w:asciiTheme="minorHAnsi" w:hAnsiTheme="minorHAnsi" w:cstheme="minorHAnsi"/>
                <w:b w:val="0"/>
              </w:rPr>
              <w:br/>
            </w:r>
            <w:r>
              <w:rPr>
                <w:rFonts w:asciiTheme="minorHAnsi" w:hAnsiTheme="minorHAnsi" w:cstheme="minorHAnsi"/>
                <w:b w:val="0"/>
              </w:rPr>
              <w:t>currently undertaken within the Development Envelope. However, the Proponent will undertake feral</w:t>
            </w:r>
            <w:r>
              <w:rPr>
                <w:rFonts w:asciiTheme="minorHAnsi" w:hAnsiTheme="minorHAnsi" w:cstheme="minorHAnsi"/>
                <w:b w:val="0"/>
              </w:rPr>
              <w:br/>
            </w:r>
            <w:r>
              <w:rPr>
                <w:rFonts w:asciiTheme="minorHAnsi" w:hAnsiTheme="minorHAnsi" w:cstheme="minorHAnsi"/>
                <w:b w:val="0"/>
              </w:rPr>
              <w:t>animal control within the Development Envelope.</w:t>
            </w:r>
            <w:r>
              <w:rPr>
                <w:rFonts w:asciiTheme="minorHAnsi" w:hAnsiTheme="minorHAnsi" w:cstheme="minorHAnsi"/>
                <w:b w:val="0"/>
              </w:rPr>
              <w:br/>
            </w:r>
            <w:r>
              <w:rPr>
                <w:rFonts w:asciiTheme="minorHAnsi" w:hAnsiTheme="minorHAnsi" w:cstheme="minorHAnsi"/>
                <w:b w:val="0"/>
              </w:rPr>
              <w:t>Greater Paraburdoo Iron Ore Hub Proposal Assessment No: 2189 EPBC 2018/8341</w:t>
            </w:r>
            <w:r>
              <w:rPr>
                <w:rFonts w:asciiTheme="minorHAnsi" w:hAnsiTheme="minorHAnsi" w:cstheme="minorHAnsi"/>
                <w:b w:val="0"/>
              </w:rPr>
              <w:br/>
            </w:r>
            <w:r>
              <w:rPr>
                <w:rFonts w:asciiTheme="minorHAnsi" w:hAnsiTheme="minorHAnsi" w:cstheme="minorHAnsi"/>
                <w:b w:val="0"/>
              </w:rPr>
              <w:t>Environmental Review Document 310</w:t>
            </w:r>
            <w:r>
              <w:rPr>
                <w:rFonts w:asciiTheme="minorHAnsi" w:hAnsiTheme="minorHAnsi" w:cstheme="minorHAnsi"/>
                <w:b w:val="0"/>
              </w:rPr>
              <w:br/>
            </w:r>
            <w:r>
              <w:rPr>
                <w:rFonts w:asciiTheme="minorHAnsi" w:hAnsiTheme="minorHAnsi" w:cstheme="minorHAnsi"/>
                <w:b w:val="0"/>
              </w:rPr>
              <w:t>Disturbance from light, noise and/or vibration, and possible displacement of fauna associated</w:t>
            </w:r>
            <w:r>
              <w:rPr>
                <w:rFonts w:asciiTheme="minorHAnsi" w:hAnsiTheme="minorHAnsi" w:cstheme="minorHAnsi"/>
                <w:b w:val="0"/>
              </w:rPr>
              <w:br/>
            </w:r>
            <w:r>
              <w:rPr>
                <w:rFonts w:asciiTheme="minorHAnsi" w:hAnsiTheme="minorHAnsi" w:cstheme="minorHAnsi"/>
                <w:b w:val="0"/>
              </w:rPr>
              <w:t>with construction activity and mining operations.</w:t>
            </w:r>
            <w:r>
              <w:rPr>
                <w:rFonts w:asciiTheme="minorHAnsi" w:hAnsiTheme="minorHAnsi" w:cstheme="minorHAnsi"/>
                <w:b w:val="0"/>
              </w:rPr>
              <w:br/>
            </w:r>
            <w:r>
              <w:rPr>
                <w:rFonts w:asciiTheme="minorHAnsi" w:hAnsiTheme="minorHAnsi" w:cstheme="minorHAnsi"/>
                <w:b w:val="0"/>
              </w:rPr>
              <w:t>Light, noise and vibration emissions during mine construction and operations have the potential to</w:t>
            </w:r>
            <w:r>
              <w:rPr>
                <w:rFonts w:asciiTheme="minorHAnsi" w:hAnsiTheme="minorHAnsi" w:cstheme="minorHAnsi"/>
                <w:b w:val="0"/>
              </w:rPr>
              <w:br/>
            </w:r>
            <w:r>
              <w:rPr>
                <w:rFonts w:asciiTheme="minorHAnsi" w:hAnsiTheme="minorHAnsi" w:cstheme="minorHAnsi"/>
                <w:b w:val="0"/>
              </w:rPr>
              <w:t>impact MNES in proximity to these activities.</w:t>
            </w:r>
            <w:r>
              <w:rPr>
                <w:rFonts w:asciiTheme="minorHAnsi" w:hAnsiTheme="minorHAnsi" w:cstheme="minorHAnsi"/>
                <w:b w:val="0"/>
              </w:rPr>
              <w:br/>
            </w:r>
            <w:r>
              <w:rPr>
                <w:rFonts w:asciiTheme="minorHAnsi" w:hAnsiTheme="minorHAnsi" w:cstheme="minorHAnsi"/>
                <w:b w:val="0"/>
              </w:rPr>
              <w:t>The Northern Quoll, Pilbara Olive Python, Pilbara Leaf-nosed Bat and Ghost Bat utilise caves and</w:t>
            </w:r>
            <w:r>
              <w:rPr>
                <w:rFonts w:asciiTheme="minorHAnsi" w:hAnsiTheme="minorHAnsi" w:cstheme="minorHAnsi"/>
                <w:b w:val="0"/>
              </w:rPr>
              <w:br/>
            </w:r>
            <w:r>
              <w:rPr>
                <w:rFonts w:asciiTheme="minorHAnsi" w:hAnsiTheme="minorHAnsi" w:cstheme="minorHAnsi"/>
                <w:b w:val="0"/>
              </w:rPr>
              <w:t>shelters in Breakaways and Gully/Gorge habitats for denning and shelter or roosting. The Proposal will</w:t>
            </w:r>
            <w:r>
              <w:rPr>
                <w:rFonts w:asciiTheme="minorHAnsi" w:hAnsiTheme="minorHAnsi" w:cstheme="minorHAnsi"/>
                <w:b w:val="0"/>
              </w:rPr>
              <w:br/>
            </w:r>
            <w:r>
              <w:rPr>
                <w:rFonts w:asciiTheme="minorHAnsi" w:hAnsiTheme="minorHAnsi" w:cstheme="minorHAnsi"/>
                <w:b w:val="0"/>
              </w:rPr>
              <w:t>involve open cut mining by conventional drill and blast techniques. This has the potential to result in</w:t>
            </w:r>
            <w:r>
              <w:rPr>
                <w:rFonts w:asciiTheme="minorHAnsi" w:hAnsiTheme="minorHAnsi" w:cstheme="minorHAnsi"/>
                <w:b w:val="0"/>
              </w:rPr>
              <w:br/>
            </w:r>
            <w:r>
              <w:rPr>
                <w:rFonts w:asciiTheme="minorHAnsi" w:hAnsiTheme="minorHAnsi" w:cstheme="minorHAnsi"/>
                <w:b w:val="0"/>
              </w:rPr>
              <w:t>vibration disturbance to major Gorge/Gully habitat adjacent to mining operations which provides</w:t>
            </w:r>
            <w:r>
              <w:rPr>
                <w:rFonts w:asciiTheme="minorHAnsi" w:hAnsiTheme="minorHAnsi" w:cstheme="minorHAnsi"/>
                <w:b w:val="0"/>
              </w:rPr>
              <w:br/>
            </w:r>
            <w:r>
              <w:rPr>
                <w:rFonts w:asciiTheme="minorHAnsi" w:hAnsiTheme="minorHAnsi" w:cstheme="minorHAnsi"/>
                <w:b w:val="0"/>
              </w:rPr>
              <w:t>potential denning and roosting habitat for MNES recorded in the Development Envelope. Blast</w:t>
            </w:r>
            <w:r>
              <w:rPr>
                <w:rFonts w:asciiTheme="minorHAnsi" w:hAnsiTheme="minorHAnsi" w:cstheme="minorHAnsi"/>
                <w:b w:val="0"/>
              </w:rPr>
              <w:br/>
            </w:r>
            <w:r>
              <w:rPr>
                <w:rFonts w:asciiTheme="minorHAnsi" w:hAnsiTheme="minorHAnsi" w:cstheme="minorHAnsi"/>
                <w:b w:val="0"/>
              </w:rPr>
              <w:t>vibrations may also result in damage to the structural integrity of bat roosts.</w:t>
            </w:r>
            <w:r>
              <w:rPr>
                <w:rFonts w:asciiTheme="minorHAnsi" w:hAnsiTheme="minorHAnsi" w:cstheme="minorHAnsi"/>
                <w:b w:val="0"/>
              </w:rPr>
              <w:br/>
            </w:r>
            <w:r>
              <w:rPr>
                <w:rFonts w:asciiTheme="minorHAnsi" w:hAnsiTheme="minorHAnsi" w:cstheme="minorHAnsi"/>
                <w:b w:val="0"/>
              </w:rPr>
              <w:t>Noise and vibration from clearing, construction and blasting may disturb MNES and cause individuals</w:t>
            </w:r>
            <w:r>
              <w:rPr>
                <w:rFonts w:asciiTheme="minorHAnsi" w:hAnsiTheme="minorHAnsi" w:cstheme="minorHAnsi"/>
                <w:b w:val="0"/>
              </w:rPr>
              <w:br/>
            </w:r>
            <w:r>
              <w:rPr>
                <w:rFonts w:asciiTheme="minorHAnsi" w:hAnsiTheme="minorHAnsi" w:cstheme="minorHAnsi"/>
                <w:b w:val="0"/>
              </w:rPr>
              <w:t>to temporarily or permanently vacate shelters and diurnal/maternal roosts. If these disturbances occur</w:t>
            </w:r>
            <w:r>
              <w:rPr>
                <w:rFonts w:asciiTheme="minorHAnsi" w:hAnsiTheme="minorHAnsi" w:cstheme="minorHAnsi"/>
                <w:b w:val="0"/>
              </w:rPr>
              <w:br/>
            </w:r>
            <w:r>
              <w:rPr>
                <w:rFonts w:asciiTheme="minorHAnsi" w:hAnsiTheme="minorHAnsi" w:cstheme="minorHAnsi"/>
                <w:b w:val="0"/>
              </w:rPr>
              <w:t>during the breeding season or while pups remain in the roost, the breeding cycle of the local bat</w:t>
            </w:r>
            <w:r>
              <w:rPr>
                <w:rFonts w:asciiTheme="minorHAnsi" w:hAnsiTheme="minorHAnsi" w:cstheme="minorHAnsi"/>
                <w:b w:val="0"/>
              </w:rPr>
              <w:br/>
            </w:r>
            <w:r>
              <w:rPr>
                <w:rFonts w:asciiTheme="minorHAnsi" w:hAnsiTheme="minorHAnsi" w:cstheme="minorHAnsi"/>
                <w:b w:val="0"/>
              </w:rPr>
              <w:t>population may be impacted.</w:t>
            </w:r>
            <w:r>
              <w:rPr>
                <w:rFonts w:asciiTheme="minorHAnsi" w:hAnsiTheme="minorHAnsi" w:cstheme="minorHAnsi"/>
                <w:b w:val="0"/>
              </w:rPr>
              <w:br/>
            </w:r>
            <w:r>
              <w:rPr>
                <w:rFonts w:asciiTheme="minorHAnsi" w:hAnsiTheme="minorHAnsi" w:cstheme="minorHAnsi"/>
                <w:b w:val="0"/>
              </w:rPr>
              <w:t>Research and anecdotal evidence indicate the potential for artificial lighting to influence the behaviour</w:t>
            </w:r>
            <w:r>
              <w:rPr>
                <w:rFonts w:asciiTheme="minorHAnsi" w:hAnsiTheme="minorHAnsi" w:cstheme="minorHAnsi"/>
                <w:b w:val="0"/>
              </w:rPr>
              <w:br/>
            </w:r>
            <w:r>
              <w:rPr>
                <w:rFonts w:asciiTheme="minorHAnsi" w:hAnsiTheme="minorHAnsi" w:cstheme="minorHAnsi"/>
                <w:b w:val="0"/>
              </w:rPr>
              <w:t>of both nocturnal and diurnal species (Gaston &amp; Bennie 2014). Increased night time light emissions</w:t>
            </w:r>
            <w:r>
              <w:rPr>
                <w:rFonts w:asciiTheme="minorHAnsi" w:hAnsiTheme="minorHAnsi" w:cstheme="minorHAnsi"/>
                <w:b w:val="0"/>
              </w:rPr>
              <w:br/>
            </w:r>
            <w:r>
              <w:rPr>
                <w:rFonts w:asciiTheme="minorHAnsi" w:hAnsiTheme="minorHAnsi" w:cstheme="minorHAnsi"/>
                <w:b w:val="0"/>
              </w:rPr>
              <w:t>within the Development Envelope may attract invertebrate species and in turn, alter nocturnal foraging</w:t>
            </w:r>
            <w:r>
              <w:rPr>
                <w:rFonts w:asciiTheme="minorHAnsi" w:hAnsiTheme="minorHAnsi" w:cstheme="minorHAnsi"/>
                <w:b w:val="0"/>
              </w:rPr>
              <w:br/>
            </w:r>
            <w:r>
              <w:rPr>
                <w:rFonts w:asciiTheme="minorHAnsi" w:hAnsiTheme="minorHAnsi" w:cstheme="minorHAnsi"/>
                <w:b w:val="0"/>
              </w:rPr>
              <w:t>behaviour of MNES.</w:t>
            </w:r>
          </w:p>
          <w:p w:rsidR="00DF1F02" w:rsidRPr="00A60B52" w:rsidP="00DF1F02" w14:textId="4A88CEEB">
            <w:pPr>
              <w:pStyle w:val="Level3"/>
              <w:numPr>
                <w:ilvl w:val="0"/>
                <w:numId w:val="0"/>
              </w:numPr>
              <w:tabs>
                <w:tab w:val="left" w:pos="720"/>
              </w:tabs>
              <w:spacing w:after="0" w:line="240" w:lineRule="auto"/>
              <w:ind w:left="714"/>
              <w:jc w:val="left"/>
              <w:rPr>
                <w:rFonts w:asciiTheme="minorHAnsi" w:hAnsiTheme="minorHAnsi" w:cstheme="minorHAnsi"/>
                <w:b w:val="0"/>
              </w:rPr>
            </w:pPr>
          </w:p>
          <w:p w:rsidR="001E714F" w:rsidP="007F74DB" w14:paraId="7DED6501" w14:textId="7D76FBE3">
            <w:pPr>
              <w:pStyle w:val="Level3"/>
              <w:numPr>
                <w:ilvl w:val="0"/>
                <w:numId w:val="13"/>
              </w:numPr>
              <w:tabs>
                <w:tab w:val="left" w:pos="720"/>
              </w:tabs>
              <w:spacing w:after="0" w:line="240" w:lineRule="auto"/>
              <w:ind w:left="714" w:hanging="357"/>
              <w:jc w:val="left"/>
              <w:rPr>
                <w:rFonts w:asciiTheme="minorHAnsi" w:hAnsiTheme="minorHAnsi" w:cstheme="minorHAnsi"/>
                <w:b w:val="0"/>
              </w:rPr>
            </w:pPr>
            <w:r w:rsidRPr="00A60B52">
              <w:rPr>
                <w:rFonts w:asciiTheme="minorHAnsi" w:hAnsiTheme="minorHAnsi" w:cstheme="minorHAnsi"/>
                <w:b w:val="0"/>
              </w:rPr>
              <w:t>Assessment of impacts against criteria</w:t>
            </w:r>
          </w:p>
          <w:p w:rsidP="00DF1F02" w14:paraId="58AA3098" w14:textId="5649F0AF">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Direct impacts</w:t>
            </w:r>
            <w:r>
              <w:rPr>
                <w:rFonts w:asciiTheme="minorHAnsi" w:hAnsiTheme="minorHAnsi" w:cstheme="minorHAnsi"/>
                <w:b w:val="0"/>
              </w:rPr>
              <w:br/>
            </w:r>
            <w:r>
              <w:rPr>
                <w:rFonts w:asciiTheme="minorHAnsi" w:hAnsiTheme="minorHAnsi" w:cstheme="minorHAnsi"/>
                <w:b w:val="0"/>
              </w:rPr>
              <w:t>Loss of fauna habitat</w:t>
            </w:r>
            <w:r>
              <w:rPr>
                <w:rFonts w:asciiTheme="minorHAnsi" w:hAnsiTheme="minorHAnsi" w:cstheme="minorHAnsi"/>
                <w:b w:val="0"/>
              </w:rPr>
              <w:br/>
            </w:r>
            <w:r>
              <w:rPr>
                <w:rFonts w:asciiTheme="minorHAnsi" w:hAnsiTheme="minorHAnsi" w:cstheme="minorHAnsi"/>
                <w:b w:val="0"/>
              </w:rPr>
              <w:t>The Development Envelope includes denning habitats which satisfy the definition of critical habitat in</w:t>
            </w:r>
            <w:r>
              <w:rPr>
                <w:rFonts w:asciiTheme="minorHAnsi" w:hAnsiTheme="minorHAnsi" w:cstheme="minorHAnsi"/>
                <w:b w:val="0"/>
              </w:rPr>
              <w:br/>
            </w:r>
            <w:r>
              <w:rPr>
                <w:rFonts w:asciiTheme="minorHAnsi" w:hAnsiTheme="minorHAnsi" w:cstheme="minorHAnsi"/>
                <w:b w:val="0"/>
              </w:rPr>
              <w:t>accordance with the Northern Quoll Referral Guideline (DoE 2016), including rocky habitats such as</w:t>
            </w:r>
            <w:r>
              <w:rPr>
                <w:rFonts w:asciiTheme="minorHAnsi" w:hAnsiTheme="minorHAnsi" w:cstheme="minorHAnsi"/>
                <w:b w:val="0"/>
              </w:rPr>
              <w:br/>
            </w:r>
            <w:r>
              <w:rPr>
                <w:rFonts w:asciiTheme="minorHAnsi" w:hAnsiTheme="minorHAnsi" w:cstheme="minorHAnsi"/>
                <w:b w:val="0"/>
              </w:rPr>
              <w:t>Breakaways and Gorges/Gullies. This habitat within the Development Envelope does not support a</w:t>
            </w:r>
            <w:r>
              <w:rPr>
                <w:rFonts w:asciiTheme="minorHAnsi" w:hAnsiTheme="minorHAnsi" w:cstheme="minorHAnsi"/>
                <w:b w:val="0"/>
              </w:rPr>
              <w:br/>
            </w:r>
            <w:r>
              <w:rPr>
                <w:rFonts w:asciiTheme="minorHAnsi" w:hAnsiTheme="minorHAnsi" w:cstheme="minorHAnsi"/>
                <w:b w:val="0"/>
              </w:rPr>
              <w:t>high-density important population of the species, as demonstrated by limited recorded captures; despite</w:t>
            </w:r>
            <w:r>
              <w:rPr>
                <w:rFonts w:asciiTheme="minorHAnsi" w:hAnsiTheme="minorHAnsi" w:cstheme="minorHAnsi"/>
                <w:b w:val="0"/>
              </w:rPr>
              <w:br/>
            </w:r>
            <w:r>
              <w:rPr>
                <w:rFonts w:asciiTheme="minorHAnsi" w:hAnsiTheme="minorHAnsi" w:cstheme="minorHAnsi"/>
                <w:b w:val="0"/>
              </w:rPr>
              <w:t>appropriate survey effort in areas of suitable, good quality habitat within the Development Envelope. As</w:t>
            </w:r>
            <w:r>
              <w:rPr>
                <w:rFonts w:asciiTheme="minorHAnsi" w:hAnsiTheme="minorHAnsi" w:cstheme="minorHAnsi"/>
                <w:b w:val="0"/>
              </w:rPr>
              <w:br/>
            </w:r>
            <w:r>
              <w:rPr>
                <w:rFonts w:asciiTheme="minorHAnsi" w:hAnsiTheme="minorHAnsi" w:cstheme="minorHAnsi"/>
                <w:b w:val="0"/>
              </w:rPr>
              <w:t>evidenced by the location of records, the local Northern Quoll population appears to have a strong</w:t>
            </w:r>
            <w:r>
              <w:rPr>
                <w:rFonts w:asciiTheme="minorHAnsi" w:hAnsiTheme="minorHAnsi" w:cstheme="minorHAnsi"/>
                <w:b w:val="0"/>
              </w:rPr>
              <w:br/>
            </w:r>
            <w:r>
              <w:rPr>
                <w:rFonts w:asciiTheme="minorHAnsi" w:hAnsiTheme="minorHAnsi" w:cstheme="minorHAnsi"/>
                <w:b w:val="0"/>
              </w:rPr>
              <w:t>association with the Breakaway and Gorge/Gully habitat. This is consistent with records across the</w:t>
            </w:r>
            <w:r>
              <w:rPr>
                <w:rFonts w:asciiTheme="minorHAnsi" w:hAnsiTheme="minorHAnsi" w:cstheme="minorHAnsi"/>
                <w:b w:val="0"/>
              </w:rPr>
              <w:br/>
            </w:r>
            <w:r>
              <w:rPr>
                <w:rFonts w:asciiTheme="minorHAnsi" w:hAnsiTheme="minorHAnsi" w:cstheme="minorHAnsi"/>
                <w:b w:val="0"/>
              </w:rPr>
              <w:t>Pilbara.</w:t>
            </w:r>
            <w:r>
              <w:rPr>
                <w:rFonts w:asciiTheme="minorHAnsi" w:hAnsiTheme="minorHAnsi" w:cstheme="minorHAnsi"/>
                <w:b w:val="0"/>
              </w:rPr>
              <w:br/>
            </w:r>
            <w:r>
              <w:rPr>
                <w:rFonts w:asciiTheme="minorHAnsi" w:hAnsiTheme="minorHAnsi" w:cstheme="minorHAnsi"/>
                <w:b w:val="0"/>
              </w:rPr>
              <w:t>The Northern Quoll has been recorded at eight locations in the Development Envelope, six records from</w:t>
            </w:r>
            <w:r>
              <w:rPr>
                <w:rFonts w:asciiTheme="minorHAnsi" w:hAnsiTheme="minorHAnsi" w:cstheme="minorHAnsi"/>
                <w:b w:val="0"/>
              </w:rPr>
              <w:br/>
            </w:r>
            <w:r>
              <w:rPr>
                <w:rFonts w:asciiTheme="minorHAnsi" w:hAnsiTheme="minorHAnsi" w:cstheme="minorHAnsi"/>
                <w:b w:val="0"/>
              </w:rPr>
              <w:t>the Western Range and two in the balance of the Development Envelope (Astron 2018c, d). No Northern</w:t>
            </w:r>
            <w:r>
              <w:rPr>
                <w:rFonts w:asciiTheme="minorHAnsi" w:hAnsiTheme="minorHAnsi" w:cstheme="minorHAnsi"/>
                <w:b w:val="0"/>
              </w:rPr>
              <w:br/>
            </w:r>
            <w:r>
              <w:rPr>
                <w:rFonts w:asciiTheme="minorHAnsi" w:hAnsiTheme="minorHAnsi" w:cstheme="minorHAnsi"/>
                <w:b w:val="0"/>
              </w:rPr>
              <w:t>Quoll dens were recorded in the Development Envelope (Astron 2018c, d). Northern Quoll are common</w:t>
            </w:r>
            <w:r>
              <w:rPr>
                <w:rFonts w:asciiTheme="minorHAnsi" w:hAnsiTheme="minorHAnsi" w:cstheme="minorHAnsi"/>
                <w:b w:val="0"/>
              </w:rPr>
              <w:br/>
            </w:r>
            <w:r>
              <w:rPr>
                <w:rFonts w:asciiTheme="minorHAnsi" w:hAnsiTheme="minorHAnsi" w:cstheme="minorHAnsi"/>
                <w:b w:val="0"/>
              </w:rPr>
              <w:t>in the Robe Valley, approximately 192 km northwest from the Development Envelope, with 906 records</w:t>
            </w:r>
            <w:r>
              <w:rPr>
                <w:rFonts w:asciiTheme="minorHAnsi" w:hAnsiTheme="minorHAnsi" w:cstheme="minorHAnsi"/>
                <w:b w:val="0"/>
              </w:rPr>
              <w:br/>
            </w:r>
            <w:r>
              <w:rPr>
                <w:rFonts w:asciiTheme="minorHAnsi" w:hAnsiTheme="minorHAnsi" w:cstheme="minorHAnsi"/>
                <w:b w:val="0"/>
              </w:rPr>
              <w:t>in that location. Northern Quoll have also been recorded in historical mining areas in this region,</w:t>
            </w:r>
            <w:r>
              <w:rPr>
                <w:rFonts w:asciiTheme="minorHAnsi" w:hAnsiTheme="minorHAnsi" w:cstheme="minorHAnsi"/>
                <w:b w:val="0"/>
              </w:rPr>
              <w:br/>
            </w:r>
            <w:r>
              <w:rPr>
                <w:rFonts w:asciiTheme="minorHAnsi" w:hAnsiTheme="minorHAnsi" w:cstheme="minorHAnsi"/>
                <w:b w:val="0"/>
              </w:rPr>
              <w:t>particularly where mesa escarpments are largely intact (Rio Tinto 2018a). In contrast to the Robe</w:t>
            </w:r>
            <w:r>
              <w:rPr>
                <w:rFonts w:asciiTheme="minorHAnsi" w:hAnsiTheme="minorHAnsi" w:cstheme="minorHAnsi"/>
                <w:b w:val="0"/>
              </w:rPr>
              <w:br/>
            </w:r>
            <w:r>
              <w:rPr>
                <w:rFonts w:asciiTheme="minorHAnsi" w:hAnsiTheme="minorHAnsi" w:cstheme="minorHAnsi"/>
                <w:b w:val="0"/>
              </w:rPr>
              <w:t>Valley, the population of Northern Quoll in the Development Envelope is expected to be relatively small</w:t>
            </w:r>
            <w:r>
              <w:rPr>
                <w:rFonts w:asciiTheme="minorHAnsi" w:hAnsiTheme="minorHAnsi" w:cstheme="minorHAnsi"/>
                <w:b w:val="0"/>
              </w:rPr>
              <w:br/>
            </w:r>
            <w:r>
              <w:rPr>
                <w:rFonts w:asciiTheme="minorHAnsi" w:hAnsiTheme="minorHAnsi" w:cstheme="minorHAnsi"/>
                <w:b w:val="0"/>
              </w:rPr>
              <w:t>and be classified as a ‘low density’ population in accordance with Northern Quoll Referral Guideline</w:t>
            </w:r>
            <w:r>
              <w:rPr>
                <w:rFonts w:asciiTheme="minorHAnsi" w:hAnsiTheme="minorHAnsi" w:cstheme="minorHAnsi"/>
                <w:b w:val="0"/>
              </w:rPr>
              <w:br/>
            </w:r>
            <w:r>
              <w:rPr>
                <w:rFonts w:asciiTheme="minorHAnsi" w:hAnsiTheme="minorHAnsi" w:cstheme="minorHAnsi"/>
                <w:b w:val="0"/>
              </w:rPr>
              <w:t>(DoE 2016), based on the low number of observations and historical records in the Development</w:t>
            </w:r>
            <w:r>
              <w:rPr>
                <w:rFonts w:asciiTheme="minorHAnsi" w:hAnsiTheme="minorHAnsi" w:cstheme="minorHAnsi"/>
                <w:b w:val="0"/>
              </w:rPr>
              <w:br/>
            </w:r>
            <w:r>
              <w:rPr>
                <w:rFonts w:asciiTheme="minorHAnsi" w:hAnsiTheme="minorHAnsi" w:cstheme="minorHAnsi"/>
                <w:b w:val="0"/>
              </w:rPr>
              <w:t>Envelope.</w:t>
            </w:r>
            <w:r>
              <w:rPr>
                <w:rFonts w:asciiTheme="minorHAnsi" w:hAnsiTheme="minorHAnsi" w:cstheme="minorHAnsi"/>
                <w:b w:val="0"/>
              </w:rPr>
              <w:br/>
            </w:r>
            <w:r>
              <w:rPr>
                <w:rFonts w:asciiTheme="minorHAnsi" w:hAnsiTheme="minorHAnsi" w:cstheme="minorHAnsi"/>
                <w:b w:val="0"/>
              </w:rPr>
              <w:t>Breakaway and Gorge/Gully habitats are rated as being of high importance, or critical habitat, for</w:t>
            </w:r>
            <w:r>
              <w:rPr>
                <w:rFonts w:asciiTheme="minorHAnsi" w:hAnsiTheme="minorHAnsi" w:cstheme="minorHAnsi"/>
                <w:b w:val="0"/>
              </w:rPr>
              <w:br/>
            </w:r>
            <w:r>
              <w:rPr>
                <w:rFonts w:asciiTheme="minorHAnsi" w:hAnsiTheme="minorHAnsi" w:cstheme="minorHAnsi"/>
                <w:b w:val="0"/>
              </w:rPr>
              <w:t>Northern Quoll locally and the Proposed Action has been designed to largely avoid these habitats.</w:t>
            </w:r>
            <w:r>
              <w:rPr>
                <w:rFonts w:asciiTheme="minorHAnsi" w:hAnsiTheme="minorHAnsi" w:cstheme="minorHAnsi"/>
                <w:b w:val="0"/>
              </w:rPr>
              <w:br/>
            </w:r>
            <w:r>
              <w:rPr>
                <w:rFonts w:asciiTheme="minorHAnsi" w:hAnsiTheme="minorHAnsi" w:cstheme="minorHAnsi"/>
                <w:b w:val="0"/>
              </w:rPr>
              <w:t>Vegetation clearing in the Development Envelope will result in the direct loss of up to 335 ha of</w:t>
            </w:r>
            <w:r>
              <w:rPr>
                <w:rFonts w:asciiTheme="minorHAnsi" w:hAnsiTheme="minorHAnsi" w:cstheme="minorHAnsi"/>
                <w:b w:val="0"/>
              </w:rPr>
              <w:br/>
            </w:r>
            <w:r>
              <w:rPr>
                <w:rFonts w:asciiTheme="minorHAnsi" w:hAnsiTheme="minorHAnsi" w:cstheme="minorHAnsi"/>
                <w:b w:val="0"/>
              </w:rPr>
              <w:t>Breakaway and Gorge/Gully habitat, which represents 36.4% of the available critical habitat for Northern</w:t>
            </w:r>
            <w:r>
              <w:rPr>
                <w:rFonts w:asciiTheme="minorHAnsi" w:hAnsiTheme="minorHAnsi" w:cstheme="minorHAnsi"/>
                <w:b w:val="0"/>
              </w:rPr>
              <w:br/>
            </w:r>
            <w:r>
              <w:rPr>
                <w:rFonts w:asciiTheme="minorHAnsi" w:hAnsiTheme="minorHAnsi" w:cstheme="minorHAnsi"/>
                <w:b w:val="0"/>
              </w:rPr>
              <w:t>Greater Paraburdoo Iron Ore Hub Proposal Assessment No: 2189 EPBC 2018/8341</w:t>
            </w:r>
            <w:r>
              <w:rPr>
                <w:rFonts w:asciiTheme="minorHAnsi" w:hAnsiTheme="minorHAnsi" w:cstheme="minorHAnsi"/>
                <w:b w:val="0"/>
              </w:rPr>
              <w:br/>
            </w:r>
            <w:r>
              <w:rPr>
                <w:rFonts w:asciiTheme="minorHAnsi" w:hAnsiTheme="minorHAnsi" w:cstheme="minorHAnsi"/>
                <w:b w:val="0"/>
              </w:rPr>
              <w:t>Environmental Review Document 311</w:t>
            </w:r>
            <w:r>
              <w:rPr>
                <w:rFonts w:asciiTheme="minorHAnsi" w:hAnsiTheme="minorHAnsi" w:cstheme="minorHAnsi"/>
                <w:b w:val="0"/>
              </w:rPr>
              <w:br/>
            </w:r>
            <w:r>
              <w:rPr>
                <w:rFonts w:asciiTheme="minorHAnsi" w:hAnsiTheme="minorHAnsi" w:cstheme="minorHAnsi"/>
                <w:b w:val="0"/>
              </w:rPr>
              <w:t>Quoll within the Development Envelope. A further 1,077 ha of moderate value foraging and dispersal</w:t>
            </w:r>
            <w:r>
              <w:rPr>
                <w:rFonts w:asciiTheme="minorHAnsi" w:hAnsiTheme="minorHAnsi" w:cstheme="minorHAnsi"/>
                <w:b w:val="0"/>
              </w:rPr>
              <w:br/>
            </w:r>
            <w:r>
              <w:rPr>
                <w:rFonts w:asciiTheme="minorHAnsi" w:hAnsiTheme="minorHAnsi" w:cstheme="minorHAnsi"/>
                <w:b w:val="0"/>
              </w:rPr>
              <w:t>habitat will be removed; however, these habitats are common and widespread in the Pilbara region and</w:t>
            </w:r>
            <w:r>
              <w:rPr>
                <w:rFonts w:asciiTheme="minorHAnsi" w:hAnsiTheme="minorHAnsi" w:cstheme="minorHAnsi"/>
                <w:b w:val="0"/>
              </w:rPr>
              <w:br/>
            </w:r>
            <w:r>
              <w:rPr>
                <w:rFonts w:asciiTheme="minorHAnsi" w:hAnsiTheme="minorHAnsi" w:cstheme="minorHAnsi"/>
                <w:b w:val="0"/>
              </w:rPr>
              <w:t>do not represent critical habitat for the species and their removal is not expected to be characterised as</w:t>
            </w:r>
            <w:r>
              <w:rPr>
                <w:rFonts w:asciiTheme="minorHAnsi" w:hAnsiTheme="minorHAnsi" w:cstheme="minorHAnsi"/>
                <w:b w:val="0"/>
              </w:rPr>
              <w:br/>
            </w:r>
            <w:r>
              <w:rPr>
                <w:rFonts w:asciiTheme="minorHAnsi" w:hAnsiTheme="minorHAnsi" w:cstheme="minorHAnsi"/>
                <w:b w:val="0"/>
              </w:rPr>
              <w:t>a significant residual impact. The balance of clearing will occur in Stony Plain and Low Hill habitats,</w:t>
            </w:r>
            <w:r>
              <w:rPr>
                <w:rFonts w:asciiTheme="minorHAnsi" w:hAnsiTheme="minorHAnsi" w:cstheme="minorHAnsi"/>
                <w:b w:val="0"/>
              </w:rPr>
              <w:br/>
            </w:r>
            <w:r>
              <w:rPr>
                <w:rFonts w:asciiTheme="minorHAnsi" w:hAnsiTheme="minorHAnsi" w:cstheme="minorHAnsi"/>
                <w:b w:val="0"/>
              </w:rPr>
              <w:t>widespread and of low value to Northern Quoll, as such there will be no significant residual impact on</w:t>
            </w:r>
            <w:r>
              <w:rPr>
                <w:rFonts w:asciiTheme="minorHAnsi" w:hAnsiTheme="minorHAnsi" w:cstheme="minorHAnsi"/>
                <w:b w:val="0"/>
              </w:rPr>
              <w:br/>
            </w:r>
            <w:r>
              <w:rPr>
                <w:rFonts w:asciiTheme="minorHAnsi" w:hAnsiTheme="minorHAnsi" w:cstheme="minorHAnsi"/>
                <w:b w:val="0"/>
              </w:rPr>
              <w:t>this species in these areas.</w:t>
            </w:r>
            <w:r>
              <w:rPr>
                <w:rFonts w:asciiTheme="minorHAnsi" w:hAnsiTheme="minorHAnsi" w:cstheme="minorHAnsi"/>
                <w:b w:val="0"/>
              </w:rPr>
              <w:br/>
            </w:r>
            <w:r>
              <w:rPr>
                <w:rFonts w:asciiTheme="minorHAnsi" w:hAnsiTheme="minorHAnsi" w:cstheme="minorHAnsi"/>
                <w:b w:val="0"/>
              </w:rPr>
              <w:t>The direct loss of up to 335 ha of Breakaway and Gorge/Gully critical habitat for Northern Quoll within</w:t>
            </w:r>
            <w:r>
              <w:rPr>
                <w:rFonts w:asciiTheme="minorHAnsi" w:hAnsiTheme="minorHAnsi" w:cstheme="minorHAnsi"/>
                <w:b w:val="0"/>
              </w:rPr>
              <w:br/>
            </w:r>
            <w:r>
              <w:rPr>
                <w:rFonts w:asciiTheme="minorHAnsi" w:hAnsiTheme="minorHAnsi" w:cstheme="minorHAnsi"/>
                <w:b w:val="0"/>
              </w:rPr>
              <w:t>the Development Envelope represents a locally significant impact and is proposed to be offset (refer to</w:t>
            </w:r>
            <w:r>
              <w:rPr>
                <w:rFonts w:asciiTheme="minorHAnsi" w:hAnsiTheme="minorHAnsi" w:cstheme="minorHAnsi"/>
                <w:b w:val="0"/>
              </w:rPr>
              <w:br/>
            </w:r>
            <w:r>
              <w:rPr>
                <w:rFonts w:asciiTheme="minorHAnsi" w:hAnsiTheme="minorHAnsi" w:cstheme="minorHAnsi"/>
                <w:b w:val="0"/>
              </w:rPr>
              <w:t>Section 12).</w:t>
            </w:r>
            <w:r>
              <w:rPr>
                <w:rFonts w:asciiTheme="minorHAnsi" w:hAnsiTheme="minorHAnsi" w:cstheme="minorHAnsi"/>
                <w:b w:val="0"/>
              </w:rPr>
              <w:br/>
            </w:r>
            <w:r>
              <w:rPr>
                <w:rFonts w:asciiTheme="minorHAnsi" w:hAnsiTheme="minorHAnsi" w:cstheme="minorHAnsi"/>
                <w:b w:val="0"/>
              </w:rPr>
              <w:t>Loss of fauna individuals</w:t>
            </w:r>
            <w:r>
              <w:rPr>
                <w:rFonts w:asciiTheme="minorHAnsi" w:hAnsiTheme="minorHAnsi" w:cstheme="minorHAnsi"/>
                <w:b w:val="0"/>
              </w:rPr>
              <w:br/>
            </w:r>
            <w:r>
              <w:rPr>
                <w:rFonts w:asciiTheme="minorHAnsi" w:hAnsiTheme="minorHAnsi" w:cstheme="minorHAnsi"/>
                <w:b w:val="0"/>
              </w:rPr>
              <w:t>Northern Quoll may be vulnerable to injury or mortality from vehicle and machinery movements,</w:t>
            </w:r>
            <w:r>
              <w:rPr>
                <w:rFonts w:asciiTheme="minorHAnsi" w:hAnsiTheme="minorHAnsi" w:cstheme="minorHAnsi"/>
                <w:b w:val="0"/>
              </w:rPr>
              <w:br/>
            </w:r>
            <w:r>
              <w:rPr>
                <w:rFonts w:asciiTheme="minorHAnsi" w:hAnsiTheme="minorHAnsi" w:cstheme="minorHAnsi"/>
                <w:b w:val="0"/>
              </w:rPr>
              <w:t>particularly when foraging nocturnally. Given the local population is expected to be low, the potential</w:t>
            </w:r>
            <w:r>
              <w:rPr>
                <w:rFonts w:asciiTheme="minorHAnsi" w:hAnsiTheme="minorHAnsi" w:cstheme="minorHAnsi"/>
                <w:b w:val="0"/>
              </w:rPr>
              <w:br/>
            </w:r>
            <w:r>
              <w:rPr>
                <w:rFonts w:asciiTheme="minorHAnsi" w:hAnsiTheme="minorHAnsi" w:cstheme="minorHAnsi"/>
                <w:b w:val="0"/>
              </w:rPr>
              <w:t>for injury or mortality is also expected to be very low. To avoid and minimise the potential for interaction</w:t>
            </w:r>
            <w:r>
              <w:rPr>
                <w:rFonts w:asciiTheme="minorHAnsi" w:hAnsiTheme="minorHAnsi" w:cstheme="minorHAnsi"/>
                <w:b w:val="0"/>
              </w:rPr>
              <w:br/>
            </w:r>
            <w:r>
              <w:rPr>
                <w:rFonts w:asciiTheme="minorHAnsi" w:hAnsiTheme="minorHAnsi" w:cstheme="minorHAnsi"/>
                <w:b w:val="0"/>
              </w:rPr>
              <w:t>with vehicle and machinery movements, most construction activities for the Proposed Action will occur</w:t>
            </w:r>
            <w:r>
              <w:rPr>
                <w:rFonts w:asciiTheme="minorHAnsi" w:hAnsiTheme="minorHAnsi" w:cstheme="minorHAnsi"/>
                <w:b w:val="0"/>
              </w:rPr>
              <w:br/>
            </w:r>
            <w:r>
              <w:rPr>
                <w:rFonts w:asciiTheme="minorHAnsi" w:hAnsiTheme="minorHAnsi" w:cstheme="minorHAnsi"/>
                <w:b w:val="0"/>
              </w:rPr>
              <w:t>during daylight hours, reducing the risk of encounters with Northern Quoll during the construction phase.</w:t>
            </w:r>
            <w:r>
              <w:rPr>
                <w:rFonts w:asciiTheme="minorHAnsi" w:hAnsiTheme="minorHAnsi" w:cstheme="minorHAnsi"/>
                <w:b w:val="0"/>
              </w:rPr>
              <w:br/>
            </w:r>
            <w:r>
              <w:rPr>
                <w:rFonts w:asciiTheme="minorHAnsi" w:hAnsiTheme="minorHAnsi" w:cstheme="minorHAnsi"/>
                <w:b w:val="0"/>
              </w:rPr>
              <w:t>While vehicle movements will increase temporarily during the construction period and roads will expand</w:t>
            </w:r>
            <w:r>
              <w:rPr>
                <w:rFonts w:asciiTheme="minorHAnsi" w:hAnsiTheme="minorHAnsi" w:cstheme="minorHAnsi"/>
                <w:b w:val="0"/>
              </w:rPr>
              <w:br/>
            </w:r>
            <w:r>
              <w:rPr>
                <w:rFonts w:asciiTheme="minorHAnsi" w:hAnsiTheme="minorHAnsi" w:cstheme="minorHAnsi"/>
                <w:b w:val="0"/>
              </w:rPr>
              <w:t>into the proposed new mining areas, overall vehicle movements during the operational phase will not</w:t>
            </w:r>
            <w:r>
              <w:rPr>
                <w:rFonts w:asciiTheme="minorHAnsi" w:hAnsiTheme="minorHAnsi" w:cstheme="minorHAnsi"/>
                <w:b w:val="0"/>
              </w:rPr>
              <w:br/>
            </w:r>
            <w:r>
              <w:rPr>
                <w:rFonts w:asciiTheme="minorHAnsi" w:hAnsiTheme="minorHAnsi" w:cstheme="minorHAnsi"/>
                <w:b w:val="0"/>
              </w:rPr>
              <w:t>increase from the existing number and/or frequency of vehicle movements associated with the existing</w:t>
            </w:r>
            <w:r>
              <w:rPr>
                <w:rFonts w:asciiTheme="minorHAnsi" w:hAnsiTheme="minorHAnsi" w:cstheme="minorHAnsi"/>
                <w:b w:val="0"/>
              </w:rPr>
              <w:br/>
            </w:r>
            <w:r>
              <w:rPr>
                <w:rFonts w:asciiTheme="minorHAnsi" w:hAnsiTheme="minorHAnsi" w:cstheme="minorHAnsi"/>
                <w:b w:val="0"/>
              </w:rPr>
              <w:t>operation.</w:t>
            </w:r>
            <w:r>
              <w:rPr>
                <w:rFonts w:asciiTheme="minorHAnsi" w:hAnsiTheme="minorHAnsi" w:cstheme="minorHAnsi"/>
                <w:b w:val="0"/>
              </w:rPr>
              <w:br/>
            </w:r>
            <w:r>
              <w:rPr>
                <w:rFonts w:asciiTheme="minorHAnsi" w:hAnsiTheme="minorHAnsi" w:cstheme="minorHAnsi"/>
                <w:b w:val="0"/>
              </w:rPr>
              <w:t>The Proponent will implement the following measures to mitigate potential indirect impacts to Northern</w:t>
            </w:r>
            <w:r>
              <w:rPr>
                <w:rFonts w:asciiTheme="minorHAnsi" w:hAnsiTheme="minorHAnsi" w:cstheme="minorHAnsi"/>
                <w:b w:val="0"/>
              </w:rPr>
              <w:br/>
            </w:r>
            <w:r>
              <w:rPr>
                <w:rFonts w:asciiTheme="minorHAnsi" w:hAnsiTheme="minorHAnsi" w:cstheme="minorHAnsi"/>
                <w:b w:val="0"/>
              </w:rPr>
              <w:t>Quoll:</w:t>
            </w:r>
            <w:r>
              <w:rPr>
                <w:rFonts w:asciiTheme="minorHAnsi" w:hAnsiTheme="minorHAnsi" w:cstheme="minorHAnsi"/>
                <w:b w:val="0"/>
              </w:rPr>
              <w:br/>
            </w:r>
            <w:r>
              <w:rPr>
                <w:rFonts w:asciiTheme="minorHAnsi" w:hAnsiTheme="minorHAnsi" w:cstheme="minorHAnsi"/>
                <w:b w:val="0"/>
              </w:rPr>
              <w:t>• progressive clearing to allow fauna to migrate away from clearing activities or machinery</w:t>
            </w:r>
            <w:r>
              <w:rPr>
                <w:rFonts w:asciiTheme="minorHAnsi" w:hAnsiTheme="minorHAnsi" w:cstheme="minorHAnsi"/>
                <w:b w:val="0"/>
              </w:rPr>
              <w:br/>
            </w:r>
            <w:r>
              <w:rPr>
                <w:rFonts w:asciiTheme="minorHAnsi" w:hAnsiTheme="minorHAnsi" w:cstheme="minorHAnsi"/>
                <w:b w:val="0"/>
              </w:rPr>
              <w:t>movements;</w:t>
            </w:r>
            <w:r>
              <w:rPr>
                <w:rFonts w:asciiTheme="minorHAnsi" w:hAnsiTheme="minorHAnsi" w:cstheme="minorHAnsi"/>
                <w:b w:val="0"/>
              </w:rPr>
              <w:br/>
            </w:r>
            <w:r>
              <w:rPr>
                <w:rFonts w:asciiTheme="minorHAnsi" w:hAnsiTheme="minorHAnsi" w:cstheme="minorHAnsi"/>
                <w:b w:val="0"/>
              </w:rPr>
              <w:t>• all relevant personnel to undergo training to identify Northern Quolls and their habitat, relevant</w:t>
            </w:r>
            <w:r>
              <w:rPr>
                <w:rFonts w:asciiTheme="minorHAnsi" w:hAnsiTheme="minorHAnsi" w:cstheme="minorHAnsi"/>
                <w:b w:val="0"/>
              </w:rPr>
              <w:br/>
            </w:r>
            <w:r>
              <w:rPr>
                <w:rFonts w:asciiTheme="minorHAnsi" w:hAnsiTheme="minorHAnsi" w:cstheme="minorHAnsi"/>
                <w:b w:val="0"/>
              </w:rPr>
              <w:t>management measures, personnel/contractor responsibilities, and incident reporting requirements</w:t>
            </w:r>
            <w:r>
              <w:rPr>
                <w:rFonts w:asciiTheme="minorHAnsi" w:hAnsiTheme="minorHAnsi" w:cstheme="minorHAnsi"/>
                <w:b w:val="0"/>
              </w:rPr>
              <w:br/>
            </w:r>
            <w:r>
              <w:rPr>
                <w:rFonts w:asciiTheme="minorHAnsi" w:hAnsiTheme="minorHAnsi" w:cstheme="minorHAnsi"/>
                <w:b w:val="0"/>
              </w:rPr>
              <w:t>(i.e. reporting of fauna observations and/or incidents); and</w:t>
            </w:r>
            <w:r>
              <w:rPr>
                <w:rFonts w:asciiTheme="minorHAnsi" w:hAnsiTheme="minorHAnsi" w:cstheme="minorHAnsi"/>
                <w:b w:val="0"/>
              </w:rPr>
              <w:br/>
            </w:r>
            <w:r>
              <w:rPr>
                <w:rFonts w:asciiTheme="minorHAnsi" w:hAnsiTheme="minorHAnsi" w:cstheme="minorHAnsi"/>
                <w:b w:val="0"/>
              </w:rPr>
              <w:t>• progressive rehabilitation of cleared areas no longer required for operational purposes.</w:t>
            </w:r>
            <w:r>
              <w:rPr>
                <w:rFonts w:asciiTheme="minorHAnsi" w:hAnsiTheme="minorHAnsi" w:cstheme="minorHAnsi"/>
                <w:b w:val="0"/>
              </w:rPr>
              <w:br/>
            </w:r>
            <w:r>
              <w:rPr>
                <w:rFonts w:asciiTheme="minorHAnsi" w:hAnsiTheme="minorHAnsi" w:cstheme="minorHAnsi"/>
                <w:b w:val="0"/>
              </w:rPr>
              <w:t>On this basis, vehicle and machinery movements for the Proposed Action are not expected to result in</w:t>
            </w:r>
            <w:r>
              <w:rPr>
                <w:rFonts w:asciiTheme="minorHAnsi" w:hAnsiTheme="minorHAnsi" w:cstheme="minorHAnsi"/>
                <w:b w:val="0"/>
              </w:rPr>
              <w:br/>
            </w:r>
            <w:r>
              <w:rPr>
                <w:rFonts w:asciiTheme="minorHAnsi" w:hAnsiTheme="minorHAnsi" w:cstheme="minorHAnsi"/>
                <w:b w:val="0"/>
              </w:rPr>
              <w:t>significant impacts to Northern Quoll and will not result in a change to the conservation status of this</w:t>
            </w:r>
            <w:r>
              <w:rPr>
                <w:rFonts w:asciiTheme="minorHAnsi" w:hAnsiTheme="minorHAnsi" w:cstheme="minorHAnsi"/>
                <w:b w:val="0"/>
              </w:rPr>
              <w:br/>
            </w:r>
            <w:r>
              <w:rPr>
                <w:rFonts w:asciiTheme="minorHAnsi" w:hAnsiTheme="minorHAnsi" w:cstheme="minorHAnsi"/>
                <w:b w:val="0"/>
              </w:rPr>
              <w:t>species.</w:t>
            </w:r>
            <w:r>
              <w:rPr>
                <w:rFonts w:asciiTheme="minorHAnsi" w:hAnsiTheme="minorHAnsi" w:cstheme="minorHAnsi"/>
                <w:b w:val="0"/>
              </w:rPr>
              <w:br/>
            </w:r>
            <w:r>
              <w:rPr>
                <w:rFonts w:asciiTheme="minorHAnsi" w:hAnsiTheme="minorHAnsi" w:cstheme="minorHAnsi"/>
                <w:b w:val="0"/>
              </w:rPr>
              <w:t>Indirect impacts</w:t>
            </w:r>
            <w:r>
              <w:rPr>
                <w:rFonts w:asciiTheme="minorHAnsi" w:hAnsiTheme="minorHAnsi" w:cstheme="minorHAnsi"/>
                <w:b w:val="0"/>
              </w:rPr>
              <w:br/>
            </w:r>
            <w:r>
              <w:rPr>
                <w:rFonts w:asciiTheme="minorHAnsi" w:hAnsiTheme="minorHAnsi" w:cstheme="minorHAnsi"/>
                <w:b w:val="0"/>
              </w:rPr>
              <w:t>Degradation/alteration of habitat as a result of altered hydrological regimes</w:t>
            </w:r>
            <w:r>
              <w:rPr>
                <w:rFonts w:asciiTheme="minorHAnsi" w:hAnsiTheme="minorHAnsi" w:cstheme="minorHAnsi"/>
                <w:b w:val="0"/>
              </w:rPr>
              <w:br/>
            </w:r>
            <w:r>
              <w:rPr>
                <w:rFonts w:asciiTheme="minorHAnsi" w:hAnsiTheme="minorHAnsi" w:cstheme="minorHAnsi"/>
                <w:b w:val="0"/>
              </w:rPr>
              <w:t>Groundwater drawdown and surface water discharge have the potential to affect Riverine and Drainage</w:t>
            </w:r>
            <w:r>
              <w:rPr>
                <w:rFonts w:asciiTheme="minorHAnsi" w:hAnsiTheme="minorHAnsi" w:cstheme="minorHAnsi"/>
                <w:b w:val="0"/>
              </w:rPr>
              <w:br/>
            </w:r>
            <w:r>
              <w:rPr>
                <w:rFonts w:asciiTheme="minorHAnsi" w:hAnsiTheme="minorHAnsi" w:cstheme="minorHAnsi"/>
                <w:b w:val="0"/>
              </w:rPr>
              <w:t>Line habitat. As Riverine and Drainage Line habitat is not considered high value for the Northern Quoll,</w:t>
            </w:r>
            <w:r>
              <w:rPr>
                <w:rFonts w:asciiTheme="minorHAnsi" w:hAnsiTheme="minorHAnsi" w:cstheme="minorHAnsi"/>
                <w:b w:val="0"/>
              </w:rPr>
              <w:br/>
            </w:r>
            <w:r>
              <w:rPr>
                <w:rFonts w:asciiTheme="minorHAnsi" w:hAnsiTheme="minorHAnsi" w:cstheme="minorHAnsi"/>
                <w:b w:val="0"/>
              </w:rPr>
              <w:t>any change in habitat value as a result of altered hydrological regimes is not expected to have a</w:t>
            </w:r>
            <w:r>
              <w:rPr>
                <w:rFonts w:asciiTheme="minorHAnsi" w:hAnsiTheme="minorHAnsi" w:cstheme="minorHAnsi"/>
                <w:b w:val="0"/>
              </w:rPr>
              <w:br/>
            </w:r>
            <w:r>
              <w:rPr>
                <w:rFonts w:asciiTheme="minorHAnsi" w:hAnsiTheme="minorHAnsi" w:cstheme="minorHAnsi"/>
                <w:b w:val="0"/>
              </w:rPr>
              <w:t>significant impact on the species. In addition, there is no potential for impacts to riparian/GDE vegetation</w:t>
            </w:r>
            <w:r>
              <w:rPr>
                <w:rFonts w:asciiTheme="minorHAnsi" w:hAnsiTheme="minorHAnsi" w:cstheme="minorHAnsi"/>
                <w:b w:val="0"/>
              </w:rPr>
              <w:br/>
            </w:r>
            <w:r>
              <w:rPr>
                <w:rFonts w:asciiTheme="minorHAnsi" w:hAnsiTheme="minorHAnsi" w:cstheme="minorHAnsi"/>
                <w:b w:val="0"/>
              </w:rPr>
              <w:t>at Western Range where the majority of the Northern Quolls have been recorded.</w:t>
            </w:r>
            <w:r>
              <w:rPr>
                <w:rFonts w:asciiTheme="minorHAnsi" w:hAnsiTheme="minorHAnsi" w:cstheme="minorHAnsi"/>
                <w:b w:val="0"/>
              </w:rPr>
              <w:br/>
            </w:r>
            <w:r>
              <w:rPr>
                <w:rFonts w:asciiTheme="minorHAnsi" w:hAnsiTheme="minorHAnsi" w:cstheme="minorHAnsi"/>
                <w:b w:val="0"/>
              </w:rPr>
              <w:t>Habitat fragmentation and barriers to fauna movement</w:t>
            </w:r>
            <w:r>
              <w:rPr>
                <w:rFonts w:asciiTheme="minorHAnsi" w:hAnsiTheme="minorHAnsi" w:cstheme="minorHAnsi"/>
                <w:b w:val="0"/>
              </w:rPr>
              <w:br/>
            </w:r>
            <w:r>
              <w:rPr>
                <w:rFonts w:asciiTheme="minorHAnsi" w:hAnsiTheme="minorHAnsi" w:cstheme="minorHAnsi"/>
                <w:b w:val="0"/>
              </w:rPr>
              <w:t>Extensive tracts of intact Northern Quoll habitat will remain around the Proposed Action in the</w:t>
            </w:r>
            <w:r>
              <w:rPr>
                <w:rFonts w:asciiTheme="minorHAnsi" w:hAnsiTheme="minorHAnsi" w:cstheme="minorHAnsi"/>
                <w:b w:val="0"/>
              </w:rPr>
              <w:br/>
            </w:r>
            <w:r>
              <w:rPr>
                <w:rFonts w:asciiTheme="minorHAnsi" w:hAnsiTheme="minorHAnsi" w:cstheme="minorHAnsi"/>
                <w:b w:val="0"/>
              </w:rPr>
              <w:t>Development Envelope. A total of approximately 4,896 ha (77.6%) of high and moderate value habitat</w:t>
            </w:r>
            <w:r>
              <w:rPr>
                <w:rFonts w:asciiTheme="minorHAnsi" w:hAnsiTheme="minorHAnsi" w:cstheme="minorHAnsi"/>
                <w:b w:val="0"/>
              </w:rPr>
              <w:br/>
            </w:r>
            <w:r>
              <w:rPr>
                <w:rFonts w:asciiTheme="minorHAnsi" w:hAnsiTheme="minorHAnsi" w:cstheme="minorHAnsi"/>
                <w:b w:val="0"/>
              </w:rPr>
              <w:t>for shelter/denning, foraging and dispersal will remain available in the Development Envelope.</w:t>
            </w:r>
            <w:r>
              <w:rPr>
                <w:rFonts w:asciiTheme="minorHAnsi" w:hAnsiTheme="minorHAnsi" w:cstheme="minorHAnsi"/>
                <w:b w:val="0"/>
              </w:rPr>
              <w:br/>
            </w:r>
            <w:r>
              <w:rPr>
                <w:rFonts w:asciiTheme="minorHAnsi" w:hAnsiTheme="minorHAnsi" w:cstheme="minorHAnsi"/>
                <w:b w:val="0"/>
              </w:rPr>
              <w:t>Significant corridors in different landforms such as ridges, hillsides and drainage lines will remain in</w:t>
            </w:r>
            <w:r>
              <w:rPr>
                <w:rFonts w:asciiTheme="minorHAnsi" w:hAnsiTheme="minorHAnsi" w:cstheme="minorHAnsi"/>
                <w:b w:val="0"/>
              </w:rPr>
              <w:br/>
            </w:r>
            <w:r>
              <w:rPr>
                <w:rFonts w:asciiTheme="minorHAnsi" w:hAnsiTheme="minorHAnsi" w:cstheme="minorHAnsi"/>
                <w:b w:val="0"/>
              </w:rPr>
              <w:t>place to allow movement around the mining area and through the landscape. Northern Quolls have also</w:t>
            </w:r>
            <w:r>
              <w:rPr>
                <w:rFonts w:asciiTheme="minorHAnsi" w:hAnsiTheme="minorHAnsi" w:cstheme="minorHAnsi"/>
                <w:b w:val="0"/>
              </w:rPr>
              <w:br/>
            </w:r>
            <w:r>
              <w:rPr>
                <w:rFonts w:asciiTheme="minorHAnsi" w:hAnsiTheme="minorHAnsi" w:cstheme="minorHAnsi"/>
                <w:b w:val="0"/>
              </w:rPr>
              <w:t>been recorded within operational areas at Pilbara mine sites and so can disperse through these areas.</w:t>
            </w:r>
            <w:r>
              <w:rPr>
                <w:rFonts w:asciiTheme="minorHAnsi" w:hAnsiTheme="minorHAnsi" w:cstheme="minorHAnsi"/>
                <w:b w:val="0"/>
              </w:rPr>
              <w:br/>
            </w:r>
            <w:r>
              <w:rPr>
                <w:rFonts w:asciiTheme="minorHAnsi" w:hAnsiTheme="minorHAnsi" w:cstheme="minorHAnsi"/>
                <w:b w:val="0"/>
              </w:rPr>
              <w:t>Habitat fragmentation will also be mitigated through the staging of the Proposed Action to ensure areas</w:t>
            </w:r>
            <w:r>
              <w:rPr>
                <w:rFonts w:asciiTheme="minorHAnsi" w:hAnsiTheme="minorHAnsi" w:cstheme="minorHAnsi"/>
                <w:b w:val="0"/>
              </w:rPr>
              <w:br/>
            </w:r>
            <w:r>
              <w:rPr>
                <w:rFonts w:asciiTheme="minorHAnsi" w:hAnsiTheme="minorHAnsi" w:cstheme="minorHAnsi"/>
                <w:b w:val="0"/>
              </w:rPr>
              <w:t>proposed to be cleared will not all be disturbed at once. Progressive rehabilitation of areas no longer</w:t>
            </w:r>
            <w:r>
              <w:rPr>
                <w:rFonts w:asciiTheme="minorHAnsi" w:hAnsiTheme="minorHAnsi" w:cstheme="minorHAnsi"/>
                <w:b w:val="0"/>
              </w:rPr>
              <w:br/>
            </w:r>
            <w:r>
              <w:rPr>
                <w:rFonts w:asciiTheme="minorHAnsi" w:hAnsiTheme="minorHAnsi" w:cstheme="minorHAnsi"/>
                <w:b w:val="0"/>
              </w:rPr>
              <w:t>Greater Paraburdoo Iron Ore Hub Proposal Assessment No: 2189 EPBC 2018/8341</w:t>
            </w:r>
            <w:r>
              <w:rPr>
                <w:rFonts w:asciiTheme="minorHAnsi" w:hAnsiTheme="minorHAnsi" w:cstheme="minorHAnsi"/>
                <w:b w:val="0"/>
              </w:rPr>
              <w:br/>
            </w:r>
            <w:r>
              <w:rPr>
                <w:rFonts w:asciiTheme="minorHAnsi" w:hAnsiTheme="minorHAnsi" w:cstheme="minorHAnsi"/>
                <w:b w:val="0"/>
              </w:rPr>
              <w:t>Environmental Review Document 312</w:t>
            </w:r>
            <w:r>
              <w:rPr>
                <w:rFonts w:asciiTheme="minorHAnsi" w:hAnsiTheme="minorHAnsi" w:cstheme="minorHAnsi"/>
                <w:b w:val="0"/>
              </w:rPr>
              <w:br/>
            </w:r>
            <w:r>
              <w:rPr>
                <w:rFonts w:asciiTheme="minorHAnsi" w:hAnsiTheme="minorHAnsi" w:cstheme="minorHAnsi"/>
                <w:b w:val="0"/>
              </w:rPr>
              <w:t>required for mine operation will also occur to minimise the presence of disturbed areas. As such, habitat</w:t>
            </w:r>
            <w:r>
              <w:rPr>
                <w:rFonts w:asciiTheme="minorHAnsi" w:hAnsiTheme="minorHAnsi" w:cstheme="minorHAnsi"/>
                <w:b w:val="0"/>
              </w:rPr>
              <w:br/>
            </w:r>
            <w:r>
              <w:rPr>
                <w:rFonts w:asciiTheme="minorHAnsi" w:hAnsiTheme="minorHAnsi" w:cstheme="minorHAnsi"/>
                <w:b w:val="0"/>
              </w:rPr>
              <w:t>fragmentation caused by the Proposed Action is not expected to result in significant overall effects on</w:t>
            </w:r>
            <w:r>
              <w:rPr>
                <w:rFonts w:asciiTheme="minorHAnsi" w:hAnsiTheme="minorHAnsi" w:cstheme="minorHAnsi"/>
                <w:b w:val="0"/>
              </w:rPr>
              <w:br/>
            </w:r>
            <w:r>
              <w:rPr>
                <w:rFonts w:asciiTheme="minorHAnsi" w:hAnsiTheme="minorHAnsi" w:cstheme="minorHAnsi"/>
                <w:b w:val="0"/>
              </w:rPr>
              <w:t>Northern Quoll habitat or movement.</w:t>
            </w:r>
            <w:r>
              <w:rPr>
                <w:rFonts w:asciiTheme="minorHAnsi" w:hAnsiTheme="minorHAnsi" w:cstheme="minorHAnsi"/>
                <w:b w:val="0"/>
              </w:rPr>
              <w:br/>
            </w:r>
            <w:r>
              <w:rPr>
                <w:rFonts w:asciiTheme="minorHAnsi" w:hAnsiTheme="minorHAnsi" w:cstheme="minorHAnsi"/>
                <w:b w:val="0"/>
              </w:rPr>
              <w:t>Habitat degradation associated with construction activity and/or increased human activity, including</w:t>
            </w:r>
            <w:r>
              <w:rPr>
                <w:rFonts w:asciiTheme="minorHAnsi" w:hAnsiTheme="minorHAnsi" w:cstheme="minorHAnsi"/>
                <w:b w:val="0"/>
              </w:rPr>
              <w:br/>
            </w:r>
            <w:r>
              <w:rPr>
                <w:rFonts w:asciiTheme="minorHAnsi" w:hAnsiTheme="minorHAnsi" w:cstheme="minorHAnsi"/>
                <w:b w:val="0"/>
              </w:rPr>
              <w:t>transmission of weeds, dust, and increased abundance of introduced fauna species</w:t>
            </w:r>
            <w:r>
              <w:rPr>
                <w:rFonts w:asciiTheme="minorHAnsi" w:hAnsiTheme="minorHAnsi" w:cstheme="minorHAnsi"/>
                <w:b w:val="0"/>
              </w:rPr>
              <w:br/>
            </w:r>
            <w:r>
              <w:rPr>
                <w:rFonts w:asciiTheme="minorHAnsi" w:hAnsiTheme="minorHAnsi" w:cstheme="minorHAnsi"/>
                <w:b w:val="0"/>
              </w:rPr>
              <w:t>The invasion of introduced grasses such as Gamba Grass (Andropogon gayanus) and other weeds are</w:t>
            </w:r>
            <w:r>
              <w:rPr>
                <w:rFonts w:asciiTheme="minorHAnsi" w:hAnsiTheme="minorHAnsi" w:cstheme="minorHAnsi"/>
                <w:b w:val="0"/>
              </w:rPr>
              <w:br/>
            </w:r>
            <w:r>
              <w:rPr>
                <w:rFonts w:asciiTheme="minorHAnsi" w:hAnsiTheme="minorHAnsi" w:cstheme="minorHAnsi"/>
                <w:b w:val="0"/>
              </w:rPr>
              <w:t>recognised threats to Northern Quoll as they out-compete native grasses. Gamba Grass has not been</w:t>
            </w:r>
            <w:r>
              <w:rPr>
                <w:rFonts w:asciiTheme="minorHAnsi" w:hAnsiTheme="minorHAnsi" w:cstheme="minorHAnsi"/>
                <w:b w:val="0"/>
              </w:rPr>
              <w:br/>
            </w:r>
            <w:r>
              <w:rPr>
                <w:rFonts w:asciiTheme="minorHAnsi" w:hAnsiTheme="minorHAnsi" w:cstheme="minorHAnsi"/>
                <w:b w:val="0"/>
              </w:rPr>
              <w:t>recorded in the Development Envelope. The Proponent will undertake weed control in areas of retained</w:t>
            </w:r>
            <w:r>
              <w:rPr>
                <w:rFonts w:asciiTheme="minorHAnsi" w:hAnsiTheme="minorHAnsi" w:cstheme="minorHAnsi"/>
                <w:b w:val="0"/>
              </w:rPr>
              <w:br/>
            </w:r>
            <w:r>
              <w:rPr>
                <w:rFonts w:asciiTheme="minorHAnsi" w:hAnsiTheme="minorHAnsi" w:cstheme="minorHAnsi"/>
                <w:b w:val="0"/>
              </w:rPr>
              <w:t>native vegetation close to disturbance such as roads, tracks and infrastructure. In addition, vehicle and</w:t>
            </w:r>
            <w:r>
              <w:rPr>
                <w:rFonts w:asciiTheme="minorHAnsi" w:hAnsiTheme="minorHAnsi" w:cstheme="minorHAnsi"/>
                <w:b w:val="0"/>
              </w:rPr>
              <w:br/>
            </w:r>
            <w:r>
              <w:rPr>
                <w:rFonts w:asciiTheme="minorHAnsi" w:hAnsiTheme="minorHAnsi" w:cstheme="minorHAnsi"/>
                <w:b w:val="0"/>
              </w:rPr>
              <w:t>machinery movements will be restricted to roads and access pathways within the conceptual footprint</w:t>
            </w:r>
            <w:r>
              <w:rPr>
                <w:rFonts w:asciiTheme="minorHAnsi" w:hAnsiTheme="minorHAnsi" w:cstheme="minorHAnsi"/>
                <w:b w:val="0"/>
              </w:rPr>
              <w:br/>
            </w:r>
            <w:r>
              <w:rPr>
                <w:rFonts w:asciiTheme="minorHAnsi" w:hAnsiTheme="minorHAnsi" w:cstheme="minorHAnsi"/>
                <w:b w:val="0"/>
              </w:rPr>
              <w:t>to avoid spread or introduction of weeds. Weed management is outlined in Section 5.5.2.</w:t>
            </w:r>
            <w:r>
              <w:rPr>
                <w:rFonts w:asciiTheme="minorHAnsi" w:hAnsiTheme="minorHAnsi" w:cstheme="minorHAnsi"/>
                <w:b w:val="0"/>
              </w:rPr>
              <w:br/>
            </w:r>
            <w:r>
              <w:rPr>
                <w:rFonts w:asciiTheme="minorHAnsi" w:hAnsiTheme="minorHAnsi" w:cstheme="minorHAnsi"/>
                <w:b w:val="0"/>
              </w:rPr>
              <w:t>The Pilbara region is naturally dusty, and the Proposed Action is located in and near an existing</w:t>
            </w:r>
            <w:r>
              <w:rPr>
                <w:rFonts w:asciiTheme="minorHAnsi" w:hAnsiTheme="minorHAnsi" w:cstheme="minorHAnsi"/>
                <w:b w:val="0"/>
              </w:rPr>
              <w:br/>
            </w:r>
            <w:r>
              <w:rPr>
                <w:rFonts w:asciiTheme="minorHAnsi" w:hAnsiTheme="minorHAnsi" w:cstheme="minorHAnsi"/>
                <w:b w:val="0"/>
              </w:rPr>
              <w:t>operational mine. A study examining the impacts of dust on plant health in semi-arid environments</w:t>
            </w:r>
            <w:r>
              <w:rPr>
                <w:rFonts w:asciiTheme="minorHAnsi" w:hAnsiTheme="minorHAnsi" w:cstheme="minorHAnsi"/>
                <w:b w:val="0"/>
              </w:rPr>
              <w:br/>
            </w:r>
            <w:r>
              <w:rPr>
                <w:rFonts w:asciiTheme="minorHAnsi" w:hAnsiTheme="minorHAnsi" w:cstheme="minorHAnsi"/>
                <w:b w:val="0"/>
              </w:rPr>
              <w:t>found no evidence dust deposition up to 77 g/m2</w:t>
            </w:r>
            <w:r>
              <w:rPr>
                <w:rFonts w:asciiTheme="minorHAnsi" w:hAnsiTheme="minorHAnsi" w:cstheme="minorHAnsi"/>
                <w:b w:val="0"/>
              </w:rPr>
              <w:br/>
            </w:r>
            <w:r>
              <w:rPr>
                <w:rFonts w:asciiTheme="minorHAnsi" w:hAnsiTheme="minorHAnsi" w:cstheme="minorHAnsi"/>
                <w:b w:val="0"/>
              </w:rPr>
              <w:t>/month results in detrimental effects (Matsuki et</w:t>
            </w:r>
            <w:r>
              <w:rPr>
                <w:rFonts w:asciiTheme="minorHAnsi" w:hAnsiTheme="minorHAnsi" w:cstheme="minorHAnsi"/>
                <w:b w:val="0"/>
              </w:rPr>
              <w:br/>
            </w:r>
            <w:r>
              <w:rPr>
                <w:rFonts w:asciiTheme="minorHAnsi" w:hAnsiTheme="minorHAnsi" w:cstheme="minorHAnsi"/>
                <w:b w:val="0"/>
              </w:rPr>
              <w:t>al. 2016). Any decline in vegetation health, and hence Northern Quoll foraging habitat, due to dust</w:t>
            </w:r>
            <w:r>
              <w:rPr>
                <w:rFonts w:asciiTheme="minorHAnsi" w:hAnsiTheme="minorHAnsi" w:cstheme="minorHAnsi"/>
                <w:b w:val="0"/>
              </w:rPr>
              <w:br/>
            </w:r>
            <w:r>
              <w:rPr>
                <w:rFonts w:asciiTheme="minorHAnsi" w:hAnsiTheme="minorHAnsi" w:cstheme="minorHAnsi"/>
                <w:b w:val="0"/>
              </w:rPr>
              <w:t>deposition is expected to be limited to areas immediately adjacent to the active mining operations.</w:t>
            </w:r>
            <w:r>
              <w:rPr>
                <w:rFonts w:asciiTheme="minorHAnsi" w:hAnsiTheme="minorHAnsi" w:cstheme="minorHAnsi"/>
                <w:b w:val="0"/>
              </w:rPr>
              <w:br/>
            </w:r>
            <w:r>
              <w:rPr>
                <w:rFonts w:asciiTheme="minorHAnsi" w:hAnsiTheme="minorHAnsi" w:cstheme="minorHAnsi"/>
                <w:b w:val="0"/>
              </w:rPr>
              <w:t>Potential impacts to vegetation from dust emissions may occur in only a small proportion of the available</w:t>
            </w:r>
            <w:r>
              <w:rPr>
                <w:rFonts w:asciiTheme="minorHAnsi" w:hAnsiTheme="minorHAnsi" w:cstheme="minorHAnsi"/>
                <w:b w:val="0"/>
              </w:rPr>
              <w:br/>
            </w:r>
            <w:r>
              <w:rPr>
                <w:rFonts w:asciiTheme="minorHAnsi" w:hAnsiTheme="minorHAnsi" w:cstheme="minorHAnsi"/>
                <w:b w:val="0"/>
              </w:rPr>
              <w:t>Northern Quoll foraging habitat adjacent to mine operations, and naturally occurring high dust events</w:t>
            </w:r>
            <w:r>
              <w:rPr>
                <w:rFonts w:asciiTheme="minorHAnsi" w:hAnsiTheme="minorHAnsi" w:cstheme="minorHAnsi"/>
                <w:b w:val="0"/>
              </w:rPr>
              <w:br/>
            </w:r>
            <w:r>
              <w:rPr>
                <w:rFonts w:asciiTheme="minorHAnsi" w:hAnsiTheme="minorHAnsi" w:cstheme="minorHAnsi"/>
                <w:b w:val="0"/>
              </w:rPr>
              <w:t>are possible at exposed locations at dry and windy times of the year. Continued implementation of</w:t>
            </w:r>
            <w:r>
              <w:rPr>
                <w:rFonts w:asciiTheme="minorHAnsi" w:hAnsiTheme="minorHAnsi" w:cstheme="minorHAnsi"/>
                <w:b w:val="0"/>
              </w:rPr>
              <w:br/>
            </w:r>
            <w:r>
              <w:rPr>
                <w:rFonts w:asciiTheme="minorHAnsi" w:hAnsiTheme="minorHAnsi" w:cstheme="minorHAnsi"/>
                <w:b w:val="0"/>
              </w:rPr>
              <w:t>existing dust suppression strategies to avoid prolonged dust emissions and dust cover on adjacent</w:t>
            </w:r>
            <w:r>
              <w:rPr>
                <w:rFonts w:asciiTheme="minorHAnsi" w:hAnsiTheme="minorHAnsi" w:cstheme="minorHAnsi"/>
                <w:b w:val="0"/>
              </w:rPr>
              <w:br/>
            </w:r>
            <w:r>
              <w:rPr>
                <w:rFonts w:asciiTheme="minorHAnsi" w:hAnsiTheme="minorHAnsi" w:cstheme="minorHAnsi"/>
                <w:b w:val="0"/>
              </w:rPr>
              <w:t>vegetation is expected to result in a low likelihood of Northern Quoll being adversely affected by dust.</w:t>
            </w:r>
            <w:r>
              <w:rPr>
                <w:rFonts w:asciiTheme="minorHAnsi" w:hAnsiTheme="minorHAnsi" w:cstheme="minorHAnsi"/>
                <w:b w:val="0"/>
              </w:rPr>
              <w:br/>
            </w:r>
            <w:r>
              <w:rPr>
                <w:rFonts w:asciiTheme="minorHAnsi" w:hAnsiTheme="minorHAnsi" w:cstheme="minorHAnsi"/>
                <w:b w:val="0"/>
              </w:rPr>
              <w:t>The cane toad is the invasive species which poses the greatest threat to Northern Quoll but is not</w:t>
            </w:r>
            <w:r>
              <w:rPr>
                <w:rFonts w:asciiTheme="minorHAnsi" w:hAnsiTheme="minorHAnsi" w:cstheme="minorHAnsi"/>
                <w:b w:val="0"/>
              </w:rPr>
              <w:br/>
            </w:r>
            <w:r>
              <w:rPr>
                <w:rFonts w:asciiTheme="minorHAnsi" w:hAnsiTheme="minorHAnsi" w:cstheme="minorHAnsi"/>
                <w:b w:val="0"/>
              </w:rPr>
              <w:t>currently established in the Pilbara. The Proposed Action will not increase the potential for cane toads</w:t>
            </w:r>
            <w:r>
              <w:rPr>
                <w:rFonts w:asciiTheme="minorHAnsi" w:hAnsiTheme="minorHAnsi" w:cstheme="minorHAnsi"/>
                <w:b w:val="0"/>
              </w:rPr>
              <w:br/>
            </w:r>
            <w:r>
              <w:rPr>
                <w:rFonts w:asciiTheme="minorHAnsi" w:hAnsiTheme="minorHAnsi" w:cstheme="minorHAnsi"/>
                <w:b w:val="0"/>
              </w:rPr>
              <w:t>to become established in the Development Envelope and the Proponent will undertake feral animal</w:t>
            </w:r>
            <w:r>
              <w:rPr>
                <w:rFonts w:asciiTheme="minorHAnsi" w:hAnsiTheme="minorHAnsi" w:cstheme="minorHAnsi"/>
                <w:b w:val="0"/>
              </w:rPr>
              <w:br/>
            </w:r>
            <w:r>
              <w:rPr>
                <w:rFonts w:asciiTheme="minorHAnsi" w:hAnsiTheme="minorHAnsi" w:cstheme="minorHAnsi"/>
                <w:b w:val="0"/>
              </w:rPr>
              <w:t>control within the Development Envelope.</w:t>
            </w:r>
            <w:r>
              <w:rPr>
                <w:rFonts w:asciiTheme="minorHAnsi" w:hAnsiTheme="minorHAnsi" w:cstheme="minorHAnsi"/>
                <w:b w:val="0"/>
              </w:rPr>
              <w:br/>
            </w:r>
            <w:r>
              <w:rPr>
                <w:rFonts w:asciiTheme="minorHAnsi" w:hAnsiTheme="minorHAnsi" w:cstheme="minorHAnsi"/>
                <w:b w:val="0"/>
              </w:rPr>
              <w:t>After the application of mitigation measures, no significant impacts on Northern Quolls are expected</w:t>
            </w:r>
            <w:r>
              <w:rPr>
                <w:rFonts w:asciiTheme="minorHAnsi" w:hAnsiTheme="minorHAnsi" w:cstheme="minorHAnsi"/>
                <w:b w:val="0"/>
              </w:rPr>
              <w:br/>
            </w:r>
            <w:r>
              <w:rPr>
                <w:rFonts w:asciiTheme="minorHAnsi" w:hAnsiTheme="minorHAnsi" w:cstheme="minorHAnsi"/>
                <w:b w:val="0"/>
              </w:rPr>
              <w:t>from the habitat degradation from dust emissions and/or the introduction or spread of weeds into fauna</w:t>
            </w:r>
            <w:r>
              <w:rPr>
                <w:rFonts w:asciiTheme="minorHAnsi" w:hAnsiTheme="minorHAnsi" w:cstheme="minorHAnsi"/>
                <w:b w:val="0"/>
              </w:rPr>
              <w:br/>
            </w:r>
            <w:r>
              <w:rPr>
                <w:rFonts w:asciiTheme="minorHAnsi" w:hAnsiTheme="minorHAnsi" w:cstheme="minorHAnsi"/>
                <w:b w:val="0"/>
              </w:rPr>
              <w:t>habitat.</w:t>
            </w:r>
            <w:r>
              <w:rPr>
                <w:rFonts w:asciiTheme="minorHAnsi" w:hAnsiTheme="minorHAnsi" w:cstheme="minorHAnsi"/>
                <w:b w:val="0"/>
              </w:rPr>
              <w:br/>
            </w:r>
            <w:r>
              <w:rPr>
                <w:rFonts w:asciiTheme="minorHAnsi" w:hAnsiTheme="minorHAnsi" w:cstheme="minorHAnsi"/>
                <w:b w:val="0"/>
              </w:rPr>
              <w:t>Disturbance from light, noise and/or vibration, and possible displacement of fauna associated with</w:t>
            </w:r>
            <w:r>
              <w:rPr>
                <w:rFonts w:asciiTheme="minorHAnsi" w:hAnsiTheme="minorHAnsi" w:cstheme="minorHAnsi"/>
                <w:b w:val="0"/>
              </w:rPr>
              <w:br/>
            </w:r>
            <w:r>
              <w:rPr>
                <w:rFonts w:asciiTheme="minorHAnsi" w:hAnsiTheme="minorHAnsi" w:cstheme="minorHAnsi"/>
                <w:b w:val="0"/>
              </w:rPr>
              <w:t>construction activity and mining operations.</w:t>
            </w:r>
            <w:r>
              <w:rPr>
                <w:rFonts w:asciiTheme="minorHAnsi" w:hAnsiTheme="minorHAnsi" w:cstheme="minorHAnsi"/>
                <w:b w:val="0"/>
              </w:rPr>
              <w:br/>
            </w:r>
            <w:r>
              <w:rPr>
                <w:rFonts w:asciiTheme="minorHAnsi" w:hAnsiTheme="minorHAnsi" w:cstheme="minorHAnsi"/>
                <w:b w:val="0"/>
              </w:rPr>
              <w:t>The indirect impacts of noise and vibration emissions are not expected to impact Northern Quoll. A lowdensity population of Northern Quoll exists in the Development Envelope despite noise and vibration</w:t>
            </w:r>
            <w:r>
              <w:rPr>
                <w:rFonts w:asciiTheme="minorHAnsi" w:hAnsiTheme="minorHAnsi" w:cstheme="minorHAnsi"/>
                <w:b w:val="0"/>
              </w:rPr>
              <w:br/>
            </w:r>
            <w:r>
              <w:rPr>
                <w:rFonts w:asciiTheme="minorHAnsi" w:hAnsiTheme="minorHAnsi" w:cstheme="minorHAnsi"/>
                <w:b w:val="0"/>
              </w:rPr>
              <w:t>from current mining operations within Paraburdoo. No dens have been identified in the Development</w:t>
            </w:r>
            <w:r>
              <w:rPr>
                <w:rFonts w:asciiTheme="minorHAnsi" w:hAnsiTheme="minorHAnsi" w:cstheme="minorHAnsi"/>
                <w:b w:val="0"/>
              </w:rPr>
              <w:br/>
            </w:r>
            <w:r>
              <w:rPr>
                <w:rFonts w:asciiTheme="minorHAnsi" w:hAnsiTheme="minorHAnsi" w:cstheme="minorHAnsi"/>
                <w:b w:val="0"/>
              </w:rPr>
              <w:t>Envelope and therefore, vibrations from mining operations will not significantly alter the number or</w:t>
            </w:r>
            <w:r>
              <w:rPr>
                <w:rFonts w:asciiTheme="minorHAnsi" w:hAnsiTheme="minorHAnsi" w:cstheme="minorHAnsi"/>
                <w:b w:val="0"/>
              </w:rPr>
              <w:br/>
            </w:r>
            <w:r>
              <w:rPr>
                <w:rFonts w:asciiTheme="minorHAnsi" w:hAnsiTheme="minorHAnsi" w:cstheme="minorHAnsi"/>
                <w:b w:val="0"/>
              </w:rPr>
              <w:t>quality of available shelters. The sporadic and brief nature of blasting also means that blasting related</w:t>
            </w:r>
            <w:r>
              <w:rPr>
                <w:rFonts w:asciiTheme="minorHAnsi" w:hAnsiTheme="minorHAnsi" w:cstheme="minorHAnsi"/>
                <w:b w:val="0"/>
              </w:rPr>
              <w:br/>
            </w:r>
            <w:r>
              <w:rPr>
                <w:rFonts w:asciiTheme="minorHAnsi" w:hAnsiTheme="minorHAnsi" w:cstheme="minorHAnsi"/>
                <w:b w:val="0"/>
              </w:rPr>
              <w:t>vibrations are not expected to interfere with the Northern Quoll’s foraging or breeding behaviour. As</w:t>
            </w:r>
            <w:r>
              <w:rPr>
                <w:rFonts w:asciiTheme="minorHAnsi" w:hAnsiTheme="minorHAnsi" w:cstheme="minorHAnsi"/>
                <w:b w:val="0"/>
              </w:rPr>
              <w:br/>
            </w:r>
            <w:r>
              <w:rPr>
                <w:rFonts w:asciiTheme="minorHAnsi" w:hAnsiTheme="minorHAnsi" w:cstheme="minorHAnsi"/>
                <w:b w:val="0"/>
              </w:rPr>
              <w:t>such, it is not expected that noise and vibrations from the Proposed Action will result in a significant</w:t>
            </w:r>
            <w:r>
              <w:rPr>
                <w:rFonts w:asciiTheme="minorHAnsi" w:hAnsiTheme="minorHAnsi" w:cstheme="minorHAnsi"/>
                <w:b w:val="0"/>
              </w:rPr>
              <w:br/>
            </w:r>
            <w:r>
              <w:rPr>
                <w:rFonts w:asciiTheme="minorHAnsi" w:hAnsiTheme="minorHAnsi" w:cstheme="minorHAnsi"/>
                <w:b w:val="0"/>
              </w:rPr>
              <w:t>impact to the species.</w:t>
            </w:r>
            <w:r>
              <w:rPr>
                <w:rFonts w:asciiTheme="minorHAnsi" w:hAnsiTheme="minorHAnsi" w:cstheme="minorHAnsi"/>
                <w:b w:val="0"/>
              </w:rPr>
              <w:br/>
            </w:r>
            <w:r>
              <w:rPr>
                <w:rFonts w:asciiTheme="minorHAnsi" w:hAnsiTheme="minorHAnsi" w:cstheme="minorHAnsi"/>
                <w:b w:val="0"/>
              </w:rPr>
              <w:t>Light emissions from the Proposed Action are not expected to significantly alter nocturnal foraging</w:t>
            </w:r>
            <w:r>
              <w:rPr>
                <w:rFonts w:asciiTheme="minorHAnsi" w:hAnsiTheme="minorHAnsi" w:cstheme="minorHAnsi"/>
                <w:b w:val="0"/>
              </w:rPr>
              <w:br/>
            </w:r>
            <w:r>
              <w:rPr>
                <w:rFonts w:asciiTheme="minorHAnsi" w:hAnsiTheme="minorHAnsi" w:cstheme="minorHAnsi"/>
                <w:b w:val="0"/>
              </w:rPr>
              <w:t>activities as light emissions are already present in the current operational mining area at Paraburdoo.</w:t>
            </w:r>
            <w:r>
              <w:rPr>
                <w:rFonts w:asciiTheme="minorHAnsi" w:hAnsiTheme="minorHAnsi" w:cstheme="minorHAnsi"/>
                <w:b w:val="0"/>
              </w:rPr>
              <w:br/>
            </w:r>
            <w:r>
              <w:rPr>
                <w:rFonts w:asciiTheme="minorHAnsi" w:hAnsiTheme="minorHAnsi" w:cstheme="minorHAnsi"/>
                <w:b w:val="0"/>
              </w:rPr>
              <w:t>Additional light emissions from the Proposed Action is not expected to significantly impact Northern</w:t>
            </w:r>
            <w:r>
              <w:rPr>
                <w:rFonts w:asciiTheme="minorHAnsi" w:hAnsiTheme="minorHAnsi" w:cstheme="minorHAnsi"/>
                <w:b w:val="0"/>
              </w:rPr>
              <w:br/>
            </w:r>
            <w:r>
              <w:rPr>
                <w:rFonts w:asciiTheme="minorHAnsi" w:hAnsiTheme="minorHAnsi" w:cstheme="minorHAnsi"/>
                <w:b w:val="0"/>
              </w:rPr>
              <w:t>Quoll denning or foraging behaviour as:</w:t>
            </w:r>
            <w:r>
              <w:rPr>
                <w:rFonts w:asciiTheme="minorHAnsi" w:hAnsiTheme="minorHAnsi" w:cstheme="minorHAnsi"/>
                <w:b w:val="0"/>
              </w:rPr>
              <w:br/>
            </w:r>
            <w:r>
              <w:rPr>
                <w:rFonts w:asciiTheme="minorHAnsi" w:hAnsiTheme="minorHAnsi" w:cstheme="minorHAnsi"/>
                <w:b w:val="0"/>
              </w:rPr>
              <w:t>• lighting in the mining area will be directed into the pit, away from Northern Quoll potential denning</w:t>
            </w:r>
            <w:r>
              <w:rPr>
                <w:rFonts w:asciiTheme="minorHAnsi" w:hAnsiTheme="minorHAnsi" w:cstheme="minorHAnsi"/>
                <w:b w:val="0"/>
              </w:rPr>
              <w:br/>
            </w:r>
            <w:r>
              <w:rPr>
                <w:rFonts w:asciiTheme="minorHAnsi" w:hAnsiTheme="minorHAnsi" w:cstheme="minorHAnsi"/>
                <w:b w:val="0"/>
              </w:rPr>
              <w:t>formations in Breakaway and Gorge/Gully habitat; and</w:t>
            </w:r>
            <w:r>
              <w:rPr>
                <w:rFonts w:asciiTheme="minorHAnsi" w:hAnsiTheme="minorHAnsi" w:cstheme="minorHAnsi"/>
                <w:b w:val="0"/>
              </w:rPr>
              <w:br/>
            </w:r>
            <w:r>
              <w:rPr>
                <w:rFonts w:asciiTheme="minorHAnsi" w:hAnsiTheme="minorHAnsi" w:cstheme="minorHAnsi"/>
                <w:b w:val="0"/>
              </w:rPr>
              <w:t>• lighting will be installed only where required, that is, mainly in-pit and operational areas.</w:t>
            </w:r>
            <w:r>
              <w:rPr>
                <w:rFonts w:asciiTheme="minorHAnsi" w:hAnsiTheme="minorHAnsi" w:cstheme="minorHAnsi"/>
                <w:b w:val="0"/>
              </w:rPr>
              <w:br/>
            </w:r>
            <w:r>
              <w:rPr>
                <w:rFonts w:asciiTheme="minorHAnsi" w:hAnsiTheme="minorHAnsi" w:cstheme="minorHAnsi"/>
                <w:b w:val="0"/>
              </w:rPr>
              <w:t>No significant impacts on Northern Quolls are expected from light, noise and/or vibration.</w:t>
            </w:r>
            <w:r>
              <w:rPr>
                <w:rFonts w:asciiTheme="minorHAnsi" w:hAnsiTheme="minorHAnsi" w:cstheme="minorHAnsi"/>
                <w:b w:val="0"/>
              </w:rPr>
              <w:br/>
            </w:r>
            <w:r>
              <w:rPr>
                <w:rFonts w:asciiTheme="minorHAnsi" w:hAnsiTheme="minorHAnsi" w:cstheme="minorHAnsi"/>
                <w:b w:val="0"/>
              </w:rPr>
              <w:t>Greater Paraburdoo Iron Ore Hub Proposal Assessment No: 2189 EPBC 2018/8341</w:t>
            </w:r>
            <w:r>
              <w:rPr>
                <w:rFonts w:asciiTheme="minorHAnsi" w:hAnsiTheme="minorHAnsi" w:cstheme="minorHAnsi"/>
                <w:b w:val="0"/>
              </w:rPr>
              <w:br/>
            </w:r>
            <w:r>
              <w:rPr>
                <w:rFonts w:asciiTheme="minorHAnsi" w:hAnsiTheme="minorHAnsi" w:cstheme="minorHAnsi"/>
                <w:b w:val="0"/>
              </w:rPr>
              <w:t>Environmental Review Document 313</w:t>
            </w:r>
            <w:r>
              <w:rPr>
                <w:rFonts w:asciiTheme="minorHAnsi" w:hAnsiTheme="minorHAnsi" w:cstheme="minorHAnsi"/>
                <w:b w:val="0"/>
              </w:rPr>
              <w:br/>
            </w:r>
            <w:r>
              <w:rPr>
                <w:rFonts w:asciiTheme="minorHAnsi" w:hAnsiTheme="minorHAnsi" w:cstheme="minorHAnsi"/>
                <w:b w:val="0"/>
              </w:rPr>
              <w:t>Significance of direct and indirect impacts to Northern Quoll</w:t>
            </w:r>
            <w:r>
              <w:rPr>
                <w:rFonts w:asciiTheme="minorHAnsi" w:hAnsiTheme="minorHAnsi" w:cstheme="minorHAnsi"/>
                <w:b w:val="0"/>
              </w:rPr>
              <w:br/>
            </w:r>
            <w:r>
              <w:rPr>
                <w:rFonts w:asciiTheme="minorHAnsi" w:hAnsiTheme="minorHAnsi" w:cstheme="minorHAnsi"/>
                <w:b w:val="0"/>
              </w:rPr>
              <w:t>An assessment of the Proposed Action on Northern Quoll is detailed in Table 10-8, with reference to the</w:t>
            </w:r>
            <w:r>
              <w:rPr>
                <w:rFonts w:asciiTheme="minorHAnsi" w:hAnsiTheme="minorHAnsi" w:cstheme="minorHAnsi"/>
                <w:b w:val="0"/>
              </w:rPr>
              <w:br/>
            </w:r>
            <w:r>
              <w:rPr>
                <w:rFonts w:asciiTheme="minorHAnsi" w:hAnsiTheme="minorHAnsi" w:cstheme="minorHAnsi"/>
                <w:b w:val="0"/>
              </w:rPr>
              <w:t>Significant Impact Guidelines (DoE 2013).</w:t>
            </w:r>
          </w:p>
          <w:p w:rsidR="00DF1F02" w:rsidRPr="00A60B52" w:rsidP="00DF1F02" w14:textId="5649F0AF">
            <w:pPr>
              <w:pStyle w:val="Level3"/>
              <w:numPr>
                <w:ilvl w:val="0"/>
                <w:numId w:val="0"/>
              </w:numPr>
              <w:tabs>
                <w:tab w:val="left" w:pos="720"/>
              </w:tabs>
              <w:spacing w:after="0" w:line="240" w:lineRule="auto"/>
              <w:ind w:left="714"/>
              <w:jc w:val="left"/>
              <w:rPr>
                <w:rFonts w:asciiTheme="minorHAnsi" w:hAnsiTheme="minorHAnsi" w:cstheme="minorHAnsi"/>
                <w:b w:val="0"/>
              </w:rPr>
            </w:pPr>
          </w:p>
          <w:p w:rsidR="001E714F" w:rsidP="007F74DB" w14:paraId="315B21C4" w14:textId="6DA34A01">
            <w:pPr>
              <w:pStyle w:val="Level3"/>
              <w:numPr>
                <w:ilvl w:val="0"/>
                <w:numId w:val="13"/>
              </w:numPr>
              <w:tabs>
                <w:tab w:val="left" w:pos="720"/>
              </w:tabs>
              <w:spacing w:after="0" w:line="240" w:lineRule="auto"/>
              <w:ind w:left="714" w:hanging="357"/>
              <w:jc w:val="left"/>
              <w:rPr>
                <w:rFonts w:asciiTheme="minorHAnsi" w:hAnsiTheme="minorHAnsi" w:cstheme="minorHAnsi"/>
                <w:b w:val="0"/>
              </w:rPr>
            </w:pPr>
            <w:r w:rsidRPr="00A60B52">
              <w:rPr>
                <w:rFonts w:asciiTheme="minorHAnsi" w:hAnsiTheme="minorHAnsi" w:cstheme="minorHAnsi"/>
                <w:b w:val="0"/>
              </w:rPr>
              <w:t>Safeguards and mitigations</w:t>
            </w:r>
          </w:p>
          <w:tbl>
            <w:tblPr>
              <w:tblCellSpacing w:w="15"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Pr>
            <w:tblGrid>
              <w:gridCol w:w="2197"/>
              <w:gridCol w:w="2528"/>
              <w:gridCol w:w="2882"/>
              <w:gridCol w:w="2154"/>
              <w:gridCol w:w="2108"/>
            </w:tblGrid>
            <w:tr>
              <w:tblPrEx>
                <w:tblCellSpacing w:w="15"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PrEx>
              <w:trPr>
                <w:tblCellSpacing w:w="15" w:type="dxa"/>
              </w:trPr>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DF1F02">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potential impact</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DF1F02">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avoidance</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DF1F02">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minimisation</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DF1F02">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rehab</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DF1F02">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residual impact</w:t>
                  </w:r>
                </w:p>
              </w:tc>
            </w:tr>
            <w:tr>
              <w:tblPrEx>
                <w:tblCellSpacing w:w="15" w:type="dxa"/>
                <w:tblLayout w:type="fixed"/>
                <w:tblCellMar>
                  <w:top w:w="15" w:type="dxa"/>
                  <w:left w:w="15" w:type="dxa"/>
                  <w:bottom w:w="15" w:type="dxa"/>
                  <w:right w:w="15" w:type="dxa"/>
                </w:tblCellMar>
              </w:tblPrEx>
              <w:trPr>
                <w:tblCellSpacing w:w="15" w:type="dxa"/>
              </w:trPr>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DF1F02">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removal of habitat</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DF1F02">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The conceptual footprint has been modified where</w:t>
                  </w:r>
                  <w:r>
                    <w:rPr>
                      <w:rFonts w:asciiTheme="minorHAnsi" w:hAnsiTheme="minorHAnsi" w:cstheme="minorHAnsi"/>
                      <w:b w:val="0"/>
                    </w:rPr>
                    <w:br/>
                  </w:r>
                  <w:r>
                    <w:rPr>
                      <w:rFonts w:asciiTheme="minorHAnsi" w:hAnsiTheme="minorHAnsi" w:cstheme="minorHAnsi"/>
                      <w:b w:val="0"/>
                    </w:rPr>
                    <w:t>practicable to avoid impacts to high value fauna</w:t>
                  </w:r>
                  <w:r>
                    <w:rPr>
                      <w:rFonts w:asciiTheme="minorHAnsi" w:hAnsiTheme="minorHAnsi" w:cstheme="minorHAnsi"/>
                      <w:b w:val="0"/>
                    </w:rPr>
                    <w:br/>
                  </w:r>
                  <w:r>
                    <w:rPr>
                      <w:rFonts w:asciiTheme="minorHAnsi" w:hAnsiTheme="minorHAnsi" w:cstheme="minorHAnsi"/>
                      <w:b w:val="0"/>
                    </w:rPr>
                    <w:t>habitat and cave systems. Including:</w:t>
                  </w:r>
                  <w:r>
                    <w:rPr>
                      <w:rFonts w:asciiTheme="minorHAnsi" w:hAnsiTheme="minorHAnsi" w:cstheme="minorHAnsi"/>
                      <w:b w:val="0"/>
                    </w:rPr>
                    <w:br/>
                  </w:r>
                  <w:r>
                    <w:rPr>
                      <w:rFonts w:asciiTheme="minorHAnsi" w:hAnsiTheme="minorHAnsi" w:cstheme="minorHAnsi"/>
                      <w:b w:val="0"/>
                    </w:rPr>
                    <w:t>• Modification of the 36W pit crest to provide an</w:t>
                  </w:r>
                  <w:r>
                    <w:rPr>
                      <w:rFonts w:asciiTheme="minorHAnsi" w:hAnsiTheme="minorHAnsi" w:cstheme="minorHAnsi"/>
                      <w:b w:val="0"/>
                    </w:rPr>
                    <w:br/>
                  </w:r>
                  <w:r>
                    <w:rPr>
                      <w:rFonts w:asciiTheme="minorHAnsi" w:hAnsiTheme="minorHAnsi" w:cstheme="minorHAnsi"/>
                      <w:b w:val="0"/>
                    </w:rPr>
                    <w:t>adequate stand-off for the protection of Cave 6</w:t>
                  </w:r>
                  <w:r>
                    <w:rPr>
                      <w:rFonts w:asciiTheme="minorHAnsi" w:hAnsiTheme="minorHAnsi" w:cstheme="minorHAnsi"/>
                      <w:b w:val="0"/>
                    </w:rPr>
                    <w:br/>
                  </w:r>
                  <w:r>
                    <w:rPr>
                      <w:rFonts w:asciiTheme="minorHAnsi" w:hAnsiTheme="minorHAnsi" w:cstheme="minorHAnsi"/>
                      <w:b w:val="0"/>
                    </w:rPr>
                    <w:t>(potential Ghost Bat maternity roost); and</w:t>
                  </w:r>
                  <w:r>
                    <w:rPr>
                      <w:rFonts w:asciiTheme="minorHAnsi" w:hAnsiTheme="minorHAnsi" w:cstheme="minorHAnsi"/>
                      <w:b w:val="0"/>
                    </w:rPr>
                    <w:br/>
                  </w:r>
                  <w:r>
                    <w:rPr>
                      <w:rFonts w:asciiTheme="minorHAnsi" w:hAnsiTheme="minorHAnsi" w:cstheme="minorHAnsi"/>
                      <w:b w:val="0"/>
                    </w:rPr>
                    <w:t>• Modification of Waste Dump 1B to allow for the</w:t>
                  </w:r>
                  <w:r>
                    <w:rPr>
                      <w:rFonts w:asciiTheme="minorHAnsi" w:hAnsiTheme="minorHAnsi" w:cstheme="minorHAnsi"/>
                      <w:b w:val="0"/>
                    </w:rPr>
                    <w:br/>
                  </w:r>
                  <w:r>
                    <w:rPr>
                      <w:rFonts w:asciiTheme="minorHAnsi" w:hAnsiTheme="minorHAnsi" w:cstheme="minorHAnsi"/>
                      <w:b w:val="0"/>
                    </w:rPr>
                    <w:t>retention of Cave 18 (potential Ghost Bat</w:t>
                  </w:r>
                  <w:r>
                    <w:rPr>
                      <w:rFonts w:asciiTheme="minorHAnsi" w:hAnsiTheme="minorHAnsi" w:cstheme="minorHAnsi"/>
                      <w:b w:val="0"/>
                    </w:rPr>
                    <w:br/>
                  </w:r>
                  <w:r>
                    <w:rPr>
                      <w:rFonts w:asciiTheme="minorHAnsi" w:hAnsiTheme="minorHAnsi" w:cstheme="minorHAnsi"/>
                      <w:b w:val="0"/>
                    </w:rPr>
                    <w:t>maternity roost).</w:t>
                  </w:r>
                  <w:r>
                    <w:rPr>
                      <w:rFonts w:asciiTheme="minorHAnsi" w:hAnsiTheme="minorHAnsi" w:cstheme="minorHAnsi"/>
                      <w:b w:val="0"/>
                    </w:rPr>
                    <w:br/>
                  </w:r>
                  <w:r>
                    <w:rPr>
                      <w:rFonts w:asciiTheme="minorHAnsi" w:hAnsiTheme="minorHAnsi" w:cstheme="minorHAnsi"/>
                      <w:b w:val="0"/>
                    </w:rPr>
                    <w:t>The Proposal avoids direct and indirect impacts to</w:t>
                  </w:r>
                  <w:r>
                    <w:rPr>
                      <w:rFonts w:asciiTheme="minorHAnsi" w:hAnsiTheme="minorHAnsi" w:cstheme="minorHAnsi"/>
                      <w:b w:val="0"/>
                    </w:rPr>
                    <w:br/>
                  </w:r>
                  <w:r>
                    <w:rPr>
                      <w:rFonts w:asciiTheme="minorHAnsi" w:hAnsiTheme="minorHAnsi" w:cstheme="minorHAnsi"/>
                      <w:b w:val="0"/>
                    </w:rPr>
                    <w:t>Ratty Springs as well as high value Riverine and</w:t>
                  </w:r>
                  <w:r>
                    <w:rPr>
                      <w:rFonts w:asciiTheme="minorHAnsi" w:hAnsiTheme="minorHAnsi" w:cstheme="minorHAnsi"/>
                      <w:b w:val="0"/>
                    </w:rPr>
                    <w:br/>
                  </w:r>
                  <w:r>
                    <w:rPr>
                      <w:rFonts w:asciiTheme="minorHAnsi" w:hAnsiTheme="minorHAnsi" w:cstheme="minorHAnsi"/>
                      <w:b w:val="0"/>
                    </w:rPr>
                    <w:t>Drainage Line Pilbara Leaf-nosed Bat foraging</w:t>
                  </w:r>
                  <w:r>
                    <w:rPr>
                      <w:rFonts w:asciiTheme="minorHAnsi" w:hAnsiTheme="minorHAnsi" w:cstheme="minorHAnsi"/>
                      <w:b w:val="0"/>
                    </w:rPr>
                    <w:br/>
                  </w:r>
                  <w:r>
                    <w:rPr>
                      <w:rFonts w:asciiTheme="minorHAnsi" w:hAnsiTheme="minorHAnsi" w:cstheme="minorHAnsi"/>
                      <w:b w:val="0"/>
                    </w:rPr>
                    <w:t>habitat at Ratty Springs and in Pirraburdu Creek.</w:t>
                  </w:r>
                  <w:r>
                    <w:rPr>
                      <w:rFonts w:asciiTheme="minorHAnsi" w:hAnsiTheme="minorHAnsi" w:cstheme="minorHAnsi"/>
                      <w:b w:val="0"/>
                    </w:rPr>
                    <w:br/>
                  </w:r>
                  <w:r>
                    <w:rPr>
                      <w:rFonts w:asciiTheme="minorHAnsi" w:hAnsiTheme="minorHAnsi" w:cstheme="minorHAnsi"/>
                      <w:b w:val="0"/>
                    </w:rPr>
                    <w:t>The Proposed Action has avoided direct impacts to</w:t>
                  </w:r>
                  <w:r>
                    <w:rPr>
                      <w:rFonts w:asciiTheme="minorHAnsi" w:hAnsiTheme="minorHAnsi" w:cstheme="minorHAnsi"/>
                      <w:b w:val="0"/>
                    </w:rPr>
                    <w:br/>
                  </w:r>
                  <w:r>
                    <w:rPr>
                      <w:rFonts w:asciiTheme="minorHAnsi" w:hAnsiTheme="minorHAnsi" w:cstheme="minorHAnsi"/>
                      <w:b w:val="0"/>
                    </w:rPr>
                    <w:t>13 recorded confirmed and potential</w:t>
                  </w:r>
                  <w:r>
                    <w:rPr>
                      <w:rFonts w:asciiTheme="minorHAnsi" w:hAnsiTheme="minorHAnsi" w:cstheme="minorHAnsi"/>
                      <w:b w:val="0"/>
                    </w:rPr>
                    <w:br/>
                  </w:r>
                  <w:r>
                    <w:rPr>
                      <w:rFonts w:asciiTheme="minorHAnsi" w:hAnsiTheme="minorHAnsi" w:cstheme="minorHAnsi"/>
                      <w:b w:val="0"/>
                    </w:rPr>
                    <w:t>diurnal/maternity roosts for the Ghost Bat and</w:t>
                  </w:r>
                  <w:r>
                    <w:rPr>
                      <w:rFonts w:asciiTheme="minorHAnsi" w:hAnsiTheme="minorHAnsi" w:cstheme="minorHAnsi"/>
                      <w:b w:val="0"/>
                    </w:rPr>
                    <w:br/>
                  </w:r>
                  <w:r>
                    <w:rPr>
                      <w:rFonts w:asciiTheme="minorHAnsi" w:hAnsiTheme="minorHAnsi" w:cstheme="minorHAnsi"/>
                      <w:b w:val="0"/>
                    </w:rPr>
                    <w:t>avoided the only known Pilbara Leaf-nosed Bat</w:t>
                  </w:r>
                  <w:r>
                    <w:rPr>
                      <w:rFonts w:asciiTheme="minorHAnsi" w:hAnsiTheme="minorHAnsi" w:cstheme="minorHAnsi"/>
                      <w:b w:val="0"/>
                    </w:rPr>
                    <w:br/>
                  </w:r>
                  <w:r>
                    <w:rPr>
                      <w:rFonts w:asciiTheme="minorHAnsi" w:hAnsiTheme="minorHAnsi" w:cstheme="minorHAnsi"/>
                      <w:b w:val="0"/>
                    </w:rPr>
                    <w:t>roost at Ratty Springs.</w:t>
                  </w:r>
                  <w:r>
                    <w:rPr>
                      <w:rFonts w:asciiTheme="minorHAnsi" w:hAnsiTheme="minorHAnsi" w:cstheme="minorHAnsi"/>
                      <w:b w:val="0"/>
                    </w:rPr>
                    <w:br/>
                  </w:r>
                  <w:r>
                    <w:rPr>
                      <w:rFonts w:asciiTheme="minorHAnsi" w:hAnsiTheme="minorHAnsi" w:cstheme="minorHAnsi"/>
                      <w:b w:val="0"/>
                    </w:rPr>
                    <w:t>The mine design incorporates 100 m mining</w:t>
                  </w:r>
                  <w:r>
                    <w:rPr>
                      <w:rFonts w:asciiTheme="minorHAnsi" w:hAnsiTheme="minorHAnsi" w:cstheme="minorHAnsi"/>
                      <w:b w:val="0"/>
                    </w:rPr>
                    <w:br/>
                  </w:r>
                  <w:r>
                    <w:rPr>
                      <w:rFonts w:asciiTheme="minorHAnsi" w:hAnsiTheme="minorHAnsi" w:cstheme="minorHAnsi"/>
                      <w:b w:val="0"/>
                    </w:rPr>
                    <w:t>restriction zones from Ghost Bat caves 6, 16, 17</w:t>
                  </w:r>
                  <w:r>
                    <w:rPr>
                      <w:rFonts w:asciiTheme="minorHAnsi" w:hAnsiTheme="minorHAnsi" w:cstheme="minorHAnsi"/>
                      <w:b w:val="0"/>
                    </w:rPr>
                    <w:br/>
                  </w:r>
                  <w:r>
                    <w:rPr>
                      <w:rFonts w:asciiTheme="minorHAnsi" w:hAnsiTheme="minorHAnsi" w:cstheme="minorHAnsi"/>
                      <w:b w:val="0"/>
                    </w:rPr>
                    <w:t>and 18 to avoid direct disturbance, minimise the</w:t>
                  </w:r>
                  <w:r>
                    <w:rPr>
                      <w:rFonts w:asciiTheme="minorHAnsi" w:hAnsiTheme="minorHAnsi" w:cstheme="minorHAnsi"/>
                      <w:b w:val="0"/>
                    </w:rPr>
                    <w:br/>
                  </w:r>
                  <w:r>
                    <w:rPr>
                      <w:rFonts w:asciiTheme="minorHAnsi" w:hAnsiTheme="minorHAnsi" w:cstheme="minorHAnsi"/>
                      <w:b w:val="0"/>
                    </w:rPr>
                    <w:t>impact of blasting and associated vibration on the</w:t>
                  </w:r>
                  <w:r>
                    <w:rPr>
                      <w:rFonts w:asciiTheme="minorHAnsi" w:hAnsiTheme="minorHAnsi" w:cstheme="minorHAnsi"/>
                      <w:b w:val="0"/>
                    </w:rPr>
                    <w:br/>
                  </w:r>
                  <w:r>
                    <w:rPr>
                      <w:rFonts w:asciiTheme="minorHAnsi" w:hAnsiTheme="minorHAnsi" w:cstheme="minorHAnsi"/>
                      <w:b w:val="0"/>
                    </w:rPr>
                    <w:t>structure and quality of roosts and protect</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DF1F02">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Clearing of high value habitat will be restricted to the areas identified</w:t>
                  </w:r>
                  <w:r>
                    <w:rPr>
                      <w:rFonts w:asciiTheme="minorHAnsi" w:hAnsiTheme="minorHAnsi" w:cstheme="minorHAnsi"/>
                      <w:b w:val="0"/>
                    </w:rPr>
                    <w:br/>
                  </w:r>
                  <w:r>
                    <w:rPr>
                      <w:rFonts w:asciiTheme="minorHAnsi" w:hAnsiTheme="minorHAnsi" w:cstheme="minorHAnsi"/>
                      <w:b w:val="0"/>
                    </w:rPr>
                    <w:t>in the residual impact column.</w:t>
                  </w:r>
                  <w:r>
                    <w:rPr>
                      <w:rFonts w:asciiTheme="minorHAnsi" w:hAnsiTheme="minorHAnsi" w:cstheme="minorHAnsi"/>
                      <w:b w:val="0"/>
                    </w:rPr>
                    <w:br/>
                  </w:r>
                  <w:r>
                    <w:rPr>
                      <w:rFonts w:asciiTheme="minorHAnsi" w:hAnsiTheme="minorHAnsi" w:cstheme="minorHAnsi"/>
                      <w:b w:val="0"/>
                    </w:rPr>
                    <w:t>Mining restriction zones retain high and moderate value habitat</w:t>
                  </w:r>
                  <w:r>
                    <w:rPr>
                      <w:rFonts w:asciiTheme="minorHAnsi" w:hAnsiTheme="minorHAnsi" w:cstheme="minorHAnsi"/>
                      <w:b w:val="0"/>
                    </w:rPr>
                    <w:br/>
                  </w:r>
                  <w:r>
                    <w:rPr>
                      <w:rFonts w:asciiTheme="minorHAnsi" w:hAnsiTheme="minorHAnsi" w:cstheme="minorHAnsi"/>
                      <w:b w:val="0"/>
                    </w:rPr>
                    <w:t>within the Development Envelope.</w:t>
                  </w:r>
                  <w:r>
                    <w:rPr>
                      <w:rFonts w:asciiTheme="minorHAnsi" w:hAnsiTheme="minorHAnsi" w:cstheme="minorHAnsi"/>
                      <w:b w:val="0"/>
                    </w:rPr>
                    <w:br/>
                  </w:r>
                  <w:r>
                    <w:rPr>
                      <w:rFonts w:asciiTheme="minorHAnsi" w:hAnsiTheme="minorHAnsi" w:cstheme="minorHAnsi"/>
                      <w:b w:val="0"/>
                    </w:rPr>
                    <w:t>Mining restriction zones have been delineated to minimise indirect</w:t>
                  </w:r>
                  <w:r>
                    <w:rPr>
                      <w:rFonts w:asciiTheme="minorHAnsi" w:hAnsiTheme="minorHAnsi" w:cstheme="minorHAnsi"/>
                      <w:b w:val="0"/>
                    </w:rPr>
                    <w:br/>
                  </w:r>
                  <w:r>
                    <w:rPr>
                      <w:rFonts w:asciiTheme="minorHAnsi" w:hAnsiTheme="minorHAnsi" w:cstheme="minorHAnsi"/>
                      <w:b w:val="0"/>
                    </w:rPr>
                    <w:t>disturbance (dust and noise) to significant caves for Ghost Bat and</w:t>
                  </w:r>
                  <w:r>
                    <w:rPr>
                      <w:rFonts w:asciiTheme="minorHAnsi" w:hAnsiTheme="minorHAnsi" w:cstheme="minorHAnsi"/>
                      <w:b w:val="0"/>
                    </w:rPr>
                    <w:br/>
                  </w:r>
                  <w:r>
                    <w:rPr>
                      <w:rFonts w:asciiTheme="minorHAnsi" w:hAnsiTheme="minorHAnsi" w:cstheme="minorHAnsi"/>
                      <w:b w:val="0"/>
                    </w:rPr>
                    <w:t>Pilbara Leaf-nosed Bat.</w:t>
                  </w:r>
                  <w:r>
                    <w:rPr>
                      <w:rFonts w:asciiTheme="minorHAnsi" w:hAnsiTheme="minorHAnsi" w:cstheme="minorHAnsi"/>
                      <w:b w:val="0"/>
                    </w:rPr>
                    <w:br/>
                  </w:r>
                  <w:r>
                    <w:rPr>
                      <w:rFonts w:asciiTheme="minorHAnsi" w:hAnsiTheme="minorHAnsi" w:cstheme="minorHAnsi"/>
                      <w:b w:val="0"/>
                    </w:rPr>
                    <w:t>A Blast Management Plan will be implemented to manage vibration</w:t>
                  </w:r>
                  <w:r>
                    <w:rPr>
                      <w:rFonts w:asciiTheme="minorHAnsi" w:hAnsiTheme="minorHAnsi" w:cstheme="minorHAnsi"/>
                      <w:b w:val="0"/>
                    </w:rPr>
                    <w:br/>
                  </w:r>
                  <w:r>
                    <w:rPr>
                      <w:rFonts w:asciiTheme="minorHAnsi" w:hAnsiTheme="minorHAnsi" w:cstheme="minorHAnsi"/>
                      <w:b w:val="0"/>
                    </w:rPr>
                    <w:t>from blasting to ensure the structural integrity of significant caves is</w:t>
                  </w:r>
                  <w:r>
                    <w:rPr>
                      <w:rFonts w:asciiTheme="minorHAnsi" w:hAnsiTheme="minorHAnsi" w:cstheme="minorHAnsi"/>
                      <w:b w:val="0"/>
                    </w:rPr>
                    <w:br/>
                  </w:r>
                  <w:r>
                    <w:rPr>
                      <w:rFonts w:asciiTheme="minorHAnsi" w:hAnsiTheme="minorHAnsi" w:cstheme="minorHAnsi"/>
                      <w:b w:val="0"/>
                    </w:rPr>
                    <w:t>maintained throughout the life of the mining operation.</w:t>
                  </w:r>
                  <w:r>
                    <w:rPr>
                      <w:rFonts w:asciiTheme="minorHAnsi" w:hAnsiTheme="minorHAnsi" w:cstheme="minorHAnsi"/>
                      <w:b w:val="0"/>
                    </w:rPr>
                    <w:br/>
                  </w:r>
                  <w:r>
                    <w:rPr>
                      <w:rFonts w:asciiTheme="minorHAnsi" w:hAnsiTheme="minorHAnsi" w:cstheme="minorHAnsi"/>
                      <w:b w:val="0"/>
                    </w:rPr>
                    <w:t>The Proponent proposes that the Proposed Action approval</w:t>
                  </w:r>
                  <w:r>
                    <w:rPr>
                      <w:rFonts w:asciiTheme="minorHAnsi" w:hAnsiTheme="minorHAnsi" w:cstheme="minorHAnsi"/>
                      <w:b w:val="0"/>
                    </w:rPr>
                    <w:br/>
                  </w:r>
                  <w:r>
                    <w:rPr>
                      <w:rFonts w:asciiTheme="minorHAnsi" w:hAnsiTheme="minorHAnsi" w:cstheme="minorHAnsi"/>
                      <w:b w:val="0"/>
                    </w:rPr>
                    <w:t>Decision Notice will include the requirement to prepare and</w:t>
                  </w:r>
                  <w:r>
                    <w:rPr>
                      <w:rFonts w:asciiTheme="minorHAnsi" w:hAnsiTheme="minorHAnsi" w:cstheme="minorHAnsi"/>
                      <w:b w:val="0"/>
                    </w:rPr>
                    <w:br/>
                  </w:r>
                  <w:r>
                    <w:rPr>
                      <w:rFonts w:asciiTheme="minorHAnsi" w:hAnsiTheme="minorHAnsi" w:cstheme="minorHAnsi"/>
                      <w:b w:val="0"/>
                    </w:rPr>
                    <w:t>implement an EMP (in accordance with the State approval) to</w:t>
                  </w:r>
                  <w:r>
                    <w:rPr>
                      <w:rFonts w:asciiTheme="minorHAnsi" w:hAnsiTheme="minorHAnsi" w:cstheme="minorHAnsi"/>
                      <w:b w:val="0"/>
                    </w:rPr>
                    <w:br/>
                  </w:r>
                  <w:r>
                    <w:rPr>
                      <w:rFonts w:asciiTheme="minorHAnsi" w:hAnsiTheme="minorHAnsi" w:cstheme="minorHAnsi"/>
                      <w:b w:val="0"/>
                    </w:rPr>
                    <w:t>mitigate impacts to listed threatened species.</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DF1F02">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The Closure Plans includes, amongst</w:t>
                  </w:r>
                  <w:r>
                    <w:rPr>
                      <w:rFonts w:asciiTheme="minorHAnsi" w:hAnsiTheme="minorHAnsi" w:cstheme="minorHAnsi"/>
                      <w:b w:val="0"/>
                    </w:rPr>
                    <w:br/>
                  </w:r>
                  <w:r>
                    <w:rPr>
                      <w:rFonts w:asciiTheme="minorHAnsi" w:hAnsiTheme="minorHAnsi" w:cstheme="minorHAnsi"/>
                      <w:b w:val="0"/>
                    </w:rPr>
                    <w:t>others, objectives to ensure that</w:t>
                  </w:r>
                  <w:r>
                    <w:rPr>
                      <w:rFonts w:asciiTheme="minorHAnsi" w:hAnsiTheme="minorHAnsi" w:cstheme="minorHAnsi"/>
                      <w:b w:val="0"/>
                    </w:rPr>
                    <w:br/>
                  </w:r>
                  <w:r>
                    <w:rPr>
                      <w:rFonts w:asciiTheme="minorHAnsi" w:hAnsiTheme="minorHAnsi" w:cstheme="minorHAnsi"/>
                      <w:b w:val="0"/>
                    </w:rPr>
                    <w:t>vegetation on rehabilitated land is selfsustaining and compatible with the</w:t>
                  </w:r>
                  <w:r>
                    <w:rPr>
                      <w:rFonts w:asciiTheme="minorHAnsi" w:hAnsiTheme="minorHAnsi" w:cstheme="minorHAnsi"/>
                      <w:b w:val="0"/>
                    </w:rPr>
                    <w:br/>
                  </w:r>
                  <w:r>
                    <w:rPr>
                      <w:rFonts w:asciiTheme="minorHAnsi" w:hAnsiTheme="minorHAnsi" w:cstheme="minorHAnsi"/>
                      <w:b w:val="0"/>
                    </w:rPr>
                    <w:t>post-closure land use, and final</w:t>
                  </w:r>
                  <w:r>
                    <w:rPr>
                      <w:rFonts w:asciiTheme="minorHAnsi" w:hAnsiTheme="minorHAnsi" w:cstheme="minorHAnsi"/>
                      <w:b w:val="0"/>
                    </w:rPr>
                    <w:br/>
                  </w:r>
                  <w:r>
                    <w:rPr>
                      <w:rFonts w:asciiTheme="minorHAnsi" w:hAnsiTheme="minorHAnsi" w:cstheme="minorHAnsi"/>
                      <w:b w:val="0"/>
                    </w:rPr>
                    <w:t>landforms are stable and consider</w:t>
                  </w:r>
                  <w:r>
                    <w:rPr>
                      <w:rFonts w:asciiTheme="minorHAnsi" w:hAnsiTheme="minorHAnsi" w:cstheme="minorHAnsi"/>
                      <w:b w:val="0"/>
                    </w:rPr>
                    <w:br/>
                  </w:r>
                  <w:r>
                    <w:rPr>
                      <w:rFonts w:asciiTheme="minorHAnsi" w:hAnsiTheme="minorHAnsi" w:cstheme="minorHAnsi"/>
                      <w:b w:val="0"/>
                    </w:rPr>
                    <w:t>ecological and hydrological factors.</w:t>
                  </w:r>
                  <w:r>
                    <w:rPr>
                      <w:rFonts w:asciiTheme="minorHAnsi" w:hAnsiTheme="minorHAnsi" w:cstheme="minorHAnsi"/>
                      <w:b w:val="0"/>
                    </w:rPr>
                    <w:br/>
                  </w:r>
                  <w:r>
                    <w:rPr>
                      <w:rFonts w:asciiTheme="minorHAnsi" w:hAnsiTheme="minorHAnsi" w:cstheme="minorHAnsi"/>
                      <w:b w:val="0"/>
                    </w:rPr>
                    <w:t>Habitat elements considered part of</w:t>
                  </w:r>
                  <w:r>
                    <w:rPr>
                      <w:rFonts w:asciiTheme="minorHAnsi" w:hAnsiTheme="minorHAnsi" w:cstheme="minorHAnsi"/>
                      <w:b w:val="0"/>
                    </w:rPr>
                    <w:br/>
                  </w:r>
                  <w:r>
                    <w:rPr>
                      <w:rFonts w:asciiTheme="minorHAnsi" w:hAnsiTheme="minorHAnsi" w:cstheme="minorHAnsi"/>
                      <w:b w:val="0"/>
                    </w:rPr>
                    <w:t>the rehabilitation design include,</w:t>
                  </w:r>
                  <w:r>
                    <w:rPr>
                      <w:rFonts w:asciiTheme="minorHAnsi" w:hAnsiTheme="minorHAnsi" w:cstheme="minorHAnsi"/>
                      <w:b w:val="0"/>
                    </w:rPr>
                    <w:br/>
                  </w:r>
                  <w:r>
                    <w:rPr>
                      <w:rFonts w:asciiTheme="minorHAnsi" w:hAnsiTheme="minorHAnsi" w:cstheme="minorHAnsi"/>
                      <w:b w:val="0"/>
                    </w:rPr>
                    <w:t>amongst others:</w:t>
                  </w:r>
                  <w:r>
                    <w:rPr>
                      <w:rFonts w:asciiTheme="minorHAnsi" w:hAnsiTheme="minorHAnsi" w:cstheme="minorHAnsi"/>
                      <w:b w:val="0"/>
                    </w:rPr>
                    <w:br/>
                  </w:r>
                  <w:r>
                    <w:rPr>
                      <w:rFonts w:asciiTheme="minorHAnsi" w:hAnsiTheme="minorHAnsi" w:cstheme="minorHAnsi"/>
                      <w:b w:val="0"/>
                    </w:rPr>
                    <w:t>• vegetation known to provide food</w:t>
                  </w:r>
                  <w:r>
                    <w:rPr>
                      <w:rFonts w:asciiTheme="minorHAnsi" w:hAnsiTheme="minorHAnsi" w:cstheme="minorHAnsi"/>
                      <w:b w:val="0"/>
                    </w:rPr>
                    <w:br/>
                  </w:r>
                  <w:r>
                    <w:rPr>
                      <w:rFonts w:asciiTheme="minorHAnsi" w:hAnsiTheme="minorHAnsi" w:cstheme="minorHAnsi"/>
                      <w:b w:val="0"/>
                    </w:rPr>
                    <w:t>or shelter;</w:t>
                  </w:r>
                  <w:r>
                    <w:rPr>
                      <w:rFonts w:asciiTheme="minorHAnsi" w:hAnsiTheme="minorHAnsi" w:cstheme="minorHAnsi"/>
                      <w:b w:val="0"/>
                    </w:rPr>
                    <w:br/>
                  </w:r>
                  <w:r>
                    <w:rPr>
                      <w:rFonts w:asciiTheme="minorHAnsi" w:hAnsiTheme="minorHAnsi" w:cstheme="minorHAnsi"/>
                      <w:b w:val="0"/>
                    </w:rPr>
                    <w:t>• retaining and replacing woody</w:t>
                  </w:r>
                  <w:r>
                    <w:rPr>
                      <w:rFonts w:asciiTheme="minorHAnsi" w:hAnsiTheme="minorHAnsi" w:cstheme="minorHAnsi"/>
                      <w:b w:val="0"/>
                    </w:rPr>
                    <w:br/>
                  </w:r>
                  <w:r>
                    <w:rPr>
                      <w:rFonts w:asciiTheme="minorHAnsi" w:hAnsiTheme="minorHAnsi" w:cstheme="minorHAnsi"/>
                      <w:b w:val="0"/>
                    </w:rPr>
                    <w:t>debris;</w:t>
                  </w:r>
                  <w:r>
                    <w:rPr>
                      <w:rFonts w:asciiTheme="minorHAnsi" w:hAnsiTheme="minorHAnsi" w:cstheme="minorHAnsi"/>
                      <w:b w:val="0"/>
                    </w:rPr>
                    <w:br/>
                  </w:r>
                  <w:r>
                    <w:rPr>
                      <w:rFonts w:asciiTheme="minorHAnsi" w:hAnsiTheme="minorHAnsi" w:cstheme="minorHAnsi"/>
                      <w:b w:val="0"/>
                    </w:rPr>
                    <w:t>• retention of leaf litter using smallscale topography; and</w:t>
                  </w:r>
                  <w:r>
                    <w:rPr>
                      <w:rFonts w:asciiTheme="minorHAnsi" w:hAnsiTheme="minorHAnsi" w:cstheme="minorHAnsi"/>
                      <w:b w:val="0"/>
                    </w:rPr>
                    <w:br/>
                  </w:r>
                  <w:r>
                    <w:rPr>
                      <w:rFonts w:asciiTheme="minorHAnsi" w:hAnsiTheme="minorHAnsi" w:cstheme="minorHAnsi"/>
                      <w:b w:val="0"/>
                    </w:rPr>
                    <w:t>• introducing in-situ rock features.</w:t>
                  </w:r>
                  <w:r>
                    <w:rPr>
                      <w:rFonts w:asciiTheme="minorHAnsi" w:hAnsiTheme="minorHAnsi" w:cstheme="minorHAnsi"/>
                      <w:b w:val="0"/>
                    </w:rPr>
                    <w:br/>
                  </w:r>
                  <w:r>
                    <w:rPr>
                      <w:rFonts w:asciiTheme="minorHAnsi" w:hAnsiTheme="minorHAnsi" w:cstheme="minorHAnsi"/>
                      <w:b w:val="0"/>
                    </w:rPr>
                    <w:t>Rehabilitation will be conducted in</w:t>
                  </w:r>
                  <w:r>
                    <w:rPr>
                      <w:rFonts w:asciiTheme="minorHAnsi" w:hAnsiTheme="minorHAnsi" w:cstheme="minorHAnsi"/>
                      <w:b w:val="0"/>
                    </w:rPr>
                    <w:br/>
                  </w:r>
                  <w:r>
                    <w:rPr>
                      <w:rFonts w:asciiTheme="minorHAnsi" w:hAnsiTheme="minorHAnsi" w:cstheme="minorHAnsi"/>
                      <w:b w:val="0"/>
                    </w:rPr>
                    <w:t>accordance with the Rio Tinto Iron Ore</w:t>
                  </w:r>
                  <w:r>
                    <w:rPr>
                      <w:rFonts w:asciiTheme="minorHAnsi" w:hAnsiTheme="minorHAnsi" w:cstheme="minorHAnsi"/>
                      <w:b w:val="0"/>
                    </w:rPr>
                    <w:br/>
                  </w:r>
                  <w:r>
                    <w:rPr>
                      <w:rFonts w:asciiTheme="minorHAnsi" w:hAnsiTheme="minorHAnsi" w:cstheme="minorHAnsi"/>
                      <w:b w:val="0"/>
                    </w:rPr>
                    <w:t>Rehabilitation Handbook and will</w:t>
                  </w:r>
                  <w:r>
                    <w:rPr>
                      <w:rFonts w:asciiTheme="minorHAnsi" w:hAnsiTheme="minorHAnsi" w:cstheme="minorHAnsi"/>
                      <w:b w:val="0"/>
                    </w:rPr>
                    <w:br/>
                  </w:r>
                  <w:r>
                    <w:rPr>
                      <w:rFonts w:asciiTheme="minorHAnsi" w:hAnsiTheme="minorHAnsi" w:cstheme="minorHAnsi"/>
                      <w:b w:val="0"/>
                    </w:rPr>
                    <w:t>include fauna and habitat monitoring.</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DF1F02">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Residual impacts from the Proposed Action include:</w:t>
                  </w:r>
                  <w:r>
                    <w:rPr>
                      <w:rFonts w:asciiTheme="minorHAnsi" w:hAnsiTheme="minorHAnsi" w:cstheme="minorHAnsi"/>
                      <w:b w:val="0"/>
                    </w:rPr>
                    <w:br/>
                  </w:r>
                  <w:r>
                    <w:rPr>
                      <w:rFonts w:asciiTheme="minorHAnsi" w:hAnsiTheme="minorHAnsi" w:cstheme="minorHAnsi"/>
                      <w:b w:val="0"/>
                    </w:rPr>
                    <w:t>• clearing up to 342 ha of high value and 1,070 ha of moderate</w:t>
                  </w:r>
                  <w:r>
                    <w:rPr>
                      <w:rFonts w:asciiTheme="minorHAnsi" w:hAnsiTheme="minorHAnsi" w:cstheme="minorHAnsi"/>
                      <w:b w:val="0"/>
                    </w:rPr>
                    <w:br/>
                  </w:r>
                  <w:r>
                    <w:rPr>
                      <w:rFonts w:asciiTheme="minorHAnsi" w:hAnsiTheme="minorHAnsi" w:cstheme="minorHAnsi"/>
                      <w:b w:val="0"/>
                    </w:rPr>
                    <w:t>value MNES habitat;</w:t>
                  </w:r>
                  <w:r>
                    <w:rPr>
                      <w:rFonts w:asciiTheme="minorHAnsi" w:hAnsiTheme="minorHAnsi" w:cstheme="minorHAnsi"/>
                      <w:b w:val="0"/>
                    </w:rPr>
                    <w:br/>
                  </w:r>
                  <w:r>
                    <w:rPr>
                      <w:rFonts w:asciiTheme="minorHAnsi" w:hAnsiTheme="minorHAnsi" w:cstheme="minorHAnsi"/>
                      <w:b w:val="0"/>
                    </w:rPr>
                    <w:t>• clearing of low value MNES Stony Plain and Low Hill habitats</w:t>
                  </w:r>
                  <w:r>
                    <w:rPr>
                      <w:rFonts w:asciiTheme="minorHAnsi" w:hAnsiTheme="minorHAnsi" w:cstheme="minorHAnsi"/>
                      <w:b w:val="0"/>
                    </w:rPr>
                    <w:br/>
                  </w:r>
                  <w:r>
                    <w:rPr>
                      <w:rFonts w:asciiTheme="minorHAnsi" w:hAnsiTheme="minorHAnsi" w:cstheme="minorHAnsi"/>
                      <w:b w:val="0"/>
                    </w:rPr>
                    <w:t>comprising 2,895 ha.</w:t>
                  </w:r>
                  <w:r>
                    <w:rPr>
                      <w:rFonts w:asciiTheme="minorHAnsi" w:hAnsiTheme="minorHAnsi" w:cstheme="minorHAnsi"/>
                      <w:b w:val="0"/>
                    </w:rPr>
                    <w:br/>
                  </w:r>
                  <w:r>
                    <w:rPr>
                      <w:rFonts w:asciiTheme="minorHAnsi" w:hAnsiTheme="minorHAnsi" w:cstheme="minorHAnsi"/>
                      <w:b w:val="0"/>
                    </w:rPr>
                    <w:t>Significant impacts that require offsets comprise of the following:</w:t>
                  </w:r>
                  <w:r>
                    <w:rPr>
                      <w:rFonts w:asciiTheme="minorHAnsi" w:hAnsiTheme="minorHAnsi" w:cstheme="minorHAnsi"/>
                      <w:b w:val="0"/>
                    </w:rPr>
                    <w:br/>
                  </w:r>
                  <w:r>
                    <w:rPr>
                      <w:rFonts w:asciiTheme="minorHAnsi" w:hAnsiTheme="minorHAnsi" w:cstheme="minorHAnsi"/>
                      <w:b w:val="0"/>
                    </w:rPr>
                    <w:t>• removal of up to 342 ha of high value Pilbara Olive Python</w:t>
                  </w:r>
                  <w:r>
                    <w:rPr>
                      <w:rFonts w:asciiTheme="minorHAnsi" w:hAnsiTheme="minorHAnsi" w:cstheme="minorHAnsi"/>
                      <w:b w:val="0"/>
                    </w:rPr>
                    <w:br/>
                  </w:r>
                  <w:r>
                    <w:rPr>
                      <w:rFonts w:asciiTheme="minorHAnsi" w:hAnsiTheme="minorHAnsi" w:cstheme="minorHAnsi"/>
                      <w:b w:val="0"/>
                    </w:rPr>
                    <w:t>habitat;</w:t>
                  </w:r>
                  <w:r>
                    <w:rPr>
                      <w:rFonts w:asciiTheme="minorHAnsi" w:hAnsiTheme="minorHAnsi" w:cstheme="minorHAnsi"/>
                      <w:b w:val="0"/>
                    </w:rPr>
                    <w:br/>
                  </w:r>
                  <w:r>
                    <w:rPr>
                      <w:rFonts w:asciiTheme="minorHAnsi" w:hAnsiTheme="minorHAnsi" w:cstheme="minorHAnsi"/>
                      <w:b w:val="0"/>
                    </w:rPr>
                    <w:t>• removal of up to 335 ha of high value habitat for Northern Quoll,</w:t>
                  </w:r>
                  <w:r>
                    <w:rPr>
                      <w:rFonts w:asciiTheme="minorHAnsi" w:hAnsiTheme="minorHAnsi" w:cstheme="minorHAnsi"/>
                      <w:b w:val="0"/>
                    </w:rPr>
                    <w:br/>
                  </w:r>
                  <w:r>
                    <w:rPr>
                      <w:rFonts w:asciiTheme="minorHAnsi" w:hAnsiTheme="minorHAnsi" w:cstheme="minorHAnsi"/>
                      <w:b w:val="0"/>
                    </w:rPr>
                    <w:t>Ghost Bat and Pilbara Leaf-nose Bat;</w:t>
                  </w:r>
                  <w:r>
                    <w:rPr>
                      <w:rFonts w:asciiTheme="minorHAnsi" w:hAnsiTheme="minorHAnsi" w:cstheme="minorHAnsi"/>
                      <w:b w:val="0"/>
                    </w:rPr>
                    <w:br/>
                  </w:r>
                  <w:r>
                    <w:rPr>
                      <w:rFonts w:asciiTheme="minorHAnsi" w:hAnsiTheme="minorHAnsi" w:cstheme="minorHAnsi"/>
                      <w:b w:val="0"/>
                    </w:rPr>
                    <w:t>• removal of two confirmed diurnal roosts (Caves 1 and 4), two</w:t>
                  </w:r>
                  <w:r>
                    <w:rPr>
                      <w:rFonts w:asciiTheme="minorHAnsi" w:hAnsiTheme="minorHAnsi" w:cstheme="minorHAnsi"/>
                      <w:b w:val="0"/>
                    </w:rPr>
                    <w:br/>
                  </w:r>
                  <w:r>
                    <w:rPr>
                      <w:rFonts w:asciiTheme="minorHAnsi" w:hAnsiTheme="minorHAnsi" w:cstheme="minorHAnsi"/>
                      <w:b w:val="0"/>
                    </w:rPr>
                    <w:t>potential diurnal caves (Caves 3 and 13) and one nocturnal cave</w:t>
                  </w:r>
                  <w:r>
                    <w:rPr>
                      <w:rFonts w:asciiTheme="minorHAnsi" w:hAnsiTheme="minorHAnsi" w:cstheme="minorHAnsi"/>
                      <w:b w:val="0"/>
                    </w:rPr>
                    <w:br/>
                  </w:r>
                  <w:r>
                    <w:rPr>
                      <w:rFonts w:asciiTheme="minorHAnsi" w:hAnsiTheme="minorHAnsi" w:cstheme="minorHAnsi"/>
                      <w:b w:val="0"/>
                    </w:rPr>
                    <w:t>(Cave 5).</w:t>
                  </w:r>
                  <w:r>
                    <w:rPr>
                      <w:rFonts w:asciiTheme="minorHAnsi" w:hAnsiTheme="minorHAnsi" w:cstheme="minorHAnsi"/>
                      <w:b w:val="0"/>
                    </w:rPr>
                    <w:br/>
                  </w:r>
                  <w:r>
                    <w:rPr>
                      <w:rFonts w:asciiTheme="minorHAnsi" w:hAnsiTheme="minorHAnsi" w:cstheme="minorHAnsi"/>
                      <w:b w:val="0"/>
                    </w:rPr>
                    <w:t>Low and moderate value habitat types in the Development Envelope</w:t>
                  </w:r>
                  <w:r>
                    <w:rPr>
                      <w:rFonts w:asciiTheme="minorHAnsi" w:hAnsiTheme="minorHAnsi" w:cstheme="minorHAnsi"/>
                      <w:b w:val="0"/>
                    </w:rPr>
                    <w:br/>
                  </w:r>
                  <w:r>
                    <w:rPr>
                      <w:rFonts w:asciiTheme="minorHAnsi" w:hAnsiTheme="minorHAnsi" w:cstheme="minorHAnsi"/>
                      <w:b w:val="0"/>
                    </w:rPr>
                    <w:t>are common and widespread; the local loss of these habitats is</w:t>
                  </w:r>
                  <w:r>
                    <w:rPr>
                      <w:rFonts w:asciiTheme="minorHAnsi" w:hAnsiTheme="minorHAnsi" w:cstheme="minorHAnsi"/>
                      <w:b w:val="0"/>
                    </w:rPr>
                    <w:br/>
                  </w:r>
                  <w:r>
                    <w:rPr>
                      <w:rFonts w:asciiTheme="minorHAnsi" w:hAnsiTheme="minorHAnsi" w:cstheme="minorHAnsi"/>
                      <w:b w:val="0"/>
                    </w:rPr>
                    <w:t>considered of low importance with regard to MNES ongoing viability</w:t>
                  </w:r>
                  <w:r>
                    <w:rPr>
                      <w:rFonts w:asciiTheme="minorHAnsi" w:hAnsiTheme="minorHAnsi" w:cstheme="minorHAnsi"/>
                      <w:b w:val="0"/>
                    </w:rPr>
                    <w:br/>
                  </w:r>
                  <w:r>
                    <w:rPr>
                      <w:rFonts w:asciiTheme="minorHAnsi" w:hAnsiTheme="minorHAnsi" w:cstheme="minorHAnsi"/>
                      <w:b w:val="0"/>
                    </w:rPr>
                    <w:t>in the Pilbara region.</w:t>
                  </w:r>
                  <w:r>
                    <w:rPr>
                      <w:rFonts w:asciiTheme="minorHAnsi" w:hAnsiTheme="minorHAnsi" w:cstheme="minorHAnsi"/>
                      <w:b w:val="0"/>
                    </w:rPr>
                    <w:br/>
                  </w:r>
                  <w:r>
                    <w:rPr>
                      <w:rFonts w:asciiTheme="minorHAnsi" w:hAnsiTheme="minorHAnsi" w:cstheme="minorHAnsi"/>
                      <w:b w:val="0"/>
                    </w:rPr>
                    <w:t>The proposed offset for the significant residual impact is discussed</w:t>
                  </w:r>
                  <w:r>
                    <w:rPr>
                      <w:rFonts w:asciiTheme="minorHAnsi" w:hAnsiTheme="minorHAnsi" w:cstheme="minorHAnsi"/>
                      <w:b w:val="0"/>
                    </w:rPr>
                    <w:br/>
                  </w:r>
                  <w:r>
                    <w:rPr>
                      <w:rFonts w:asciiTheme="minorHAnsi" w:hAnsiTheme="minorHAnsi" w:cstheme="minorHAnsi"/>
                      <w:b w:val="0"/>
                    </w:rPr>
                    <w:t>in Section 12.</w:t>
                  </w:r>
                </w:p>
              </w:tc>
            </w:tr>
            <w:tr>
              <w:tblPrEx>
                <w:tblCellSpacing w:w="15" w:type="dxa"/>
                <w:tblLayout w:type="fixed"/>
                <w:tblCellMar>
                  <w:top w:w="15" w:type="dxa"/>
                  <w:left w:w="15" w:type="dxa"/>
                  <w:bottom w:w="15" w:type="dxa"/>
                  <w:right w:w="15" w:type="dxa"/>
                </w:tblCellMar>
              </w:tblPrEx>
              <w:trPr>
                <w:tblCellSpacing w:w="15" w:type="dxa"/>
              </w:trPr>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DF1F02">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Loss of, or injury to,</w:t>
                  </w:r>
                  <w:r>
                    <w:rPr>
                      <w:rFonts w:asciiTheme="minorHAnsi" w:hAnsiTheme="minorHAnsi" w:cstheme="minorHAnsi"/>
                      <w:b w:val="0"/>
                    </w:rPr>
                    <w:br/>
                  </w:r>
                  <w:r>
                    <w:rPr>
                      <w:rFonts w:asciiTheme="minorHAnsi" w:hAnsiTheme="minorHAnsi" w:cstheme="minorHAnsi"/>
                      <w:b w:val="0"/>
                    </w:rPr>
                    <w:t>individuals as a result of</w:t>
                  </w:r>
                  <w:r>
                    <w:rPr>
                      <w:rFonts w:asciiTheme="minorHAnsi" w:hAnsiTheme="minorHAnsi" w:cstheme="minorHAnsi"/>
                      <w:b w:val="0"/>
                    </w:rPr>
                    <w:br/>
                  </w:r>
                  <w:r>
                    <w:rPr>
                      <w:rFonts w:asciiTheme="minorHAnsi" w:hAnsiTheme="minorHAnsi" w:cstheme="minorHAnsi"/>
                      <w:b w:val="0"/>
                    </w:rPr>
                    <w:t>vehicle and machinery</w:t>
                  </w:r>
                  <w:r>
                    <w:rPr>
                      <w:rFonts w:asciiTheme="minorHAnsi" w:hAnsiTheme="minorHAnsi" w:cstheme="minorHAnsi"/>
                      <w:b w:val="0"/>
                    </w:rPr>
                    <w:br/>
                  </w:r>
                  <w:r>
                    <w:rPr>
                      <w:rFonts w:asciiTheme="minorHAnsi" w:hAnsiTheme="minorHAnsi" w:cstheme="minorHAnsi"/>
                      <w:b w:val="0"/>
                    </w:rPr>
                    <w:t>movement or interactions</w:t>
                  </w:r>
                  <w:r>
                    <w:rPr>
                      <w:rFonts w:asciiTheme="minorHAnsi" w:hAnsiTheme="minorHAnsi" w:cstheme="minorHAnsi"/>
                      <w:b w:val="0"/>
                    </w:rPr>
                    <w:br/>
                  </w:r>
                  <w:r>
                    <w:rPr>
                      <w:rFonts w:asciiTheme="minorHAnsi" w:hAnsiTheme="minorHAnsi" w:cstheme="minorHAnsi"/>
                      <w:b w:val="0"/>
                    </w:rPr>
                    <w:t>with infrastructure.</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DF1F02">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Mining restriction zones with a 100 m radius will be</w:t>
                  </w:r>
                  <w:r>
                    <w:rPr>
                      <w:rFonts w:asciiTheme="minorHAnsi" w:hAnsiTheme="minorHAnsi" w:cstheme="minorHAnsi"/>
                      <w:b w:val="0"/>
                    </w:rPr>
                    <w:br/>
                  </w:r>
                  <w:r>
                    <w:rPr>
                      <w:rFonts w:asciiTheme="minorHAnsi" w:hAnsiTheme="minorHAnsi" w:cstheme="minorHAnsi"/>
                      <w:b w:val="0"/>
                    </w:rPr>
                    <w:t>established around Ghost Bat caves in proximity to</w:t>
                  </w:r>
                  <w:r>
                    <w:rPr>
                      <w:rFonts w:asciiTheme="minorHAnsi" w:hAnsiTheme="minorHAnsi" w:cstheme="minorHAnsi"/>
                      <w:b w:val="0"/>
                    </w:rPr>
                    <w:br/>
                  </w:r>
                  <w:r>
                    <w:rPr>
                      <w:rFonts w:asciiTheme="minorHAnsi" w:hAnsiTheme="minorHAnsi" w:cstheme="minorHAnsi"/>
                      <w:b w:val="0"/>
                    </w:rPr>
                    <w:t>the conceptual footprint (being Caves 6, 16, 17 and</w:t>
                  </w:r>
                  <w:r>
                    <w:rPr>
                      <w:rFonts w:asciiTheme="minorHAnsi" w:hAnsiTheme="minorHAnsi" w:cstheme="minorHAnsi"/>
                      <w:b w:val="0"/>
                    </w:rPr>
                    <w:br/>
                  </w:r>
                  <w:r>
                    <w:rPr>
                      <w:rFonts w:asciiTheme="minorHAnsi" w:hAnsiTheme="minorHAnsi" w:cstheme="minorHAnsi"/>
                      <w:b w:val="0"/>
                    </w:rPr>
                    <w:t>18) to avoid direct impacts to the species.</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DF1F02">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The Proponent will avoid the use of barbed wire fencing, as far as</w:t>
                  </w:r>
                  <w:r>
                    <w:rPr>
                      <w:rFonts w:asciiTheme="minorHAnsi" w:hAnsiTheme="minorHAnsi" w:cstheme="minorHAnsi"/>
                      <w:b w:val="0"/>
                    </w:rPr>
                    <w:br/>
                  </w:r>
                  <w:r>
                    <w:rPr>
                      <w:rFonts w:asciiTheme="minorHAnsi" w:hAnsiTheme="minorHAnsi" w:cstheme="minorHAnsi"/>
                      <w:b w:val="0"/>
                    </w:rPr>
                    <w:t>practicable, noting the requirement for pastoralists, whose leases</w:t>
                  </w:r>
                  <w:r>
                    <w:rPr>
                      <w:rFonts w:asciiTheme="minorHAnsi" w:hAnsiTheme="minorHAnsi" w:cstheme="minorHAnsi"/>
                      <w:b w:val="0"/>
                    </w:rPr>
                    <w:br/>
                  </w:r>
                  <w:r>
                    <w:rPr>
                      <w:rFonts w:asciiTheme="minorHAnsi" w:hAnsiTheme="minorHAnsi" w:cstheme="minorHAnsi"/>
                      <w:b w:val="0"/>
                    </w:rPr>
                    <w:t>intersect the Development Envelope, to use barbed wire in stock</w:t>
                  </w:r>
                  <w:r>
                    <w:rPr>
                      <w:rFonts w:asciiTheme="minorHAnsi" w:hAnsiTheme="minorHAnsi" w:cstheme="minorHAnsi"/>
                      <w:b w:val="0"/>
                    </w:rPr>
                    <w:br/>
                  </w:r>
                  <w:r>
                    <w:rPr>
                      <w:rFonts w:asciiTheme="minorHAnsi" w:hAnsiTheme="minorHAnsi" w:cstheme="minorHAnsi"/>
                      <w:b w:val="0"/>
                    </w:rPr>
                    <w:t>fences. Where barbed wire fencing is required for legislative</w:t>
                  </w:r>
                  <w:r>
                    <w:rPr>
                      <w:rFonts w:asciiTheme="minorHAnsi" w:hAnsiTheme="minorHAnsi" w:cstheme="minorHAnsi"/>
                      <w:b w:val="0"/>
                    </w:rPr>
                    <w:br/>
                  </w:r>
                  <w:r>
                    <w:rPr>
                      <w:rFonts w:asciiTheme="minorHAnsi" w:hAnsiTheme="minorHAnsi" w:cstheme="minorHAnsi"/>
                      <w:b w:val="0"/>
                    </w:rPr>
                    <w:t>compliance, reflectors will be attached to make fencing more visible</w:t>
                  </w:r>
                  <w:r>
                    <w:rPr>
                      <w:rFonts w:asciiTheme="minorHAnsi" w:hAnsiTheme="minorHAnsi" w:cstheme="minorHAnsi"/>
                      <w:b w:val="0"/>
                    </w:rPr>
                    <w:br/>
                  </w:r>
                  <w:r>
                    <w:rPr>
                      <w:rFonts w:asciiTheme="minorHAnsi" w:hAnsiTheme="minorHAnsi" w:cstheme="minorHAnsi"/>
                      <w:b w:val="0"/>
                    </w:rPr>
                    <w:t>and to reduce the risk of fauna injury or mortality due to</w:t>
                  </w:r>
                  <w:r>
                    <w:rPr>
                      <w:rFonts w:asciiTheme="minorHAnsi" w:hAnsiTheme="minorHAnsi" w:cstheme="minorHAnsi"/>
                      <w:b w:val="0"/>
                    </w:rPr>
                    <w:br/>
                  </w:r>
                  <w:r>
                    <w:rPr>
                      <w:rFonts w:asciiTheme="minorHAnsi" w:hAnsiTheme="minorHAnsi" w:cstheme="minorHAnsi"/>
                      <w:b w:val="0"/>
                    </w:rPr>
                    <w:t>entanglement with fencing.</w:t>
                  </w:r>
                  <w:r>
                    <w:rPr>
                      <w:rFonts w:asciiTheme="minorHAnsi" w:hAnsiTheme="minorHAnsi" w:cstheme="minorHAnsi"/>
                      <w:b w:val="0"/>
                    </w:rPr>
                    <w:br/>
                  </w:r>
                  <w:r>
                    <w:rPr>
                      <w:rFonts w:asciiTheme="minorHAnsi" w:hAnsiTheme="minorHAnsi" w:cstheme="minorHAnsi"/>
                      <w:b w:val="0"/>
                    </w:rPr>
                    <w:t>The Proponent will implement the following management</w:t>
                  </w:r>
                  <w:r>
                    <w:rPr>
                      <w:rFonts w:asciiTheme="minorHAnsi" w:hAnsiTheme="minorHAnsi" w:cstheme="minorHAnsi"/>
                      <w:b w:val="0"/>
                    </w:rPr>
                    <w:br/>
                  </w:r>
                  <w:r>
                    <w:rPr>
                      <w:rFonts w:asciiTheme="minorHAnsi" w:hAnsiTheme="minorHAnsi" w:cstheme="minorHAnsi"/>
                      <w:b w:val="0"/>
                    </w:rPr>
                    <w:t>measures:</w:t>
                  </w:r>
                  <w:r>
                    <w:rPr>
                      <w:rFonts w:asciiTheme="minorHAnsi" w:hAnsiTheme="minorHAnsi" w:cstheme="minorHAnsi"/>
                      <w:b w:val="0"/>
                    </w:rPr>
                    <w:br/>
                  </w:r>
                  <w:r>
                    <w:rPr>
                      <w:rFonts w:asciiTheme="minorHAnsi" w:hAnsiTheme="minorHAnsi" w:cstheme="minorHAnsi"/>
                      <w:b w:val="0"/>
                    </w:rPr>
                    <w:t>• progressive clearing and progressive rehabilitation of disturbed</w:t>
                  </w:r>
                  <w:r>
                    <w:rPr>
                      <w:rFonts w:asciiTheme="minorHAnsi" w:hAnsiTheme="minorHAnsi" w:cstheme="minorHAnsi"/>
                      <w:b w:val="0"/>
                    </w:rPr>
                    <w:br/>
                  </w:r>
                  <w:r>
                    <w:rPr>
                      <w:rFonts w:asciiTheme="minorHAnsi" w:hAnsiTheme="minorHAnsi" w:cstheme="minorHAnsi"/>
                      <w:b w:val="0"/>
                    </w:rPr>
                    <w:t>areas to allow fauna to migrate away from clearing activities or</w:t>
                  </w:r>
                  <w:r>
                    <w:rPr>
                      <w:rFonts w:asciiTheme="minorHAnsi" w:hAnsiTheme="minorHAnsi" w:cstheme="minorHAnsi"/>
                      <w:b w:val="0"/>
                    </w:rPr>
                    <w:br/>
                  </w:r>
                  <w:r>
                    <w:rPr>
                      <w:rFonts w:asciiTheme="minorHAnsi" w:hAnsiTheme="minorHAnsi" w:cstheme="minorHAnsi"/>
                      <w:b w:val="0"/>
                    </w:rPr>
                    <w:t>machinery movements;</w:t>
                  </w:r>
                  <w:r>
                    <w:rPr>
                      <w:rFonts w:asciiTheme="minorHAnsi" w:hAnsiTheme="minorHAnsi" w:cstheme="minorHAnsi"/>
                      <w:b w:val="0"/>
                    </w:rPr>
                    <w:br/>
                  </w:r>
                  <w:r>
                    <w:rPr>
                      <w:rFonts w:asciiTheme="minorHAnsi" w:hAnsiTheme="minorHAnsi" w:cstheme="minorHAnsi"/>
                      <w:b w:val="0"/>
                    </w:rPr>
                    <w:t>• implement vehicle speed limits on all access roads;</w:t>
                  </w:r>
                  <w:r>
                    <w:rPr>
                      <w:rFonts w:asciiTheme="minorHAnsi" w:hAnsiTheme="minorHAnsi" w:cstheme="minorHAnsi"/>
                      <w:b w:val="0"/>
                    </w:rPr>
                    <w:br/>
                  </w:r>
                  <w:r>
                    <w:rPr>
                      <w:rFonts w:asciiTheme="minorHAnsi" w:hAnsiTheme="minorHAnsi" w:cstheme="minorHAnsi"/>
                      <w:b w:val="0"/>
                    </w:rPr>
                    <w:t>• roadkill will be removed from trafficable areas; and</w:t>
                  </w:r>
                  <w:r>
                    <w:rPr>
                      <w:rFonts w:asciiTheme="minorHAnsi" w:hAnsiTheme="minorHAnsi" w:cstheme="minorHAnsi"/>
                      <w:b w:val="0"/>
                    </w:rPr>
                    <w:br/>
                  </w:r>
                  <w:r>
                    <w:rPr>
                      <w:rFonts w:asciiTheme="minorHAnsi" w:hAnsiTheme="minorHAnsi" w:cstheme="minorHAnsi"/>
                      <w:b w:val="0"/>
                    </w:rPr>
                    <w:t>• awareness training to identify conservation significant fauna</w:t>
                  </w:r>
                  <w:r>
                    <w:rPr>
                      <w:rFonts w:asciiTheme="minorHAnsi" w:hAnsiTheme="minorHAnsi" w:cstheme="minorHAnsi"/>
                      <w:b w:val="0"/>
                    </w:rPr>
                    <w:br/>
                  </w:r>
                  <w:r>
                    <w:rPr>
                      <w:rFonts w:asciiTheme="minorHAnsi" w:hAnsiTheme="minorHAnsi" w:cstheme="minorHAnsi"/>
                      <w:b w:val="0"/>
                    </w:rPr>
                    <w:t>and habitat, relevant management measures,</w:t>
                  </w:r>
                  <w:r>
                    <w:rPr>
                      <w:rFonts w:asciiTheme="minorHAnsi" w:hAnsiTheme="minorHAnsi" w:cstheme="minorHAnsi"/>
                      <w:b w:val="0"/>
                    </w:rPr>
                    <w:br/>
                  </w:r>
                  <w:r>
                    <w:rPr>
                      <w:rFonts w:asciiTheme="minorHAnsi" w:hAnsiTheme="minorHAnsi" w:cstheme="minorHAnsi"/>
                      <w:b w:val="0"/>
                    </w:rPr>
                    <w:t>personnel/contractor responsibilities, and incident reporting</w:t>
                  </w:r>
                  <w:r>
                    <w:rPr>
                      <w:rFonts w:asciiTheme="minorHAnsi" w:hAnsiTheme="minorHAnsi" w:cstheme="minorHAnsi"/>
                      <w:b w:val="0"/>
                    </w:rPr>
                    <w:br/>
                  </w:r>
                  <w:r>
                    <w:rPr>
                      <w:rFonts w:asciiTheme="minorHAnsi" w:hAnsiTheme="minorHAnsi" w:cstheme="minorHAnsi"/>
                      <w:b w:val="0"/>
                    </w:rPr>
                    <w:t>requirements (i.e. reporting of fauna observations and/or</w:t>
                  </w:r>
                  <w:r>
                    <w:rPr>
                      <w:rFonts w:asciiTheme="minorHAnsi" w:hAnsiTheme="minorHAnsi" w:cstheme="minorHAnsi"/>
                      <w:b w:val="0"/>
                    </w:rPr>
                    <w:br/>
                  </w:r>
                  <w:r>
                    <w:rPr>
                      <w:rFonts w:asciiTheme="minorHAnsi" w:hAnsiTheme="minorHAnsi" w:cstheme="minorHAnsi"/>
                      <w:b w:val="0"/>
                    </w:rPr>
                    <w:t>incidents).</w:t>
                  </w:r>
                  <w:r>
                    <w:rPr>
                      <w:rFonts w:asciiTheme="minorHAnsi" w:hAnsiTheme="minorHAnsi" w:cstheme="minorHAnsi"/>
                      <w:b w:val="0"/>
                    </w:rPr>
                    <w:br/>
                  </w:r>
                  <w:r>
                    <w:rPr>
                      <w:rFonts w:asciiTheme="minorHAnsi" w:hAnsiTheme="minorHAnsi" w:cstheme="minorHAnsi"/>
                      <w:b w:val="0"/>
                    </w:rPr>
                    <w:t>The Proponent proposes that the Proposed Action approval</w:t>
                  </w:r>
                  <w:r>
                    <w:rPr>
                      <w:rFonts w:asciiTheme="minorHAnsi" w:hAnsiTheme="minorHAnsi" w:cstheme="minorHAnsi"/>
                      <w:b w:val="0"/>
                    </w:rPr>
                    <w:br/>
                  </w:r>
                  <w:r>
                    <w:rPr>
                      <w:rFonts w:asciiTheme="minorHAnsi" w:hAnsiTheme="minorHAnsi" w:cstheme="minorHAnsi"/>
                      <w:b w:val="0"/>
                    </w:rPr>
                    <w:t>Decision Notice will include the requirement to prepare and</w:t>
                  </w:r>
                  <w:r>
                    <w:rPr>
                      <w:rFonts w:asciiTheme="minorHAnsi" w:hAnsiTheme="minorHAnsi" w:cstheme="minorHAnsi"/>
                      <w:b w:val="0"/>
                    </w:rPr>
                    <w:br/>
                  </w:r>
                  <w:r>
                    <w:rPr>
                      <w:rFonts w:asciiTheme="minorHAnsi" w:hAnsiTheme="minorHAnsi" w:cstheme="minorHAnsi"/>
                      <w:b w:val="0"/>
                    </w:rPr>
                    <w:t>implement an EMP (in accordance with the State approval) to</w:t>
                  </w:r>
                  <w:r>
                    <w:rPr>
                      <w:rFonts w:asciiTheme="minorHAnsi" w:hAnsiTheme="minorHAnsi" w:cstheme="minorHAnsi"/>
                      <w:b w:val="0"/>
                    </w:rPr>
                    <w:br/>
                  </w:r>
                  <w:r>
                    <w:rPr>
                      <w:rFonts w:asciiTheme="minorHAnsi" w:hAnsiTheme="minorHAnsi" w:cstheme="minorHAnsi"/>
                      <w:b w:val="0"/>
                    </w:rPr>
                    <w:t>mitigate impacts to listed threatened species.</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DF1F02">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The Proponent will implement Closure</w:t>
                  </w:r>
                  <w:r>
                    <w:rPr>
                      <w:rFonts w:asciiTheme="minorHAnsi" w:hAnsiTheme="minorHAnsi" w:cstheme="minorHAnsi"/>
                      <w:b w:val="0"/>
                    </w:rPr>
                    <w:br/>
                  </w:r>
                  <w:r>
                    <w:rPr>
                      <w:rFonts w:asciiTheme="minorHAnsi" w:hAnsiTheme="minorHAnsi" w:cstheme="minorHAnsi"/>
                      <w:b w:val="0"/>
                    </w:rPr>
                    <w:t>Plans which include a closure</w:t>
                  </w:r>
                  <w:r>
                    <w:rPr>
                      <w:rFonts w:asciiTheme="minorHAnsi" w:hAnsiTheme="minorHAnsi" w:cstheme="minorHAnsi"/>
                      <w:b w:val="0"/>
                    </w:rPr>
                    <w:br/>
                  </w:r>
                  <w:r>
                    <w:rPr>
                      <w:rFonts w:asciiTheme="minorHAnsi" w:hAnsiTheme="minorHAnsi" w:cstheme="minorHAnsi"/>
                      <w:b w:val="0"/>
                    </w:rPr>
                    <w:t>objective to ensure that the final</w:t>
                  </w:r>
                  <w:r>
                    <w:rPr>
                      <w:rFonts w:asciiTheme="minorHAnsi" w:hAnsiTheme="minorHAnsi" w:cstheme="minorHAnsi"/>
                      <w:b w:val="0"/>
                    </w:rPr>
                    <w:br/>
                  </w:r>
                  <w:r>
                    <w:rPr>
                      <w:rFonts w:asciiTheme="minorHAnsi" w:hAnsiTheme="minorHAnsi" w:cstheme="minorHAnsi"/>
                      <w:b w:val="0"/>
                    </w:rPr>
                    <w:t>landform is stable and considers</w:t>
                  </w:r>
                  <w:r>
                    <w:rPr>
                      <w:rFonts w:asciiTheme="minorHAnsi" w:hAnsiTheme="minorHAnsi" w:cstheme="minorHAnsi"/>
                      <w:b w:val="0"/>
                    </w:rPr>
                    <w:br/>
                  </w:r>
                  <w:r>
                    <w:rPr>
                      <w:rFonts w:asciiTheme="minorHAnsi" w:hAnsiTheme="minorHAnsi" w:cstheme="minorHAnsi"/>
                      <w:b w:val="0"/>
                    </w:rPr>
                    <w:t>ecological and hydrological factors.</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DF1F02">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Given high value habitat has been avoided as much as is practicable</w:t>
                  </w:r>
                  <w:r>
                    <w:rPr>
                      <w:rFonts w:asciiTheme="minorHAnsi" w:hAnsiTheme="minorHAnsi" w:cstheme="minorHAnsi"/>
                      <w:b w:val="0"/>
                    </w:rPr>
                    <w:br/>
                  </w:r>
                  <w:r>
                    <w:rPr>
                      <w:rFonts w:asciiTheme="minorHAnsi" w:hAnsiTheme="minorHAnsi" w:cstheme="minorHAnsi"/>
                      <w:b w:val="0"/>
                    </w:rPr>
                    <w:t>(most impact is in low or moderate value habitat), the potential for</w:t>
                  </w:r>
                  <w:r>
                    <w:rPr>
                      <w:rFonts w:asciiTheme="minorHAnsi" w:hAnsiTheme="minorHAnsi" w:cstheme="minorHAnsi"/>
                      <w:b w:val="0"/>
                    </w:rPr>
                    <w:br/>
                  </w:r>
                  <w:r>
                    <w:rPr>
                      <w:rFonts w:asciiTheme="minorHAnsi" w:hAnsiTheme="minorHAnsi" w:cstheme="minorHAnsi"/>
                      <w:b w:val="0"/>
                    </w:rPr>
                    <w:t>loss of individuals has been minimised and; therefore, the Proponent</w:t>
                  </w:r>
                  <w:r>
                    <w:rPr>
                      <w:rFonts w:asciiTheme="minorHAnsi" w:hAnsiTheme="minorHAnsi" w:cstheme="minorHAnsi"/>
                      <w:b w:val="0"/>
                    </w:rPr>
                    <w:br/>
                  </w:r>
                  <w:r>
                    <w:rPr>
                      <w:rFonts w:asciiTheme="minorHAnsi" w:hAnsiTheme="minorHAnsi" w:cstheme="minorHAnsi"/>
                      <w:b w:val="0"/>
                    </w:rPr>
                    <w:t>expects no significant residual impact.</w:t>
                  </w:r>
                </w:p>
              </w:tc>
            </w:tr>
          </w:tbl>
          <w:p w:rsidP="00DF1F02" w14:paraId="2C5AFFCD" w14:textId="3817B1AE">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 </w:t>
            </w:r>
          </w:p>
          <w:p w:rsidP="00DF1F02">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 </w:t>
            </w:r>
          </w:p>
          <w:p w:rsidP="00DF1F02">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 </w:t>
            </w:r>
          </w:p>
          <w:p w:rsidP="00DF1F02">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 </w:t>
            </w:r>
          </w:p>
          <w:p w:rsidP="00DF1F02">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 </w:t>
            </w:r>
          </w:p>
          <w:p w:rsidP="00DF1F02">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The relevant plans and guidance documents for Northern Quoll are:</w:t>
            </w:r>
            <w:r>
              <w:rPr>
                <w:rFonts w:asciiTheme="minorHAnsi" w:hAnsiTheme="minorHAnsi" w:cstheme="minorHAnsi"/>
                <w:b w:val="0"/>
              </w:rPr>
              <w:br/>
            </w:r>
            <w:r>
              <w:rPr>
                <w:rFonts w:asciiTheme="minorHAnsi" w:hAnsiTheme="minorHAnsi" w:cstheme="minorHAnsi"/>
                <w:b w:val="0"/>
              </w:rPr>
              <w:t>• EPBC Act Referral Guideline for the Endangered Northern Quoll Dasyurus hallucatus (DoE 2016);</w:t>
            </w:r>
            <w:r>
              <w:rPr>
                <w:rFonts w:asciiTheme="minorHAnsi" w:hAnsiTheme="minorHAnsi" w:cstheme="minorHAnsi"/>
                <w:b w:val="0"/>
              </w:rPr>
              <w:br/>
            </w:r>
            <w:r>
              <w:rPr>
                <w:rFonts w:asciiTheme="minorHAnsi" w:hAnsiTheme="minorHAnsi" w:cstheme="minorHAnsi"/>
                <w:b w:val="0"/>
              </w:rPr>
              <w:t>• Commonwealth Listing Advice on Northern Quoll (Dasyurus hallucatus) (TSSC 2005);</w:t>
            </w:r>
            <w:r>
              <w:rPr>
                <w:rFonts w:asciiTheme="minorHAnsi" w:hAnsiTheme="minorHAnsi" w:cstheme="minorHAnsi"/>
                <w:b w:val="0"/>
              </w:rPr>
              <w:br/>
            </w:r>
            <w:r>
              <w:rPr>
                <w:rFonts w:asciiTheme="minorHAnsi" w:hAnsiTheme="minorHAnsi" w:cstheme="minorHAnsi"/>
                <w:b w:val="0"/>
              </w:rPr>
              <w:t>• National Recovery Plan for the Northern Quoll Dasyurus hallucatus (Hill &amp; Ward 2010);</w:t>
            </w:r>
            <w:r>
              <w:rPr>
                <w:rFonts w:asciiTheme="minorHAnsi" w:hAnsiTheme="minorHAnsi" w:cstheme="minorHAnsi"/>
                <w:b w:val="0"/>
              </w:rPr>
              <w:br/>
            </w:r>
            <w:r>
              <w:rPr>
                <w:rFonts w:asciiTheme="minorHAnsi" w:hAnsiTheme="minorHAnsi" w:cstheme="minorHAnsi"/>
                <w:b w:val="0"/>
              </w:rPr>
              <w:t>• Threat abatement plan for the biological effects, including lethal toxic ingestion, caused by cane</w:t>
            </w:r>
            <w:r>
              <w:rPr>
                <w:rFonts w:asciiTheme="minorHAnsi" w:hAnsiTheme="minorHAnsi" w:cstheme="minorHAnsi"/>
                <w:b w:val="0"/>
              </w:rPr>
              <w:br/>
            </w:r>
            <w:r>
              <w:rPr>
                <w:rFonts w:asciiTheme="minorHAnsi" w:hAnsiTheme="minorHAnsi" w:cstheme="minorHAnsi"/>
                <w:b w:val="0"/>
              </w:rPr>
              <w:t>toads (DSEWPaC 2011c);</w:t>
            </w:r>
            <w:r>
              <w:rPr>
                <w:rFonts w:asciiTheme="minorHAnsi" w:hAnsiTheme="minorHAnsi" w:cstheme="minorHAnsi"/>
                <w:b w:val="0"/>
              </w:rPr>
              <w:br/>
            </w:r>
            <w:r>
              <w:rPr>
                <w:rFonts w:asciiTheme="minorHAnsi" w:hAnsiTheme="minorHAnsi" w:cstheme="minorHAnsi"/>
                <w:b w:val="0"/>
              </w:rPr>
              <w:t>• Threat abatement plan to reduce the impacts on northern Australia's biodiversity by the five listed</w:t>
            </w:r>
            <w:r>
              <w:rPr>
                <w:rFonts w:asciiTheme="minorHAnsi" w:hAnsiTheme="minorHAnsi" w:cstheme="minorHAnsi"/>
                <w:b w:val="0"/>
              </w:rPr>
              <w:br/>
            </w:r>
            <w:r>
              <w:rPr>
                <w:rFonts w:asciiTheme="minorHAnsi" w:hAnsiTheme="minorHAnsi" w:cstheme="minorHAnsi"/>
                <w:b w:val="0"/>
              </w:rPr>
              <w:t>grasses (DSEWPaC 2012a); and</w:t>
            </w:r>
            <w:r>
              <w:rPr>
                <w:rFonts w:asciiTheme="minorHAnsi" w:hAnsiTheme="minorHAnsi" w:cstheme="minorHAnsi"/>
                <w:b w:val="0"/>
              </w:rPr>
              <w:br/>
            </w:r>
            <w:r>
              <w:rPr>
                <w:rFonts w:asciiTheme="minorHAnsi" w:hAnsiTheme="minorHAnsi" w:cstheme="minorHAnsi"/>
                <w:b w:val="0"/>
              </w:rPr>
              <w:t>• Threat abatement plan for predation by feral cats (DoE 2015a).</w:t>
            </w:r>
            <w:r>
              <w:rPr>
                <w:rFonts w:asciiTheme="minorHAnsi" w:hAnsiTheme="minorHAnsi" w:cstheme="minorHAnsi"/>
                <w:b w:val="0"/>
              </w:rPr>
              <w:br/>
            </w:r>
            <w:r>
              <w:rPr>
                <w:rFonts w:asciiTheme="minorHAnsi" w:hAnsiTheme="minorHAnsi" w:cstheme="minorHAnsi"/>
                <w:b w:val="0"/>
              </w:rPr>
              <w:t>There is no approved Conservation Advice for Northern Quoll. However, the Listed Advice</w:t>
            </w:r>
            <w:r>
              <w:rPr>
                <w:rFonts w:asciiTheme="minorHAnsi" w:hAnsiTheme="minorHAnsi" w:cstheme="minorHAnsi"/>
                <w:b w:val="0"/>
              </w:rPr>
              <w:br/>
            </w:r>
            <w:r>
              <w:rPr>
                <w:rFonts w:asciiTheme="minorHAnsi" w:hAnsiTheme="minorHAnsi" w:cstheme="minorHAnsi"/>
                <w:b w:val="0"/>
              </w:rPr>
              <w:t>Commonwealth Listing Advice on Northern Quoll (Dasyurus hallucatus) (TSSC 2005) lists priority</w:t>
            </w:r>
            <w:r>
              <w:rPr>
                <w:rFonts w:asciiTheme="minorHAnsi" w:hAnsiTheme="minorHAnsi" w:cstheme="minorHAnsi"/>
                <w:b w:val="0"/>
              </w:rPr>
              <w:br/>
            </w:r>
            <w:r>
              <w:rPr>
                <w:rFonts w:asciiTheme="minorHAnsi" w:hAnsiTheme="minorHAnsi" w:cstheme="minorHAnsi"/>
                <w:b w:val="0"/>
              </w:rPr>
              <w:t>recovery and threat abatement actions required for the Northern Quoll:</w:t>
            </w:r>
            <w:r>
              <w:rPr>
                <w:rFonts w:asciiTheme="minorHAnsi" w:hAnsiTheme="minorHAnsi" w:cstheme="minorHAnsi"/>
                <w:b w:val="0"/>
              </w:rPr>
              <w:br/>
            </w:r>
            <w:r>
              <w:rPr>
                <w:rFonts w:asciiTheme="minorHAnsi" w:hAnsiTheme="minorHAnsi" w:cstheme="minorHAnsi"/>
                <w:b w:val="0"/>
              </w:rPr>
              <w:t>• minimise the impact of colonising cane toads on the species by:</w:t>
            </w:r>
            <w:r>
              <w:rPr>
                <w:rFonts w:asciiTheme="minorHAnsi" w:hAnsiTheme="minorHAnsi" w:cstheme="minorHAnsi"/>
                <w:b w:val="0"/>
              </w:rPr>
              <w:br/>
            </w:r>
            <w:r>
              <w:rPr>
                <w:rFonts w:asciiTheme="minorHAnsi" w:hAnsiTheme="minorHAnsi" w:cstheme="minorHAnsi"/>
                <w:b w:val="0"/>
              </w:rPr>
              <w:t>• investigating the use of physical barriers or other means, where feasible, to prevent the</w:t>
            </w:r>
            <w:r>
              <w:rPr>
                <w:rFonts w:asciiTheme="minorHAnsi" w:hAnsiTheme="minorHAnsi" w:cstheme="minorHAnsi"/>
                <w:b w:val="0"/>
              </w:rPr>
              <w:br/>
            </w:r>
            <w:r>
              <w:rPr>
                <w:rFonts w:asciiTheme="minorHAnsi" w:hAnsiTheme="minorHAnsi" w:cstheme="minorHAnsi"/>
                <w:b w:val="0"/>
              </w:rPr>
              <w:t>colonisation of key habitat areas;</w:t>
            </w:r>
            <w:r>
              <w:rPr>
                <w:rFonts w:asciiTheme="minorHAnsi" w:hAnsiTheme="minorHAnsi" w:cstheme="minorHAnsi"/>
                <w:b w:val="0"/>
              </w:rPr>
              <w:br/>
            </w:r>
            <w:r>
              <w:rPr>
                <w:rFonts w:asciiTheme="minorHAnsi" w:hAnsiTheme="minorHAnsi" w:cstheme="minorHAnsi"/>
                <w:b w:val="0"/>
              </w:rPr>
              <w:t>• undertaking translocation and management of Northern Quoll populations in safe havens</w:t>
            </w:r>
            <w:r>
              <w:rPr>
                <w:rFonts w:asciiTheme="minorHAnsi" w:hAnsiTheme="minorHAnsi" w:cstheme="minorHAnsi"/>
                <w:b w:val="0"/>
              </w:rPr>
              <w:br/>
            </w:r>
            <w:r>
              <w:rPr>
                <w:rFonts w:asciiTheme="minorHAnsi" w:hAnsiTheme="minorHAnsi" w:cstheme="minorHAnsi"/>
                <w:b w:val="0"/>
              </w:rPr>
              <w:t>where necessary;</w:t>
            </w:r>
            <w:r>
              <w:rPr>
                <w:rFonts w:asciiTheme="minorHAnsi" w:hAnsiTheme="minorHAnsi" w:cstheme="minorHAnsi"/>
                <w:b w:val="0"/>
              </w:rPr>
              <w:br/>
            </w:r>
            <w:r>
              <w:rPr>
                <w:rFonts w:asciiTheme="minorHAnsi" w:hAnsiTheme="minorHAnsi" w:cstheme="minorHAnsi"/>
                <w:b w:val="0"/>
              </w:rPr>
              <w:t>• identify areas of critical habitat (e.g. island populations);</w:t>
            </w:r>
            <w:r>
              <w:rPr>
                <w:rFonts w:asciiTheme="minorHAnsi" w:hAnsiTheme="minorHAnsi" w:cstheme="minorHAnsi"/>
                <w:b w:val="0"/>
              </w:rPr>
              <w:br/>
            </w:r>
            <w:r>
              <w:rPr>
                <w:rFonts w:asciiTheme="minorHAnsi" w:hAnsiTheme="minorHAnsi" w:cstheme="minorHAnsi"/>
                <w:b w:val="0"/>
              </w:rPr>
              <w:t>• investigate the need to establish a captive breeding program for the species; and</w:t>
            </w:r>
            <w:r>
              <w:rPr>
                <w:rFonts w:asciiTheme="minorHAnsi" w:hAnsiTheme="minorHAnsi" w:cstheme="minorHAnsi"/>
                <w:b w:val="0"/>
              </w:rPr>
              <w:br/>
            </w:r>
            <w:r>
              <w:rPr>
                <w:rFonts w:asciiTheme="minorHAnsi" w:hAnsiTheme="minorHAnsi" w:cstheme="minorHAnsi"/>
                <w:b w:val="0"/>
              </w:rPr>
              <w:t>• investigate the status of the species in Queensland, including the reasons for its survival</w:t>
            </w:r>
            <w:r>
              <w:rPr>
                <w:rFonts w:asciiTheme="minorHAnsi" w:hAnsiTheme="minorHAnsi" w:cstheme="minorHAnsi"/>
                <w:b w:val="0"/>
              </w:rPr>
              <w:br/>
            </w:r>
            <w:r>
              <w:rPr>
                <w:rFonts w:asciiTheme="minorHAnsi" w:hAnsiTheme="minorHAnsi" w:cstheme="minorHAnsi"/>
                <w:b w:val="0"/>
              </w:rPr>
              <w:t>following cane toad invasion.</w:t>
            </w:r>
            <w:r>
              <w:rPr>
                <w:rFonts w:asciiTheme="minorHAnsi" w:hAnsiTheme="minorHAnsi" w:cstheme="minorHAnsi"/>
                <w:b w:val="0"/>
              </w:rPr>
              <w:br/>
            </w:r>
            <w:r>
              <w:rPr>
                <w:rFonts w:asciiTheme="minorHAnsi" w:hAnsiTheme="minorHAnsi" w:cstheme="minorHAnsi"/>
                <w:b w:val="0"/>
              </w:rPr>
              <w:t>The EPBC Act Referral Guideline for the Endangered Northern Quoll (DoE 2016) provides an outline of</w:t>
            </w:r>
            <w:r>
              <w:rPr>
                <w:rFonts w:asciiTheme="minorHAnsi" w:hAnsiTheme="minorHAnsi" w:cstheme="minorHAnsi"/>
                <w:b w:val="0"/>
              </w:rPr>
              <w:br/>
            </w:r>
            <w:r>
              <w:rPr>
                <w:rFonts w:asciiTheme="minorHAnsi" w:hAnsiTheme="minorHAnsi" w:cstheme="minorHAnsi"/>
                <w:b w:val="0"/>
              </w:rPr>
              <w:t>the requirements for Proponents on habitat quality, habitats critical to the survival of the species,</w:t>
            </w:r>
            <w:r>
              <w:rPr>
                <w:rFonts w:asciiTheme="minorHAnsi" w:hAnsiTheme="minorHAnsi" w:cstheme="minorHAnsi"/>
                <w:b w:val="0"/>
              </w:rPr>
              <w:br/>
            </w:r>
            <w:r>
              <w:rPr>
                <w:rFonts w:asciiTheme="minorHAnsi" w:hAnsiTheme="minorHAnsi" w:cstheme="minorHAnsi"/>
                <w:b w:val="0"/>
              </w:rPr>
              <w:t>populations important for the species long-term survival, survey expectations, standards for mitigating</w:t>
            </w:r>
            <w:r>
              <w:rPr>
                <w:rFonts w:asciiTheme="minorHAnsi" w:hAnsiTheme="minorHAnsi" w:cstheme="minorHAnsi"/>
                <w:b w:val="0"/>
              </w:rPr>
              <w:br/>
            </w:r>
            <w:r>
              <w:rPr>
                <w:rFonts w:asciiTheme="minorHAnsi" w:hAnsiTheme="minorHAnsi" w:cstheme="minorHAnsi"/>
                <w:b w:val="0"/>
              </w:rPr>
              <w:t>impacts and significant impacts. These referral guidelines were used to guide the assessment of the</w:t>
            </w:r>
            <w:r>
              <w:rPr>
                <w:rFonts w:asciiTheme="minorHAnsi" w:hAnsiTheme="minorHAnsi" w:cstheme="minorHAnsi"/>
                <w:b w:val="0"/>
              </w:rPr>
              <w:br/>
            </w:r>
            <w:r>
              <w:rPr>
                <w:rFonts w:asciiTheme="minorHAnsi" w:hAnsiTheme="minorHAnsi" w:cstheme="minorHAnsi"/>
                <w:b w:val="0"/>
              </w:rPr>
              <w:t>potential impacts from the Proposed Action to the Northern Quoll and development of appropriate</w:t>
            </w:r>
            <w:r>
              <w:rPr>
                <w:rFonts w:asciiTheme="minorHAnsi" w:hAnsiTheme="minorHAnsi" w:cstheme="minorHAnsi"/>
                <w:b w:val="0"/>
              </w:rPr>
              <w:br/>
            </w:r>
            <w:r>
              <w:rPr>
                <w:rFonts w:asciiTheme="minorHAnsi" w:hAnsiTheme="minorHAnsi" w:cstheme="minorHAnsi"/>
                <w:b w:val="0"/>
              </w:rPr>
              <w:t>mitigations. Consistent with the EPBC Act Referral Guideline for the Endangered Northern Quoll</w:t>
            </w:r>
            <w:r>
              <w:rPr>
                <w:rFonts w:asciiTheme="minorHAnsi" w:hAnsiTheme="minorHAnsi" w:cstheme="minorHAnsi"/>
                <w:b w:val="0"/>
              </w:rPr>
              <w:br/>
            </w:r>
            <w:r>
              <w:rPr>
                <w:rFonts w:asciiTheme="minorHAnsi" w:hAnsiTheme="minorHAnsi" w:cstheme="minorHAnsi"/>
                <w:b w:val="0"/>
              </w:rPr>
              <w:t>(DoE 2016), the Proponent has:</w:t>
            </w:r>
            <w:r>
              <w:rPr>
                <w:rFonts w:asciiTheme="minorHAnsi" w:hAnsiTheme="minorHAnsi" w:cstheme="minorHAnsi"/>
                <w:b w:val="0"/>
              </w:rPr>
              <w:br/>
            </w:r>
            <w:r>
              <w:rPr>
                <w:rFonts w:asciiTheme="minorHAnsi" w:hAnsiTheme="minorHAnsi" w:cstheme="minorHAnsi"/>
                <w:b w:val="0"/>
              </w:rPr>
              <w:t>• assessed the Northern Quoll habitat values and potential for populations within the Development</w:t>
            </w:r>
            <w:r>
              <w:rPr>
                <w:rFonts w:asciiTheme="minorHAnsi" w:hAnsiTheme="minorHAnsi" w:cstheme="minorHAnsi"/>
                <w:b w:val="0"/>
              </w:rPr>
              <w:br/>
            </w:r>
            <w:r>
              <w:rPr>
                <w:rFonts w:asciiTheme="minorHAnsi" w:hAnsiTheme="minorHAnsi" w:cstheme="minorHAnsi"/>
                <w:b w:val="0"/>
              </w:rPr>
              <w:t>Envelope using survey’s consistent with the use of the recommended detection technique (remote</w:t>
            </w:r>
            <w:r>
              <w:rPr>
                <w:rFonts w:asciiTheme="minorHAnsi" w:hAnsiTheme="minorHAnsi" w:cstheme="minorHAnsi"/>
                <w:b w:val="0"/>
              </w:rPr>
              <w:br/>
            </w:r>
            <w:r>
              <w:rPr>
                <w:rFonts w:asciiTheme="minorHAnsi" w:hAnsiTheme="minorHAnsi" w:cstheme="minorHAnsi"/>
                <w:b w:val="0"/>
              </w:rPr>
              <w:t>activated cameras and scat searches) in this guideline;</w:t>
            </w:r>
          </w:p>
          <w:p w:rsidP="00DF1F02">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used the information provided in the baseline and targeted investigations to identify and avoid</w:t>
            </w:r>
            <w:r>
              <w:rPr>
                <w:rFonts w:asciiTheme="minorHAnsi" w:hAnsiTheme="minorHAnsi" w:cstheme="minorHAnsi"/>
                <w:b w:val="0"/>
              </w:rPr>
              <w:br/>
            </w:r>
            <w:r>
              <w:rPr>
                <w:rFonts w:asciiTheme="minorHAnsi" w:hAnsiTheme="minorHAnsi" w:cstheme="minorHAnsi"/>
                <w:b w:val="0"/>
              </w:rPr>
              <w:t>clearing habitat critical to the Northern Quoll within the Development Envelope;</w:t>
            </w:r>
            <w:r>
              <w:rPr>
                <w:rFonts w:asciiTheme="minorHAnsi" w:hAnsiTheme="minorHAnsi" w:cstheme="minorHAnsi"/>
                <w:b w:val="0"/>
              </w:rPr>
              <w:br/>
            </w:r>
            <w:r>
              <w:rPr>
                <w:rFonts w:asciiTheme="minorHAnsi" w:hAnsiTheme="minorHAnsi" w:cstheme="minorHAnsi"/>
                <w:b w:val="0"/>
              </w:rPr>
              <w:t>• maintained dispersal opportunities within the Development Envelope for populations important for</w:t>
            </w:r>
            <w:r>
              <w:rPr>
                <w:rFonts w:asciiTheme="minorHAnsi" w:hAnsiTheme="minorHAnsi" w:cstheme="minorHAnsi"/>
                <w:b w:val="0"/>
              </w:rPr>
              <w:br/>
            </w:r>
            <w:r>
              <w:rPr>
                <w:rFonts w:asciiTheme="minorHAnsi" w:hAnsiTheme="minorHAnsi" w:cstheme="minorHAnsi"/>
                <w:b w:val="0"/>
              </w:rPr>
              <w:t>the long-term survival of the Northern Quoll;</w:t>
            </w:r>
            <w:r>
              <w:rPr>
                <w:rFonts w:asciiTheme="minorHAnsi" w:hAnsiTheme="minorHAnsi" w:cstheme="minorHAnsi"/>
                <w:b w:val="0"/>
              </w:rPr>
              <w:br/>
            </w:r>
            <w:r>
              <w:rPr>
                <w:rFonts w:asciiTheme="minorHAnsi" w:hAnsiTheme="minorHAnsi" w:cstheme="minorHAnsi"/>
                <w:b w:val="0"/>
              </w:rPr>
              <w:t>• developed measures to avoid and or minimise both direct and indirect mortality to the Northern</w:t>
            </w:r>
            <w:r>
              <w:rPr>
                <w:rFonts w:asciiTheme="minorHAnsi" w:hAnsiTheme="minorHAnsi" w:cstheme="minorHAnsi"/>
                <w:b w:val="0"/>
              </w:rPr>
              <w:br/>
            </w:r>
            <w:r>
              <w:rPr>
                <w:rFonts w:asciiTheme="minorHAnsi" w:hAnsiTheme="minorHAnsi" w:cstheme="minorHAnsi"/>
                <w:b w:val="0"/>
              </w:rPr>
              <w:t>Quoll population; and</w:t>
            </w:r>
            <w:r>
              <w:rPr>
                <w:rFonts w:asciiTheme="minorHAnsi" w:hAnsiTheme="minorHAnsi" w:cstheme="minorHAnsi"/>
                <w:b w:val="0"/>
              </w:rPr>
              <w:br/>
            </w:r>
            <w:r>
              <w:rPr>
                <w:rFonts w:asciiTheme="minorHAnsi" w:hAnsiTheme="minorHAnsi" w:cstheme="minorHAnsi"/>
                <w:b w:val="0"/>
              </w:rPr>
              <w:t>• developed adaptive management measures to control impacts from fire, pastoralism, and invasive</w:t>
            </w:r>
            <w:r>
              <w:rPr>
                <w:rFonts w:asciiTheme="minorHAnsi" w:hAnsiTheme="minorHAnsi" w:cstheme="minorHAnsi"/>
                <w:b w:val="0"/>
              </w:rPr>
              <w:br/>
            </w:r>
            <w:r>
              <w:rPr>
                <w:rFonts w:asciiTheme="minorHAnsi" w:hAnsiTheme="minorHAnsi" w:cstheme="minorHAnsi"/>
                <w:b w:val="0"/>
              </w:rPr>
              <w:t>species, particularly feral cats and weeds.</w:t>
            </w:r>
            <w:r>
              <w:rPr>
                <w:rFonts w:asciiTheme="minorHAnsi" w:hAnsiTheme="minorHAnsi" w:cstheme="minorHAnsi"/>
                <w:b w:val="0"/>
              </w:rPr>
              <w:br/>
            </w:r>
            <w:r>
              <w:rPr>
                <w:rFonts w:asciiTheme="minorHAnsi" w:hAnsiTheme="minorHAnsi" w:cstheme="minorHAnsi"/>
                <w:b w:val="0"/>
              </w:rPr>
              <w:t>The National Recovery Plan for the Northern Quoll (Dasyurus hallucatus) (Hill &amp; Ward 2010). This</w:t>
            </w:r>
            <w:r>
              <w:rPr>
                <w:rFonts w:asciiTheme="minorHAnsi" w:hAnsiTheme="minorHAnsi" w:cstheme="minorHAnsi"/>
                <w:b w:val="0"/>
              </w:rPr>
              <w:br/>
            </w:r>
            <w:r>
              <w:rPr>
                <w:rFonts w:asciiTheme="minorHAnsi" w:hAnsiTheme="minorHAnsi" w:cstheme="minorHAnsi"/>
                <w:b w:val="0"/>
              </w:rPr>
              <w:t>recovery plan aims to minimise the rate of decline of the Northern Quoll in Australia and ensure that</w:t>
            </w:r>
            <w:r>
              <w:rPr>
                <w:rFonts w:asciiTheme="minorHAnsi" w:hAnsiTheme="minorHAnsi" w:cstheme="minorHAnsi"/>
                <w:b w:val="0"/>
              </w:rPr>
              <w:br/>
            </w:r>
            <w:r>
              <w:rPr>
                <w:rFonts w:asciiTheme="minorHAnsi" w:hAnsiTheme="minorHAnsi" w:cstheme="minorHAnsi"/>
                <w:b w:val="0"/>
              </w:rPr>
              <w:t>viable populations remain in each of the major regions of distribution into the future. The Proposed</w:t>
            </w:r>
            <w:r>
              <w:rPr>
                <w:rFonts w:asciiTheme="minorHAnsi" w:hAnsiTheme="minorHAnsi" w:cstheme="minorHAnsi"/>
                <w:b w:val="0"/>
              </w:rPr>
              <w:br/>
            </w:r>
            <w:r>
              <w:rPr>
                <w:rFonts w:asciiTheme="minorHAnsi" w:hAnsiTheme="minorHAnsi" w:cstheme="minorHAnsi"/>
                <w:b w:val="0"/>
              </w:rPr>
              <w:t>Action aligns with the objective of this Recovery Plan (refer to Table 10-13).</w:t>
            </w:r>
          </w:p>
          <w:p w:rsidP="00DF1F02">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 </w:t>
            </w:r>
          </w:p>
          <w:tbl>
            <w:tblPr>
              <w:tblCellSpacing w:w="15"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Pr>
            <w:tblGrid>
              <w:gridCol w:w="3267"/>
              <w:gridCol w:w="2118"/>
              <w:gridCol w:w="3597"/>
            </w:tblGrid>
            <w:tr>
              <w:tblPrEx>
                <w:tblCellSpacing w:w="15"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PrEx>
              <w:trPr>
                <w:tblCellSpacing w:w="15" w:type="dxa"/>
              </w:trPr>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DF1F02">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objective</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DF1F02">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actions</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DF1F02">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proposed action assessment</w:t>
                  </w:r>
                </w:p>
              </w:tc>
            </w:tr>
            <w:tr>
              <w:tblPrEx>
                <w:tblCellSpacing w:w="15" w:type="dxa"/>
                <w:tblLayout w:type="fixed"/>
                <w:tblCellMar>
                  <w:top w:w="15" w:type="dxa"/>
                  <w:left w:w="15" w:type="dxa"/>
                  <w:bottom w:w="15" w:type="dxa"/>
                  <w:right w:w="15" w:type="dxa"/>
                </w:tblCellMar>
              </w:tblPrEx>
              <w:trPr>
                <w:tblCellSpacing w:w="15" w:type="dxa"/>
              </w:trPr>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DF1F02">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Protect Northern</w:t>
                  </w:r>
                  <w:r>
                    <w:rPr>
                      <w:rFonts w:asciiTheme="minorHAnsi" w:hAnsiTheme="minorHAnsi" w:cstheme="minorHAnsi"/>
                      <w:b w:val="0"/>
                    </w:rPr>
                    <w:br/>
                  </w:r>
                  <w:r>
                    <w:rPr>
                      <w:rFonts w:asciiTheme="minorHAnsi" w:hAnsiTheme="minorHAnsi" w:cstheme="minorHAnsi"/>
                      <w:b w:val="0"/>
                    </w:rPr>
                    <w:t>Quoll populations</w:t>
                  </w:r>
                  <w:r>
                    <w:rPr>
                      <w:rFonts w:asciiTheme="minorHAnsi" w:hAnsiTheme="minorHAnsi" w:cstheme="minorHAnsi"/>
                      <w:b w:val="0"/>
                    </w:rPr>
                    <w:br/>
                  </w:r>
                  <w:r>
                    <w:rPr>
                      <w:rFonts w:asciiTheme="minorHAnsi" w:hAnsiTheme="minorHAnsi" w:cstheme="minorHAnsi"/>
                      <w:b w:val="0"/>
                    </w:rPr>
                    <w:t>on offshore islands</w:t>
                  </w:r>
                  <w:r>
                    <w:rPr>
                      <w:rFonts w:asciiTheme="minorHAnsi" w:hAnsiTheme="minorHAnsi" w:cstheme="minorHAnsi"/>
                      <w:b w:val="0"/>
                    </w:rPr>
                    <w:br/>
                  </w:r>
                  <w:r>
                    <w:rPr>
                      <w:rFonts w:asciiTheme="minorHAnsi" w:hAnsiTheme="minorHAnsi" w:cstheme="minorHAnsi"/>
                      <w:b w:val="0"/>
                    </w:rPr>
                    <w:t>from invasion and</w:t>
                  </w:r>
                  <w:r>
                    <w:rPr>
                      <w:rFonts w:asciiTheme="minorHAnsi" w:hAnsiTheme="minorHAnsi" w:cstheme="minorHAnsi"/>
                      <w:b w:val="0"/>
                    </w:rPr>
                    <w:br/>
                  </w:r>
                  <w:r>
                    <w:rPr>
                      <w:rFonts w:asciiTheme="minorHAnsi" w:hAnsiTheme="minorHAnsi" w:cstheme="minorHAnsi"/>
                      <w:b w:val="0"/>
                    </w:rPr>
                    <w:t>establishment of</w:t>
                  </w:r>
                  <w:r>
                    <w:rPr>
                      <w:rFonts w:asciiTheme="minorHAnsi" w:hAnsiTheme="minorHAnsi" w:cstheme="minorHAnsi"/>
                      <w:b w:val="0"/>
                    </w:rPr>
                    <w:br/>
                  </w:r>
                  <w:r>
                    <w:rPr>
                      <w:rFonts w:asciiTheme="minorHAnsi" w:hAnsiTheme="minorHAnsi" w:cstheme="minorHAnsi"/>
                      <w:b w:val="0"/>
                    </w:rPr>
                    <w:t>cane toads, cats and</w:t>
                  </w:r>
                  <w:r>
                    <w:rPr>
                      <w:rFonts w:asciiTheme="minorHAnsi" w:hAnsiTheme="minorHAnsi" w:cstheme="minorHAnsi"/>
                      <w:b w:val="0"/>
                    </w:rPr>
                    <w:br/>
                  </w:r>
                  <w:r>
                    <w:rPr>
                      <w:rFonts w:asciiTheme="minorHAnsi" w:hAnsiTheme="minorHAnsi" w:cstheme="minorHAnsi"/>
                      <w:b w:val="0"/>
                    </w:rPr>
                    <w:t>other potential</w:t>
                  </w:r>
                  <w:r>
                    <w:rPr>
                      <w:rFonts w:asciiTheme="minorHAnsi" w:hAnsiTheme="minorHAnsi" w:cstheme="minorHAnsi"/>
                      <w:b w:val="0"/>
                    </w:rPr>
                    <w:br/>
                  </w:r>
                  <w:r>
                    <w:rPr>
                      <w:rFonts w:asciiTheme="minorHAnsi" w:hAnsiTheme="minorHAnsi" w:cstheme="minorHAnsi"/>
                      <w:b w:val="0"/>
                    </w:rPr>
                    <w:t>invasive species</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DF1F02">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1.1 Maintain biosecurity of important offshore islands</w:t>
                  </w:r>
                  <w:r>
                    <w:rPr>
                      <w:rFonts w:asciiTheme="minorHAnsi" w:hAnsiTheme="minorHAnsi" w:cstheme="minorHAnsi"/>
                      <w:b w:val="0"/>
                    </w:rPr>
                    <w:br/>
                  </w:r>
                  <w:r>
                    <w:rPr>
                      <w:rFonts w:asciiTheme="minorHAnsi" w:hAnsiTheme="minorHAnsi" w:cstheme="minorHAnsi"/>
                      <w:b w:val="0"/>
                    </w:rPr>
                    <w:t>through quarantine measures on the mainland.</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DF1F02">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The Proposed Action does not</w:t>
                  </w:r>
                  <w:r>
                    <w:rPr>
                      <w:rFonts w:asciiTheme="minorHAnsi" w:hAnsiTheme="minorHAnsi" w:cstheme="minorHAnsi"/>
                      <w:b w:val="0"/>
                    </w:rPr>
                    <w:br/>
                  </w:r>
                  <w:r>
                    <w:rPr>
                      <w:rFonts w:asciiTheme="minorHAnsi" w:hAnsiTheme="minorHAnsi" w:cstheme="minorHAnsi"/>
                      <w:b w:val="0"/>
                    </w:rPr>
                    <w:t>involve transfers to offshore</w:t>
                  </w:r>
                  <w:r>
                    <w:rPr>
                      <w:rFonts w:asciiTheme="minorHAnsi" w:hAnsiTheme="minorHAnsi" w:cstheme="minorHAnsi"/>
                      <w:b w:val="0"/>
                    </w:rPr>
                    <w:br/>
                  </w:r>
                  <w:r>
                    <w:rPr>
                      <w:rFonts w:asciiTheme="minorHAnsi" w:hAnsiTheme="minorHAnsi" w:cstheme="minorHAnsi"/>
                      <w:b w:val="0"/>
                    </w:rPr>
                    <w:t>islands. As such, these</w:t>
                  </w:r>
                  <w:r>
                    <w:rPr>
                      <w:rFonts w:asciiTheme="minorHAnsi" w:hAnsiTheme="minorHAnsi" w:cstheme="minorHAnsi"/>
                      <w:b w:val="0"/>
                    </w:rPr>
                    <w:br/>
                  </w:r>
                  <w:r>
                    <w:rPr>
                      <w:rFonts w:asciiTheme="minorHAnsi" w:hAnsiTheme="minorHAnsi" w:cstheme="minorHAnsi"/>
                      <w:b w:val="0"/>
                    </w:rPr>
                    <w:t>actions do not apply to the</w:t>
                  </w:r>
                  <w:r>
                    <w:rPr>
                      <w:rFonts w:asciiTheme="minorHAnsi" w:hAnsiTheme="minorHAnsi" w:cstheme="minorHAnsi"/>
                      <w:b w:val="0"/>
                    </w:rPr>
                    <w:br/>
                  </w:r>
                  <w:r>
                    <w:rPr>
                      <w:rFonts w:asciiTheme="minorHAnsi" w:hAnsiTheme="minorHAnsi" w:cstheme="minorHAnsi"/>
                      <w:b w:val="0"/>
                    </w:rPr>
                    <w:t>Greater Paraburdoo Hub.</w:t>
                  </w:r>
                </w:p>
              </w:tc>
            </w:tr>
            <w:tr>
              <w:tblPrEx>
                <w:tblCellSpacing w:w="15" w:type="dxa"/>
                <w:tblLayout w:type="fixed"/>
                <w:tblCellMar>
                  <w:top w:w="15" w:type="dxa"/>
                  <w:left w:w="15" w:type="dxa"/>
                  <w:bottom w:w="15" w:type="dxa"/>
                  <w:right w:w="15" w:type="dxa"/>
                </w:tblCellMar>
              </w:tblPrEx>
              <w:trPr>
                <w:tblCellSpacing w:w="15" w:type="dxa"/>
              </w:trPr>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DF1F02">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1.2 Monitor offshore islands supporting quoll</w:t>
                  </w:r>
                  <w:r>
                    <w:rPr>
                      <w:rFonts w:asciiTheme="minorHAnsi" w:hAnsiTheme="minorHAnsi" w:cstheme="minorHAnsi"/>
                      <w:b w:val="0"/>
                    </w:rPr>
                    <w:br/>
                  </w:r>
                  <w:r>
                    <w:rPr>
                      <w:rFonts w:asciiTheme="minorHAnsi" w:hAnsiTheme="minorHAnsi" w:cstheme="minorHAnsi"/>
                      <w:b w:val="0"/>
                    </w:rPr>
                    <w:t>populations to detect the presence of cane toads, cats</w:t>
                  </w:r>
                  <w:r>
                    <w:rPr>
                      <w:rFonts w:asciiTheme="minorHAnsi" w:hAnsiTheme="minorHAnsi" w:cstheme="minorHAnsi"/>
                      <w:b w:val="0"/>
                    </w:rPr>
                    <w:br/>
                  </w:r>
                  <w:r>
                    <w:rPr>
                      <w:rFonts w:asciiTheme="minorHAnsi" w:hAnsiTheme="minorHAnsi" w:cstheme="minorHAnsi"/>
                      <w:b w:val="0"/>
                    </w:rPr>
                    <w:t>and any other potential invasive predator.</w:t>
                  </w:r>
                </w:p>
              </w:tc>
              <w:tc>
                <w:tcPr>
                  <w:vAlign w:val="center"/>
                  <w:hideMark/>
                </w:tcPr>
                <w:p>
                  <w:pPr>
                    <w:rPr>
                      <w:rFonts w:asciiTheme="minorHAnsi" w:hAnsiTheme="minorHAnsi" w:cstheme="minorHAnsi"/>
                      <w:b w:val="0"/>
                    </w:rPr>
                  </w:pPr>
                </w:p>
              </w:tc>
              <w:tc>
                <w:tcPr>
                  <w:vAlign w:val="center"/>
                  <w:hideMark/>
                </w:tcPr>
                <w:p>
                  <w:pPr>
                    <w:rPr>
                      <w:rFonts w:asciiTheme="minorHAnsi" w:hAnsiTheme="minorHAnsi" w:cstheme="minorHAnsi"/>
                      <w:b w:val="0"/>
                    </w:rPr>
                  </w:pPr>
                </w:p>
              </w:tc>
            </w:tr>
            <w:tr>
              <w:tblPrEx>
                <w:tblCellSpacing w:w="15" w:type="dxa"/>
                <w:tblLayout w:type="fixed"/>
                <w:tblCellMar>
                  <w:top w:w="15" w:type="dxa"/>
                  <w:left w:w="15" w:type="dxa"/>
                  <w:bottom w:w="15" w:type="dxa"/>
                  <w:right w:w="15" w:type="dxa"/>
                </w:tblCellMar>
              </w:tblPrEx>
              <w:trPr>
                <w:tblCellSpacing w:w="15" w:type="dxa"/>
              </w:trPr>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DF1F02">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1.3 Develop and where required implement a strategy</w:t>
                  </w:r>
                  <w:r>
                    <w:rPr>
                      <w:rFonts w:asciiTheme="minorHAnsi" w:hAnsiTheme="minorHAnsi" w:cstheme="minorHAnsi"/>
                      <w:b w:val="0"/>
                    </w:rPr>
                    <w:br/>
                  </w:r>
                  <w:r>
                    <w:rPr>
                      <w:rFonts w:asciiTheme="minorHAnsi" w:hAnsiTheme="minorHAnsi" w:cstheme="minorHAnsi"/>
                      <w:b w:val="0"/>
                    </w:rPr>
                    <w:t>for rapid-response control of cane toad or cat</w:t>
                  </w:r>
                  <w:r>
                    <w:rPr>
                      <w:rFonts w:asciiTheme="minorHAnsi" w:hAnsiTheme="minorHAnsi" w:cstheme="minorHAnsi"/>
                      <w:b w:val="0"/>
                    </w:rPr>
                    <w:br/>
                  </w:r>
                  <w:r>
                    <w:rPr>
                      <w:rFonts w:asciiTheme="minorHAnsi" w:hAnsiTheme="minorHAnsi" w:cstheme="minorHAnsi"/>
                      <w:b w:val="0"/>
                    </w:rPr>
                    <w:t>outbreaks on offshore islands occupied by Northern</w:t>
                  </w:r>
                  <w:r>
                    <w:rPr>
                      <w:rFonts w:asciiTheme="minorHAnsi" w:hAnsiTheme="minorHAnsi" w:cstheme="minorHAnsi"/>
                      <w:b w:val="0"/>
                    </w:rPr>
                    <w:br/>
                  </w:r>
                  <w:r>
                    <w:rPr>
                      <w:rFonts w:asciiTheme="minorHAnsi" w:hAnsiTheme="minorHAnsi" w:cstheme="minorHAnsi"/>
                      <w:b w:val="0"/>
                    </w:rPr>
                    <w:t>Quolls.</w:t>
                  </w:r>
                </w:p>
              </w:tc>
              <w:tc>
                <w:tcPr>
                  <w:vAlign w:val="center"/>
                  <w:hideMark/>
                </w:tcPr>
                <w:p>
                  <w:pPr>
                    <w:rPr>
                      <w:rFonts w:asciiTheme="minorHAnsi" w:hAnsiTheme="minorHAnsi" w:cstheme="minorHAnsi"/>
                      <w:b w:val="0"/>
                    </w:rPr>
                  </w:pPr>
                </w:p>
              </w:tc>
              <w:tc>
                <w:tcPr>
                  <w:vAlign w:val="center"/>
                  <w:hideMark/>
                </w:tcPr>
                <w:p>
                  <w:pPr>
                    <w:rPr>
                      <w:rFonts w:asciiTheme="minorHAnsi" w:hAnsiTheme="minorHAnsi" w:cstheme="minorHAnsi"/>
                      <w:b w:val="0"/>
                    </w:rPr>
                  </w:pPr>
                </w:p>
              </w:tc>
            </w:tr>
            <w:tr>
              <w:tblPrEx>
                <w:tblCellSpacing w:w="15" w:type="dxa"/>
                <w:tblLayout w:type="fixed"/>
                <w:tblCellMar>
                  <w:top w:w="15" w:type="dxa"/>
                  <w:left w:w="15" w:type="dxa"/>
                  <w:bottom w:w="15" w:type="dxa"/>
                  <w:right w:w="15" w:type="dxa"/>
                </w:tblCellMar>
              </w:tblPrEx>
              <w:trPr>
                <w:tblCellSpacing w:w="15" w:type="dxa"/>
              </w:trPr>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DF1F02">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Foster the recovery</w:t>
                  </w:r>
                  <w:r>
                    <w:rPr>
                      <w:rFonts w:asciiTheme="minorHAnsi" w:hAnsiTheme="minorHAnsi" w:cstheme="minorHAnsi"/>
                      <w:b w:val="0"/>
                    </w:rPr>
                    <w:br/>
                  </w:r>
                  <w:r>
                    <w:rPr>
                      <w:rFonts w:asciiTheme="minorHAnsi" w:hAnsiTheme="minorHAnsi" w:cstheme="minorHAnsi"/>
                      <w:b w:val="0"/>
                    </w:rPr>
                    <w:t>of Northern Quoll</w:t>
                  </w:r>
                  <w:r>
                    <w:rPr>
                      <w:rFonts w:asciiTheme="minorHAnsi" w:hAnsiTheme="minorHAnsi" w:cstheme="minorHAnsi"/>
                      <w:b w:val="0"/>
                    </w:rPr>
                    <w:br/>
                  </w:r>
                  <w:r>
                    <w:rPr>
                      <w:rFonts w:asciiTheme="minorHAnsi" w:hAnsiTheme="minorHAnsi" w:cstheme="minorHAnsi"/>
                      <w:b w:val="0"/>
                    </w:rPr>
                    <w:t>subpopulations in</w:t>
                  </w:r>
                  <w:r>
                    <w:rPr>
                      <w:rFonts w:asciiTheme="minorHAnsi" w:hAnsiTheme="minorHAnsi" w:cstheme="minorHAnsi"/>
                      <w:b w:val="0"/>
                    </w:rPr>
                    <w:br/>
                  </w:r>
                  <w:r>
                    <w:rPr>
                      <w:rFonts w:asciiTheme="minorHAnsi" w:hAnsiTheme="minorHAnsi" w:cstheme="minorHAnsi"/>
                      <w:b w:val="0"/>
                    </w:rPr>
                    <w:t>areas where the</w:t>
                  </w:r>
                  <w:r>
                    <w:rPr>
                      <w:rFonts w:asciiTheme="minorHAnsi" w:hAnsiTheme="minorHAnsi" w:cstheme="minorHAnsi"/>
                      <w:b w:val="0"/>
                    </w:rPr>
                    <w:br/>
                  </w:r>
                  <w:r>
                    <w:rPr>
                      <w:rFonts w:asciiTheme="minorHAnsi" w:hAnsiTheme="minorHAnsi" w:cstheme="minorHAnsi"/>
                      <w:b w:val="0"/>
                    </w:rPr>
                    <w:t>species has</w:t>
                  </w:r>
                  <w:r>
                    <w:rPr>
                      <w:rFonts w:asciiTheme="minorHAnsi" w:hAnsiTheme="minorHAnsi" w:cstheme="minorHAnsi"/>
                      <w:b w:val="0"/>
                    </w:rPr>
                    <w:br/>
                  </w:r>
                  <w:r>
                    <w:rPr>
                      <w:rFonts w:asciiTheme="minorHAnsi" w:hAnsiTheme="minorHAnsi" w:cstheme="minorHAnsi"/>
                      <w:b w:val="0"/>
                    </w:rPr>
                    <w:t>survived alongside</w:t>
                  </w:r>
                  <w:r>
                    <w:rPr>
                      <w:rFonts w:asciiTheme="minorHAnsi" w:hAnsiTheme="minorHAnsi" w:cstheme="minorHAnsi"/>
                      <w:b w:val="0"/>
                    </w:rPr>
                    <w:br/>
                  </w:r>
                  <w:r>
                    <w:rPr>
                      <w:rFonts w:asciiTheme="minorHAnsi" w:hAnsiTheme="minorHAnsi" w:cstheme="minorHAnsi"/>
                      <w:b w:val="0"/>
                    </w:rPr>
                    <w:t>cane toads</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DF1F02">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2.1 Determine which factors affect survival and</w:t>
                  </w:r>
                  <w:r>
                    <w:rPr>
                      <w:rFonts w:asciiTheme="minorHAnsi" w:hAnsiTheme="minorHAnsi" w:cstheme="minorHAnsi"/>
                      <w:b w:val="0"/>
                    </w:rPr>
                    <w:br/>
                  </w:r>
                  <w:r>
                    <w:rPr>
                      <w:rFonts w:asciiTheme="minorHAnsi" w:hAnsiTheme="minorHAnsi" w:cstheme="minorHAnsi"/>
                      <w:b w:val="0"/>
                    </w:rPr>
                    <w:t>recovery of Northern Quolls in areas with cane toad.</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hideMark/>
                </w:tcPr>
                <w:p w:rsidP="00DF1F02">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The Proponent has completed</w:t>
                  </w:r>
                  <w:r>
                    <w:rPr>
                      <w:rFonts w:asciiTheme="minorHAnsi" w:hAnsiTheme="minorHAnsi" w:cstheme="minorHAnsi"/>
                      <w:b w:val="0"/>
                    </w:rPr>
                    <w:br/>
                  </w:r>
                  <w:r>
                    <w:rPr>
                      <w:rFonts w:asciiTheme="minorHAnsi" w:hAnsiTheme="minorHAnsi" w:cstheme="minorHAnsi"/>
                      <w:b w:val="0"/>
                    </w:rPr>
                    <w:t>baseline investigations,</w:t>
                  </w:r>
                  <w:r>
                    <w:rPr>
                      <w:rFonts w:asciiTheme="minorHAnsi" w:hAnsiTheme="minorHAnsi" w:cstheme="minorHAnsi"/>
                      <w:b w:val="0"/>
                    </w:rPr>
                    <w:br/>
                  </w:r>
                  <w:r>
                    <w:rPr>
                      <w:rFonts w:asciiTheme="minorHAnsi" w:hAnsiTheme="minorHAnsi" w:cstheme="minorHAnsi"/>
                      <w:b w:val="0"/>
                    </w:rPr>
                    <w:t>including a targeted survey for</w:t>
                  </w:r>
                  <w:r>
                    <w:rPr>
                      <w:rFonts w:asciiTheme="minorHAnsi" w:hAnsiTheme="minorHAnsi" w:cstheme="minorHAnsi"/>
                      <w:b w:val="0"/>
                    </w:rPr>
                    <w:br/>
                  </w:r>
                  <w:r>
                    <w:rPr>
                      <w:rFonts w:asciiTheme="minorHAnsi" w:hAnsiTheme="minorHAnsi" w:cstheme="minorHAnsi"/>
                      <w:b w:val="0"/>
                    </w:rPr>
                    <w:t>the Northern Quoll to identify</w:t>
                  </w:r>
                  <w:r>
                    <w:rPr>
                      <w:rFonts w:asciiTheme="minorHAnsi" w:hAnsiTheme="minorHAnsi" w:cstheme="minorHAnsi"/>
                      <w:b w:val="0"/>
                    </w:rPr>
                    <w:br/>
                  </w:r>
                  <w:r>
                    <w:rPr>
                      <w:rFonts w:asciiTheme="minorHAnsi" w:hAnsiTheme="minorHAnsi" w:cstheme="minorHAnsi"/>
                      <w:b w:val="0"/>
                    </w:rPr>
                    <w:t>potential refuge habitats within</w:t>
                  </w:r>
                  <w:r>
                    <w:rPr>
                      <w:rFonts w:asciiTheme="minorHAnsi" w:hAnsiTheme="minorHAnsi" w:cstheme="minorHAnsi"/>
                      <w:b w:val="0"/>
                    </w:rPr>
                    <w:br/>
                  </w:r>
                  <w:r>
                    <w:rPr>
                      <w:rFonts w:asciiTheme="minorHAnsi" w:hAnsiTheme="minorHAnsi" w:cstheme="minorHAnsi"/>
                      <w:b w:val="0"/>
                    </w:rPr>
                    <w:t>the Development Envelope.</w:t>
                  </w:r>
                </w:p>
              </w:tc>
            </w:tr>
          </w:tbl>
          <w:p w:rsidP="00DF1F02">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 </w:t>
            </w:r>
          </w:p>
          <w:p w:rsidP="00DF1F02">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 </w:t>
            </w:r>
          </w:p>
          <w:p w:rsidR="00DF1F02" w:rsidRPr="00A60B52" w:rsidP="00DF1F02" w14:textId="3817B1AE">
            <w:pPr>
              <w:pStyle w:val="Level3"/>
              <w:numPr>
                <w:ilvl w:val="0"/>
                <w:numId w:val="0"/>
              </w:numPr>
              <w:tabs>
                <w:tab w:val="left" w:pos="720"/>
              </w:tabs>
              <w:spacing w:after="0" w:line="240" w:lineRule="auto"/>
              <w:ind w:left="714"/>
              <w:jc w:val="left"/>
              <w:rPr>
                <w:rFonts w:asciiTheme="minorHAnsi" w:hAnsiTheme="minorHAnsi" w:cstheme="minorHAnsi"/>
                <w:b w:val="0"/>
              </w:rPr>
            </w:pPr>
          </w:p>
          <w:p w:rsidR="001E714F" w:rsidRPr="00DF1F02" w:rsidP="007F74DB" w14:paraId="577F6CB2" w14:textId="77777777">
            <w:pPr>
              <w:pStyle w:val="Level3"/>
              <w:numPr>
                <w:ilvl w:val="0"/>
                <w:numId w:val="13"/>
              </w:numPr>
              <w:tabs>
                <w:tab w:val="left" w:pos="720"/>
              </w:tabs>
              <w:spacing w:after="0" w:line="240" w:lineRule="auto"/>
              <w:ind w:left="714" w:hanging="357"/>
              <w:jc w:val="left"/>
              <w:rPr>
                <w:rFonts w:asciiTheme="minorHAnsi" w:hAnsiTheme="minorHAnsi" w:cstheme="minorHAnsi"/>
                <w:bCs w:val="0"/>
              </w:rPr>
            </w:pPr>
            <w:r w:rsidRPr="00A60B52">
              <w:rPr>
                <w:rFonts w:asciiTheme="minorHAnsi" w:hAnsiTheme="minorHAnsi" w:cstheme="minorHAnsi"/>
                <w:b w:val="0"/>
              </w:rPr>
              <w:t>Summary</w:t>
            </w:r>
          </w:p>
          <w:p w:rsidP="00DF1F02" w14:paraId="22B683E0" w14:textId="77777777">
            <w:pPr>
              <w:pStyle w:val="Level3"/>
              <w:numPr>
                <w:ilvl w:val="0"/>
                <w:numId w:val="0"/>
              </w:numPr>
              <w:tabs>
                <w:tab w:val="left" w:pos="720"/>
              </w:tabs>
              <w:spacing w:after="0" w:line="240" w:lineRule="auto"/>
              <w:ind w:left="714"/>
              <w:jc w:val="left"/>
              <w:rPr>
                <w:rFonts w:asciiTheme="minorHAnsi" w:hAnsiTheme="minorHAnsi" w:cstheme="minorHAnsi"/>
                <w:b w:val="0"/>
              </w:rPr>
            </w:pPr>
            <w:r>
              <w:rPr>
                <w:rFonts w:asciiTheme="minorHAnsi" w:hAnsiTheme="minorHAnsi" w:cstheme="minorHAnsi"/>
                <w:b w:val="0"/>
              </w:rPr>
              <w:t>A number of factors are considered to be threatening the survival of the species:</w:t>
            </w:r>
            <w:r>
              <w:rPr>
                <w:rFonts w:asciiTheme="minorHAnsi" w:hAnsiTheme="minorHAnsi" w:cstheme="minorHAnsi"/>
                <w:b w:val="0"/>
              </w:rPr>
              <w:br/>
            </w:r>
            <w:r>
              <w:rPr>
                <w:rFonts w:asciiTheme="minorHAnsi" w:hAnsiTheme="minorHAnsi" w:cstheme="minorHAnsi"/>
                <w:b w:val="0"/>
              </w:rPr>
              <w:t>• inappropriate fire regimes;</w:t>
            </w:r>
            <w:r>
              <w:rPr>
                <w:rFonts w:asciiTheme="minorHAnsi" w:hAnsiTheme="minorHAnsi" w:cstheme="minorHAnsi"/>
                <w:b w:val="0"/>
              </w:rPr>
              <w:br/>
            </w:r>
            <w:r>
              <w:rPr>
                <w:rFonts w:asciiTheme="minorHAnsi" w:hAnsiTheme="minorHAnsi" w:cstheme="minorHAnsi"/>
                <w:b w:val="0"/>
              </w:rPr>
              <w:t>• predation following fire; and</w:t>
            </w:r>
            <w:r>
              <w:rPr>
                <w:rFonts w:asciiTheme="minorHAnsi" w:hAnsiTheme="minorHAnsi" w:cstheme="minorHAnsi"/>
                <w:b w:val="0"/>
              </w:rPr>
              <w:br/>
            </w:r>
            <w:r>
              <w:rPr>
                <w:rFonts w:asciiTheme="minorHAnsi" w:hAnsiTheme="minorHAnsi" w:cstheme="minorHAnsi"/>
                <w:b w:val="0"/>
              </w:rPr>
              <w:t>• lethal toxic ingestion of cane toad toxin.</w:t>
            </w:r>
            <w:r>
              <w:rPr>
                <w:rFonts w:asciiTheme="minorHAnsi" w:hAnsiTheme="minorHAnsi" w:cstheme="minorHAnsi"/>
                <w:b w:val="0"/>
              </w:rPr>
              <w:br/>
            </w:r>
            <w:r>
              <w:rPr>
                <w:rFonts w:asciiTheme="minorHAnsi" w:hAnsiTheme="minorHAnsi" w:cstheme="minorHAnsi"/>
                <w:b w:val="0"/>
              </w:rPr>
              <w:t>The Cane toad (Bufo marinus) is yet to establish in the Pilbara and is not expected to be introduced by</w:t>
            </w:r>
            <w:r>
              <w:rPr>
                <w:rFonts w:asciiTheme="minorHAnsi" w:hAnsiTheme="minorHAnsi" w:cstheme="minorHAnsi"/>
                <w:b w:val="0"/>
              </w:rPr>
              <w:br/>
            </w:r>
            <w:r>
              <w:rPr>
                <w:rFonts w:asciiTheme="minorHAnsi" w:hAnsiTheme="minorHAnsi" w:cstheme="minorHAnsi"/>
                <w:b w:val="0"/>
              </w:rPr>
              <w:t>the Proposed Action; as such the actions documented in the Threat abatement plan for the biological</w:t>
            </w:r>
            <w:r>
              <w:rPr>
                <w:rFonts w:asciiTheme="minorHAnsi" w:hAnsiTheme="minorHAnsi" w:cstheme="minorHAnsi"/>
                <w:b w:val="0"/>
              </w:rPr>
              <w:br/>
            </w:r>
            <w:r>
              <w:rPr>
                <w:rFonts w:asciiTheme="minorHAnsi" w:hAnsiTheme="minorHAnsi" w:cstheme="minorHAnsi"/>
                <w:b w:val="0"/>
              </w:rPr>
              <w:t>effects, including lethal toxic ingestion, caused by cane toads (DSEWPaC 2011c) are not relevant to the</w:t>
            </w:r>
            <w:r>
              <w:rPr>
                <w:rFonts w:asciiTheme="minorHAnsi" w:hAnsiTheme="minorHAnsi" w:cstheme="minorHAnsi"/>
                <w:b w:val="0"/>
              </w:rPr>
              <w:br/>
            </w:r>
            <w:r>
              <w:rPr>
                <w:rFonts w:asciiTheme="minorHAnsi" w:hAnsiTheme="minorHAnsi" w:cstheme="minorHAnsi"/>
                <w:b w:val="0"/>
              </w:rPr>
              <w:t>Proposed Action as they relate to research and identification of cane toad impacts.</w:t>
            </w:r>
            <w:r>
              <w:rPr>
                <w:rFonts w:asciiTheme="minorHAnsi" w:hAnsiTheme="minorHAnsi" w:cstheme="minorHAnsi"/>
                <w:b w:val="0"/>
              </w:rPr>
              <w:br/>
            </w:r>
            <w:r>
              <w:rPr>
                <w:rFonts w:asciiTheme="minorHAnsi" w:hAnsiTheme="minorHAnsi" w:cstheme="minorHAnsi"/>
                <w:b w:val="0"/>
              </w:rPr>
              <w:t>The five listed grasses in the Threat abatement plan to reduce the impacts on northern Australia's</w:t>
            </w:r>
            <w:r>
              <w:rPr>
                <w:rFonts w:asciiTheme="minorHAnsi" w:hAnsiTheme="minorHAnsi" w:cstheme="minorHAnsi"/>
                <w:b w:val="0"/>
              </w:rPr>
              <w:br/>
            </w:r>
            <w:r>
              <w:rPr>
                <w:rFonts w:asciiTheme="minorHAnsi" w:hAnsiTheme="minorHAnsi" w:cstheme="minorHAnsi"/>
                <w:b w:val="0"/>
              </w:rPr>
              <w:t>biodiversity by the five listed grasses (DSEWPaC 2012a) are:</w:t>
            </w:r>
            <w:r>
              <w:rPr>
                <w:rFonts w:asciiTheme="minorHAnsi" w:hAnsiTheme="minorHAnsi" w:cstheme="minorHAnsi"/>
                <w:b w:val="0"/>
              </w:rPr>
              <w:br/>
            </w:r>
            <w:r>
              <w:rPr>
                <w:rFonts w:asciiTheme="minorHAnsi" w:hAnsiTheme="minorHAnsi" w:cstheme="minorHAnsi"/>
                <w:b w:val="0"/>
              </w:rPr>
              <w:t>• gamba grass (Andropogon gayanus);</w:t>
            </w:r>
            <w:r>
              <w:rPr>
                <w:rFonts w:asciiTheme="minorHAnsi" w:hAnsiTheme="minorHAnsi" w:cstheme="minorHAnsi"/>
                <w:b w:val="0"/>
              </w:rPr>
              <w:br/>
            </w:r>
            <w:r>
              <w:rPr>
                <w:rFonts w:asciiTheme="minorHAnsi" w:hAnsiTheme="minorHAnsi" w:cstheme="minorHAnsi"/>
                <w:b w:val="0"/>
              </w:rPr>
              <w:t>• para grass (Urochloa mutica);</w:t>
            </w:r>
            <w:r>
              <w:rPr>
                <w:rFonts w:asciiTheme="minorHAnsi" w:hAnsiTheme="minorHAnsi" w:cstheme="minorHAnsi"/>
                <w:b w:val="0"/>
              </w:rPr>
              <w:br/>
            </w:r>
            <w:r>
              <w:rPr>
                <w:rFonts w:asciiTheme="minorHAnsi" w:hAnsiTheme="minorHAnsi" w:cstheme="minorHAnsi"/>
                <w:b w:val="0"/>
              </w:rPr>
              <w:t>• olive hymenachne (Hymenachne amplexicaulis);</w:t>
            </w:r>
            <w:r>
              <w:rPr>
                <w:rFonts w:asciiTheme="minorHAnsi" w:hAnsiTheme="minorHAnsi" w:cstheme="minorHAnsi"/>
                <w:b w:val="0"/>
              </w:rPr>
              <w:br/>
            </w:r>
            <w:r>
              <w:rPr>
                <w:rFonts w:asciiTheme="minorHAnsi" w:hAnsiTheme="minorHAnsi" w:cstheme="minorHAnsi"/>
                <w:b w:val="0"/>
              </w:rPr>
              <w:t>• mission grass (Pennisetum polystachion); and</w:t>
            </w:r>
            <w:r>
              <w:rPr>
                <w:rFonts w:asciiTheme="minorHAnsi" w:hAnsiTheme="minorHAnsi" w:cstheme="minorHAnsi"/>
                <w:b w:val="0"/>
              </w:rPr>
              <w:br/>
            </w:r>
            <w:r>
              <w:rPr>
                <w:rFonts w:asciiTheme="minorHAnsi" w:hAnsiTheme="minorHAnsi" w:cstheme="minorHAnsi"/>
                <w:b w:val="0"/>
              </w:rPr>
              <w:t>• annual mission grass (Pennisetum pedicellatum).</w:t>
            </w:r>
            <w:r>
              <w:rPr>
                <w:rFonts w:asciiTheme="minorHAnsi" w:hAnsiTheme="minorHAnsi" w:cstheme="minorHAnsi"/>
                <w:b w:val="0"/>
              </w:rPr>
              <w:br/>
            </w:r>
            <w:r>
              <w:rPr>
                <w:rFonts w:asciiTheme="minorHAnsi" w:hAnsiTheme="minorHAnsi" w:cstheme="minorHAnsi"/>
                <w:b w:val="0"/>
              </w:rPr>
              <w:t>None of these introduced taxa were identified to occur within or in the vicinity of the Development</w:t>
            </w:r>
            <w:r>
              <w:rPr>
                <w:rFonts w:asciiTheme="minorHAnsi" w:hAnsiTheme="minorHAnsi" w:cstheme="minorHAnsi"/>
                <w:b w:val="0"/>
              </w:rPr>
              <w:br/>
            </w:r>
            <w:r>
              <w:rPr>
                <w:rFonts w:asciiTheme="minorHAnsi" w:hAnsiTheme="minorHAnsi" w:cstheme="minorHAnsi"/>
                <w:b w:val="0"/>
              </w:rPr>
              <w:t>Envelope during database searches or recorded during the flora and vegetation assessments</w:t>
            </w:r>
            <w:r>
              <w:rPr>
                <w:rFonts w:asciiTheme="minorHAnsi" w:hAnsiTheme="minorHAnsi" w:cstheme="minorHAnsi"/>
                <w:b w:val="0"/>
              </w:rPr>
              <w:br/>
            </w:r>
            <w:r>
              <w:rPr>
                <w:rFonts w:asciiTheme="minorHAnsi" w:hAnsiTheme="minorHAnsi" w:cstheme="minorHAnsi"/>
                <w:b w:val="0"/>
              </w:rPr>
              <w:t>(Astron 2018a, b). As such the actions documented within this threat abatement plan are not relevant</w:t>
            </w:r>
            <w:r>
              <w:rPr>
                <w:rFonts w:asciiTheme="minorHAnsi" w:hAnsiTheme="minorHAnsi" w:cstheme="minorHAnsi"/>
                <w:b w:val="0"/>
              </w:rPr>
              <w:br/>
            </w:r>
            <w:r>
              <w:rPr>
                <w:rFonts w:asciiTheme="minorHAnsi" w:hAnsiTheme="minorHAnsi" w:cstheme="minorHAnsi"/>
                <w:b w:val="0"/>
              </w:rPr>
              <w:t>to the Proposed Action, with the exception that the Proponent is committed to minimising/preventing the</w:t>
            </w:r>
            <w:r>
              <w:rPr>
                <w:rFonts w:asciiTheme="minorHAnsi" w:hAnsiTheme="minorHAnsi" w:cstheme="minorHAnsi"/>
                <w:b w:val="0"/>
              </w:rPr>
              <w:br/>
            </w:r>
            <w:r>
              <w:rPr>
                <w:rFonts w:asciiTheme="minorHAnsi" w:hAnsiTheme="minorHAnsi" w:cstheme="minorHAnsi"/>
                <w:b w:val="0"/>
              </w:rPr>
              <w:t>spread/introduction of weed species to the Development Envelope. The Proponent will implement</w:t>
            </w:r>
            <w:r>
              <w:rPr>
                <w:rFonts w:asciiTheme="minorHAnsi" w:hAnsiTheme="minorHAnsi" w:cstheme="minorHAnsi"/>
                <w:b w:val="0"/>
              </w:rPr>
              <w:br/>
            </w:r>
            <w:r>
              <w:rPr>
                <w:rFonts w:asciiTheme="minorHAnsi" w:hAnsiTheme="minorHAnsi" w:cstheme="minorHAnsi"/>
                <w:b w:val="0"/>
              </w:rPr>
              <w:t>ground disturbance, flora management, and weed hygiene procedures as part of the EMP during</w:t>
            </w:r>
            <w:r>
              <w:rPr>
                <w:rFonts w:asciiTheme="minorHAnsi" w:hAnsiTheme="minorHAnsi" w:cstheme="minorHAnsi"/>
                <w:b w:val="0"/>
              </w:rPr>
              <w:br/>
            </w:r>
            <w:r>
              <w:rPr>
                <w:rFonts w:asciiTheme="minorHAnsi" w:hAnsiTheme="minorHAnsi" w:cstheme="minorHAnsi"/>
                <w:b w:val="0"/>
              </w:rPr>
              <w:t>construction and operation of the Greater Paraburdoo Hub to ensure weeds are controlled as far as</w:t>
            </w:r>
            <w:r>
              <w:rPr>
                <w:rFonts w:asciiTheme="minorHAnsi" w:hAnsiTheme="minorHAnsi" w:cstheme="minorHAnsi"/>
                <w:b w:val="0"/>
              </w:rPr>
              <w:br/>
            </w:r>
            <w:r>
              <w:rPr>
                <w:rFonts w:asciiTheme="minorHAnsi" w:hAnsiTheme="minorHAnsi" w:cstheme="minorHAnsi"/>
                <w:b w:val="0"/>
              </w:rPr>
              <w:t>practicable. The flora management procedure will also include regular and targeted weed control (e.g.</w:t>
            </w:r>
            <w:r>
              <w:rPr>
                <w:rFonts w:asciiTheme="minorHAnsi" w:hAnsiTheme="minorHAnsi" w:cstheme="minorHAnsi"/>
                <w:b w:val="0"/>
              </w:rPr>
              <w:br/>
            </w:r>
            <w:r>
              <w:rPr>
                <w:rFonts w:asciiTheme="minorHAnsi" w:hAnsiTheme="minorHAnsi" w:cstheme="minorHAnsi"/>
                <w:b w:val="0"/>
              </w:rPr>
              <w:t>by spraying, physical removal) as appropriate.</w:t>
            </w:r>
            <w:r>
              <w:rPr>
                <w:rFonts w:asciiTheme="minorHAnsi" w:hAnsiTheme="minorHAnsi" w:cstheme="minorHAnsi"/>
                <w:b w:val="0"/>
              </w:rPr>
              <w:br/>
            </w:r>
            <w:r>
              <w:rPr>
                <w:rFonts w:asciiTheme="minorHAnsi" w:hAnsiTheme="minorHAnsi" w:cstheme="minorHAnsi"/>
                <w:b w:val="0"/>
              </w:rPr>
              <w:t>Cats have been recorded within the Development Envelope. Mine sites have the potential to</w:t>
            </w:r>
            <w:r>
              <w:rPr>
                <w:rFonts w:asciiTheme="minorHAnsi" w:hAnsiTheme="minorHAnsi" w:cstheme="minorHAnsi"/>
                <w:b w:val="0"/>
              </w:rPr>
              <w:br/>
            </w:r>
            <w:r>
              <w:rPr>
                <w:rFonts w:asciiTheme="minorHAnsi" w:hAnsiTheme="minorHAnsi" w:cstheme="minorHAnsi"/>
                <w:b w:val="0"/>
              </w:rPr>
              <w:t>attract/increase the abundance of introduced fauna due to the provision of additional resources (food</w:t>
            </w:r>
            <w:r>
              <w:rPr>
                <w:rFonts w:asciiTheme="minorHAnsi" w:hAnsiTheme="minorHAnsi" w:cstheme="minorHAnsi"/>
                <w:b w:val="0"/>
              </w:rPr>
              <w:br/>
            </w:r>
            <w:r>
              <w:rPr>
                <w:rFonts w:asciiTheme="minorHAnsi" w:hAnsiTheme="minorHAnsi" w:cstheme="minorHAnsi"/>
                <w:b w:val="0"/>
              </w:rPr>
              <w:t>scraps, water, shelter), and as such, the Proponent will record all introduced fauna sightings and will</w:t>
            </w:r>
            <w:r>
              <w:rPr>
                <w:rFonts w:asciiTheme="minorHAnsi" w:hAnsiTheme="minorHAnsi" w:cstheme="minorHAnsi"/>
                <w:b w:val="0"/>
              </w:rPr>
              <w:br/>
            </w:r>
            <w:r>
              <w:rPr>
                <w:rFonts w:asciiTheme="minorHAnsi" w:hAnsiTheme="minorHAnsi" w:cstheme="minorHAnsi"/>
                <w:b w:val="0"/>
              </w:rPr>
              <w:t>undertake feral animal control within the Development Envelope. As such, the Proposed Action will</w:t>
            </w:r>
            <w:r>
              <w:rPr>
                <w:rFonts w:asciiTheme="minorHAnsi" w:hAnsiTheme="minorHAnsi" w:cstheme="minorHAnsi"/>
                <w:b w:val="0"/>
              </w:rPr>
              <w:br/>
            </w:r>
            <w:r>
              <w:rPr>
                <w:rFonts w:asciiTheme="minorHAnsi" w:hAnsiTheme="minorHAnsi" w:cstheme="minorHAnsi"/>
                <w:b w:val="0"/>
              </w:rPr>
              <w:t>align with the Threat abatement plan for predation by feral cats (DoE 2015a).</w:t>
            </w:r>
            <w:r>
              <w:rPr>
                <w:rFonts w:asciiTheme="minorHAnsi" w:hAnsiTheme="minorHAnsi" w:cstheme="minorHAnsi"/>
                <w:b w:val="0"/>
              </w:rPr>
              <w:br/>
            </w:r>
            <w:r>
              <w:rPr>
                <w:rFonts w:asciiTheme="minorHAnsi" w:hAnsiTheme="minorHAnsi" w:cstheme="minorHAnsi"/>
                <w:b w:val="0"/>
              </w:rPr>
              <w:t>The proposed action is not expected to interfere with the recovery of the Northern Quoll given:</w:t>
            </w:r>
            <w:r>
              <w:rPr>
                <w:rFonts w:asciiTheme="minorHAnsi" w:hAnsiTheme="minorHAnsi" w:cstheme="minorHAnsi"/>
                <w:b w:val="0"/>
              </w:rPr>
              <w:br/>
            </w:r>
            <w:r>
              <w:rPr>
                <w:rFonts w:asciiTheme="minorHAnsi" w:hAnsiTheme="minorHAnsi" w:cstheme="minorHAnsi"/>
                <w:b w:val="0"/>
              </w:rPr>
              <w:t>• the on-ground management within the Development Envelope; and</w:t>
            </w:r>
            <w:r>
              <w:rPr>
                <w:rFonts w:asciiTheme="minorHAnsi" w:hAnsiTheme="minorHAnsi" w:cstheme="minorHAnsi"/>
                <w:b w:val="0"/>
              </w:rPr>
              <w:br/>
            </w:r>
            <w:r>
              <w:rPr>
                <w:rFonts w:asciiTheme="minorHAnsi" w:hAnsiTheme="minorHAnsi" w:cstheme="minorHAnsi"/>
                <w:b w:val="0"/>
              </w:rPr>
              <w:t>• the extensive areas of potential foraging and breeding habitat close to the Proposed Action area as</w:t>
            </w:r>
            <w:r>
              <w:rPr>
                <w:rFonts w:asciiTheme="minorHAnsi" w:hAnsiTheme="minorHAnsi" w:cstheme="minorHAnsi"/>
                <w:b w:val="0"/>
              </w:rPr>
              <w:br/>
            </w:r>
            <w:r>
              <w:rPr>
                <w:rFonts w:asciiTheme="minorHAnsi" w:hAnsiTheme="minorHAnsi" w:cstheme="minorHAnsi"/>
                <w:b w:val="0"/>
              </w:rPr>
              <w:t>illustrated in Figure 10-1.</w:t>
            </w:r>
            <w:r>
              <w:rPr>
                <w:rFonts w:asciiTheme="minorHAnsi" w:hAnsiTheme="minorHAnsi" w:cstheme="minorHAnsi"/>
                <w:b w:val="0"/>
              </w:rPr>
              <w:br/>
            </w:r>
            <w:r>
              <w:rPr>
                <w:rFonts w:asciiTheme="minorHAnsi" w:hAnsiTheme="minorHAnsi" w:cstheme="minorHAnsi"/>
                <w:b w:val="0"/>
              </w:rPr>
              <w:t>The Proposed Action is expected to be consistent with the recovery plan, in particular the protection and</w:t>
            </w:r>
            <w:r>
              <w:rPr>
                <w:rFonts w:asciiTheme="minorHAnsi" w:hAnsiTheme="minorHAnsi" w:cstheme="minorHAnsi"/>
                <w:b w:val="0"/>
              </w:rPr>
              <w:br/>
            </w:r>
            <w:r>
              <w:rPr>
                <w:rFonts w:asciiTheme="minorHAnsi" w:hAnsiTheme="minorHAnsi" w:cstheme="minorHAnsi"/>
                <w:b w:val="0"/>
              </w:rPr>
              <w:t>management of suitable habitat within the Development Envelope.</w:t>
            </w:r>
          </w:p>
          <w:p w:rsidR="00031F82" w:rsidP="00DF1F02" w14:textId="77777777">
            <w:pPr>
              <w:pStyle w:val="Level3"/>
              <w:numPr>
                <w:ilvl w:val="0"/>
                <w:numId w:val="0"/>
              </w:numPr>
              <w:tabs>
                <w:tab w:val="left" w:pos="720"/>
              </w:tabs>
              <w:spacing w:after="0" w:line="240" w:lineRule="auto"/>
              <w:ind w:left="714"/>
              <w:jc w:val="left"/>
              <w:rPr>
                <w:rFonts w:asciiTheme="minorHAnsi" w:hAnsiTheme="minorHAnsi" w:cstheme="minorHAnsi"/>
                <w:b w:val="0"/>
              </w:rPr>
            </w:pPr>
          </w:p>
          <w:p w:rsidR="00DF1F02" w:rsidRPr="00A60B52" w:rsidP="00DF1F02" w14:paraId="1CA58717" w14:textId="6530F867">
            <w:pPr>
              <w:pStyle w:val="Level3"/>
              <w:numPr>
                <w:ilvl w:val="0"/>
                <w:numId w:val="0"/>
              </w:numPr>
              <w:tabs>
                <w:tab w:val="left" w:pos="720"/>
              </w:tabs>
              <w:spacing w:after="0" w:line="240" w:lineRule="auto"/>
              <w:ind w:left="714"/>
              <w:jc w:val="left"/>
              <w:rPr>
                <w:rFonts w:asciiTheme="minorHAnsi" w:hAnsiTheme="minorHAnsi" w:cstheme="minorHAnsi"/>
                <w:bCs w:val="0"/>
              </w:rPr>
            </w:pPr>
          </w:p>
        </w:tc>
      </w:tr>
      <w:tr w14:paraId="3247DAFD"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tcPr>
          <w:p w:rsidR="00243EC8" w:rsidRPr="00A60B52" w:rsidP="003D5E7D" w14:paraId="66BB1600" w14:textId="06F18F39">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Policy and </w:t>
            </w:r>
            <w:r w:rsidRPr="00A60B52">
              <w:rPr>
                <w:rFonts w:asciiTheme="minorHAnsi" w:hAnsiTheme="minorHAnsi" w:cstheme="minorHAnsi"/>
                <w:bCs w:val="0"/>
              </w:rPr>
              <w:t>Guidance</w:t>
            </w:r>
            <w:r w:rsidR="00E2096A">
              <w:rPr>
                <w:rFonts w:asciiTheme="minorHAnsi" w:hAnsiTheme="minorHAnsi" w:cstheme="minorHAnsi"/>
                <w:bCs w:val="0"/>
              </w:rPr>
              <w:t xml:space="preserve">  :</w:t>
            </w:r>
            <w:r w:rsidR="00E2096A">
              <w:rPr>
                <w:rFonts w:asciiTheme="minorHAnsi" w:hAnsiTheme="minorHAnsi" w:cstheme="minorHAnsi"/>
                <w:bCs w:val="0"/>
              </w:rPr>
              <w:t xml:space="preserve"> </w:t>
            </w:r>
          </w:p>
        </w:tc>
      </w:tr>
      <w:tr w14:paraId="4FBA40E7"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4C895"/>
          </w:tcPr>
          <w:p w:rsidR="009C7BA6" w:rsidRPr="00A60B52" w:rsidP="003D5E7D" w14:paraId="7499EA31" w14:textId="5C785A0C">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Objects and Principles of the EP Act </w:t>
            </w:r>
          </w:p>
        </w:tc>
      </w:tr>
      <w:tr w14:paraId="6C7B4BB0"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C7BA6" w:rsidRPr="00A60B52" w:rsidP="003D5E7D" w14:paraId="1F2BC041" w14:textId="462C242B">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EP Act Object</w:t>
            </w:r>
          </w:p>
        </w:tc>
      </w:tr>
      <w:tr w14:paraId="5CE0028F"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C7BA6" w:rsidRPr="00A60B52" w:rsidP="003D5E7D" w14:paraId="4EC0A5CA"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Consideration of the Principles of the EP Act:</w:t>
            </w:r>
            <w:r w:rsidRPr="00A60B52">
              <w:rPr>
                <w:rFonts w:asciiTheme="minorHAnsi" w:hAnsiTheme="minorHAnsi" w:cstheme="minorHAnsi"/>
                <w:bCs w:val="0"/>
              </w:rPr>
              <w:br/>
            </w:r>
          </w:p>
          <w:p w:rsidR="009C7BA6" w:rsidRPr="00A60B52" w:rsidP="007F74DB" w14:paraId="275CE9B1" w14:textId="77777777">
            <w:pPr>
              <w:pStyle w:val="Level3"/>
              <w:numPr>
                <w:ilvl w:val="0"/>
                <w:numId w:val="14"/>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The precautionary principle</w:t>
            </w:r>
          </w:p>
          <w:p w:rsidR="00741161" w:rsidRPr="00A60B52" w:rsidP="007F74DB" w14:paraId="3D84D6BF" w14:textId="77777777">
            <w:pPr>
              <w:pStyle w:val="Level3"/>
              <w:numPr>
                <w:ilvl w:val="0"/>
                <w:numId w:val="14"/>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The principle of intergenerational equity</w:t>
            </w:r>
          </w:p>
          <w:p w:rsidR="00741161" w:rsidRPr="00A60B52" w:rsidP="007F74DB" w14:paraId="3FA08525" w14:textId="77777777">
            <w:pPr>
              <w:pStyle w:val="Level3"/>
              <w:numPr>
                <w:ilvl w:val="0"/>
                <w:numId w:val="14"/>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Principles relating to improved valuation, pricing, and incentive mechanisms</w:t>
            </w:r>
          </w:p>
          <w:p w:rsidR="00741161" w:rsidRPr="00A60B52" w:rsidP="007F74DB" w14:paraId="5E48F15C" w14:textId="77777777">
            <w:pPr>
              <w:pStyle w:val="Level3"/>
              <w:numPr>
                <w:ilvl w:val="0"/>
                <w:numId w:val="14"/>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The principle of the conservation of biological diversity and ecological integrity</w:t>
            </w:r>
          </w:p>
          <w:p w:rsidR="00275082" w:rsidRPr="00A60B52" w:rsidP="007F74DB" w14:paraId="5B22B0A8" w14:textId="2AA18B6C">
            <w:pPr>
              <w:pStyle w:val="Level3"/>
              <w:numPr>
                <w:ilvl w:val="0"/>
                <w:numId w:val="14"/>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The principle of waste minimisation</w:t>
            </w:r>
          </w:p>
        </w:tc>
      </w:tr>
      <w:tr w14:paraId="258B5A39"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4C895"/>
            <w:hideMark/>
          </w:tcPr>
          <w:p w:rsidR="003D5E7D" w:rsidRPr="00A60B52" w:rsidP="003D5E7D" w14:paraId="632BE209" w14:textId="3627CCA9">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Environmental Conclusion</w:t>
            </w:r>
          </w:p>
        </w:tc>
      </w:tr>
      <w:tr w14:paraId="056270A3"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23A" w:rsidP="003D5E7D" w14:paraId="0FAC712E"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Holistic impact assessment</w:t>
            </w:r>
            <w:r>
              <w:rPr>
                <w:rFonts w:asciiTheme="minorHAnsi" w:hAnsiTheme="minorHAnsi" w:cstheme="minorHAnsi"/>
                <w:bCs w:val="0"/>
              </w:rPr>
              <w:t xml:space="preserve"> </w:t>
            </w:r>
          </w:p>
          <w:p w:rsidR="003D5E7D" w:rsidRPr="00A60B52" w:rsidP="003D5E7D" w14:paraId="1E2826BA" w14:textId="08F3E532">
            <w:pPr>
              <w:pStyle w:val="Level3"/>
              <w:numPr>
                <w:ilvl w:val="0"/>
                <w:numId w:val="0"/>
              </w:numPr>
              <w:tabs>
                <w:tab w:val="left" w:pos="720"/>
              </w:tabs>
              <w:spacing w:before="120" w:after="60" w:line="240" w:lineRule="auto"/>
              <w:jc w:val="left"/>
              <w:rPr>
                <w:rFonts w:asciiTheme="minorHAnsi" w:hAnsiTheme="minorHAnsi" w:cstheme="minorHAnsi"/>
                <w:bCs w:val="0"/>
              </w:rPr>
            </w:pPr>
          </w:p>
        </w:tc>
      </w:tr>
      <w:tr w14:paraId="3166499E"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3D5E7D" w:rsidP="003D5E7D" w14:paraId="46B9526E"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 xml:space="preserve">Cumulative environmental impact assessment </w:t>
            </w:r>
          </w:p>
          <w:p w:rsidR="00DD423A" w:rsidRPr="00A60B52" w:rsidP="003D5E7D" w14:paraId="72AEA7BF" w14:textId="3061316B">
            <w:pPr>
              <w:pStyle w:val="Level3"/>
              <w:numPr>
                <w:ilvl w:val="0"/>
                <w:numId w:val="0"/>
              </w:numPr>
              <w:tabs>
                <w:tab w:val="left" w:pos="720"/>
              </w:tabs>
              <w:spacing w:before="120" w:after="60" w:line="240" w:lineRule="auto"/>
              <w:jc w:val="left"/>
              <w:rPr>
                <w:rFonts w:asciiTheme="minorHAnsi" w:hAnsiTheme="minorHAnsi" w:cstheme="minorHAnsi"/>
                <w:bCs w:val="0"/>
              </w:rPr>
            </w:pPr>
          </w:p>
        </w:tc>
      </w:tr>
      <w:tr w14:paraId="74D27C62"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44CCC" w:rsidP="003D5E7D" w14:paraId="69875176"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Conclusion</w:t>
            </w:r>
          </w:p>
          <w:p w:rsidR="00DD423A" w:rsidRPr="00A60B52" w:rsidP="003D5E7D" w14:paraId="00BD2F76" w14:textId="000C75D0">
            <w:pPr>
              <w:pStyle w:val="Level3"/>
              <w:numPr>
                <w:ilvl w:val="0"/>
                <w:numId w:val="0"/>
              </w:numPr>
              <w:tabs>
                <w:tab w:val="left" w:pos="720"/>
              </w:tabs>
              <w:spacing w:before="120" w:after="60" w:line="240" w:lineRule="auto"/>
              <w:jc w:val="left"/>
              <w:rPr>
                <w:rFonts w:asciiTheme="minorHAnsi" w:hAnsiTheme="minorHAnsi" w:cstheme="minorHAnsi"/>
                <w:bCs w:val="0"/>
              </w:rPr>
            </w:pPr>
          </w:p>
        </w:tc>
      </w:tr>
      <w:tr w14:paraId="658E7D34"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tcBorders>
              <w:top w:val="single" w:sz="4" w:space="0" w:color="auto"/>
              <w:left w:val="single" w:sz="4" w:space="0" w:color="auto"/>
              <w:bottom w:val="single" w:sz="4" w:space="0" w:color="auto"/>
              <w:right w:val="single" w:sz="4" w:space="0" w:color="auto"/>
            </w:tcBorders>
            <w:shd w:val="clear" w:color="auto" w:fill="E4C895"/>
            <w:hideMark/>
          </w:tcPr>
          <w:p w:rsidR="003D5E7D" w:rsidRPr="00A60B52" w:rsidP="003D5E7D" w14:paraId="14038192" w14:textId="4BD0A6D3">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Supporting documents</w:t>
            </w:r>
          </w:p>
        </w:tc>
      </w:tr>
      <w:tr w14:paraId="4E7952B8"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072" w:type="dxa"/>
            <w:tcBorders>
              <w:top w:val="single" w:sz="4" w:space="0" w:color="auto"/>
              <w:left w:val="single" w:sz="4" w:space="0" w:color="auto"/>
              <w:bottom w:val="single" w:sz="4" w:space="0" w:color="auto"/>
              <w:right w:val="single" w:sz="4" w:space="0" w:color="auto"/>
            </w:tcBorders>
          </w:tcPr>
          <w:p w:rsidR="003D5E7D" w:rsidP="003D5E7D" w14:paraId="5F33F1A3" w14:textId="77777777">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Attachments</w:t>
            </w:r>
          </w:p>
          <w:p w:rsidR="00734376" w:rsidP="00734376" w14:paraId="765906F5" w14:textId="245AA968">
            <w:pPr>
              <w:pStyle w:val="Level3"/>
              <w:numPr>
                <w:ilvl w:val="0"/>
                <w:numId w:val="13"/>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Alternative Footprint</w:t>
            </w:r>
          </w:p>
          <w:p w:rsidR="00734376" w:rsidP="00734376" w14:textId="245AA968">
            <w:pPr>
              <w:pStyle w:val="Level3"/>
              <w:numPr>
                <w:ilvl w:val="0"/>
                <w:numId w:val="13"/>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Alternative Envelope</w:t>
            </w:r>
          </w:p>
          <w:p w:rsidR="00734376" w:rsidP="00734376" w14:textId="245AA968">
            <w:pPr>
              <w:pStyle w:val="Level3"/>
              <w:numPr>
                <w:ilvl w:val="0"/>
                <w:numId w:val="13"/>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Boundary</w:t>
            </w:r>
          </w:p>
          <w:p w:rsidR="00734376" w:rsidP="00734376" w14:textId="245AA968">
            <w:pPr>
              <w:pStyle w:val="Level3"/>
              <w:numPr>
                <w:ilvl w:val="0"/>
                <w:numId w:val="13"/>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A5_3 Western Range Closure Plan (Rio Tinto 2019e).pdf</w:t>
            </w:r>
          </w:p>
          <w:p w:rsidR="00734376" w:rsidP="00734376" w14:textId="245AA968">
            <w:pPr>
              <w:pStyle w:val="Level3"/>
              <w:numPr>
                <w:ilvl w:val="0"/>
                <w:numId w:val="13"/>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A5_2 Paraburdoo Closure Plan (Rio Tinto 2019d).pdf</w:t>
            </w:r>
          </w:p>
          <w:p w:rsidR="00734376" w:rsidP="00734376" w14:textId="245AA968">
            <w:pPr>
              <w:pStyle w:val="Level3"/>
              <w:numPr>
                <w:ilvl w:val="0"/>
                <w:numId w:val="13"/>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A5_1 Eastern Range Closure Plan (Rio Tinto 2019c) Part 2.pdf</w:t>
            </w:r>
          </w:p>
          <w:p w:rsidR="00734376" w:rsidP="00734376" w14:textId="245AA968">
            <w:pPr>
              <w:pStyle w:val="Level3"/>
              <w:numPr>
                <w:ilvl w:val="0"/>
                <w:numId w:val="13"/>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A5_1 Eastern Range Closure Plan (Rio Tinto 2019c) Part 1.pdf</w:t>
            </w:r>
          </w:p>
          <w:p w:rsidR="00734376" w:rsidP="00734376" w14:textId="245AA968">
            <w:pPr>
              <w:pStyle w:val="Level3"/>
              <w:numPr>
                <w:ilvl w:val="0"/>
                <w:numId w:val="13"/>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Greater Paraburdoo Hub Environmental Review Document Part 1.pdf</w:t>
            </w:r>
          </w:p>
          <w:p w:rsidR="00734376" w:rsidP="00734376" w14:textId="245AA968">
            <w:pPr>
              <w:pStyle w:val="Level3"/>
              <w:numPr>
                <w:ilvl w:val="0"/>
                <w:numId w:val="13"/>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A5_4 GP Progressive Rehabilitation Summary (Rio Tinto 2019k).pdf</w:t>
            </w:r>
          </w:p>
          <w:p w:rsidR="00734376" w:rsidP="00734376" w14:textId="245AA968">
            <w:pPr>
              <w:pStyle w:val="Level3"/>
              <w:numPr>
                <w:ilvl w:val="0"/>
                <w:numId w:val="13"/>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Appendix 5-5 Mine closure plan.pdf</w:t>
            </w:r>
          </w:p>
          <w:p w:rsidR="00734376" w:rsidP="00734376" w14:textId="245AA968">
            <w:pPr>
              <w:pStyle w:val="Level3"/>
              <w:numPr>
                <w:ilvl w:val="0"/>
                <w:numId w:val="13"/>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UAT Shapefiles DE.zip</w:t>
            </w:r>
          </w:p>
          <w:p w:rsidR="00734376" w:rsidP="00734376" w14:textId="245AA968">
            <w:pPr>
              <w:pStyle w:val="Level3"/>
              <w:numPr>
                <w:ilvl w:val="0"/>
                <w:numId w:val="13"/>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UAT Shapefile DF.zip</w:t>
            </w:r>
          </w:p>
          <w:p w:rsidR="00734376" w:rsidP="00734376" w14:textId="245AA968">
            <w:pPr>
              <w:pStyle w:val="Level3"/>
              <w:numPr>
                <w:ilvl w:val="0"/>
                <w:numId w:val="13"/>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map (1).pdf</w:t>
            </w:r>
          </w:p>
          <w:p w:rsidR="00734376" w:rsidP="00734376" w14:textId="245AA968">
            <w:pPr>
              <w:pStyle w:val="Level3"/>
              <w:numPr>
                <w:ilvl w:val="0"/>
                <w:numId w:val="13"/>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map.pdf</w:t>
            </w:r>
          </w:p>
          <w:p w:rsidR="00734376" w:rsidP="00734376" w14:textId="245AA968">
            <w:pPr>
              <w:pStyle w:val="Level3"/>
              <w:numPr>
                <w:ilvl w:val="0"/>
                <w:numId w:val="13"/>
              </w:numPr>
              <w:tabs>
                <w:tab w:val="left" w:pos="720"/>
              </w:tabs>
              <w:spacing w:before="120" w:after="60" w:line="240" w:lineRule="auto"/>
              <w:jc w:val="left"/>
              <w:rPr>
                <w:rFonts w:asciiTheme="minorHAnsi" w:hAnsiTheme="minorHAnsi" w:cstheme="minorHAnsi"/>
                <w:b w:val="0"/>
              </w:rPr>
            </w:pPr>
            <w:r>
              <w:rPr>
                <w:rFonts w:asciiTheme="minorHAnsi" w:hAnsiTheme="minorHAnsi" w:cstheme="minorHAnsi"/>
                <w:b w:val="0"/>
              </w:rPr>
              <w:t>Managing and responding to Enquiries. (2).docx</w:t>
            </w:r>
          </w:p>
          <w:p w:rsidR="00734376" w:rsidRPr="00734376" w:rsidP="00734376" w14:paraId="6469EB6B" w14:textId="24FE653F">
            <w:pPr>
              <w:pStyle w:val="Level3"/>
              <w:numPr>
                <w:ilvl w:val="0"/>
                <w:numId w:val="0"/>
              </w:numPr>
              <w:tabs>
                <w:tab w:val="left" w:pos="720"/>
              </w:tabs>
              <w:spacing w:before="120" w:after="60" w:line="240" w:lineRule="auto"/>
              <w:ind w:left="720"/>
              <w:jc w:val="left"/>
              <w:rPr>
                <w:rFonts w:asciiTheme="minorHAnsi" w:hAnsiTheme="minorHAnsi" w:cstheme="minorHAnsi"/>
                <w:b w:val="0"/>
              </w:rPr>
            </w:pPr>
          </w:p>
        </w:tc>
      </w:tr>
      <w:tr w14:paraId="4354D568" w14:textId="77777777" w:rsidTr="6CF382F2">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072" w:type="dxa"/>
            <w:tcBorders>
              <w:top w:val="single" w:sz="4" w:space="0" w:color="auto"/>
              <w:left w:val="single" w:sz="4" w:space="0" w:color="auto"/>
              <w:bottom w:val="single" w:sz="4" w:space="0" w:color="auto"/>
              <w:right w:val="single" w:sz="4" w:space="0" w:color="auto"/>
            </w:tcBorders>
          </w:tcPr>
          <w:p w:rsidR="003D5E7D" w:rsidRPr="00A60B52" w:rsidP="003D5E7D" w14:paraId="2E0CFD0E" w14:textId="2E6CFC50">
            <w:pPr>
              <w:pStyle w:val="Level3"/>
              <w:numPr>
                <w:ilvl w:val="0"/>
                <w:numId w:val="0"/>
              </w:numPr>
              <w:tabs>
                <w:tab w:val="left" w:pos="720"/>
              </w:tabs>
              <w:spacing w:before="120" w:after="60" w:line="240" w:lineRule="auto"/>
              <w:jc w:val="left"/>
              <w:rPr>
                <w:rFonts w:asciiTheme="minorHAnsi" w:hAnsiTheme="minorHAnsi" w:cstheme="minorHAnsi"/>
                <w:bCs w:val="0"/>
              </w:rPr>
            </w:pPr>
            <w:r w:rsidRPr="00A60B52">
              <w:rPr>
                <w:rFonts w:asciiTheme="minorHAnsi" w:hAnsiTheme="minorHAnsi" w:cstheme="minorHAnsi"/>
                <w:bCs w:val="0"/>
              </w:rPr>
              <w:t>Relevant maps</w:t>
            </w:r>
          </w:p>
        </w:tc>
      </w:tr>
    </w:tbl>
    <w:p w:rsidR="001C4139" w:rsidRPr="00A60B52" w:rsidP="00F5356D" w14:paraId="368C03E4" w14:textId="77777777">
      <w:pPr>
        <w:pStyle w:val="BodyText"/>
        <w:rPr>
          <w:rFonts w:asciiTheme="minorHAnsi" w:hAnsiTheme="minorHAnsi" w:cstheme="minorHAnsi"/>
        </w:rPr>
      </w:pPr>
    </w:p>
    <w:p w:rsidR="00ED6652" w:rsidRPr="00A60B52" w14:paraId="6280F039" w14:textId="50B35473">
      <w:pPr>
        <w:rPr>
          <w:rFonts w:cstheme="minorHAnsi"/>
          <w:color w:val="000000"/>
          <w:sz w:val="20"/>
          <w:szCs w:val="20"/>
          <w:lang w:val="en-US"/>
        </w:rPr>
      </w:pPr>
    </w:p>
    <w:p w:rsidR="003103CC" w:rsidRPr="00A60B52" w:rsidP="003103CC" w14:paraId="6B93EDD0" w14:textId="36677C91">
      <w:pPr>
        <w:tabs>
          <w:tab w:val="left" w:pos="7926"/>
        </w:tabs>
        <w:rPr>
          <w:rFonts w:cstheme="minorHAnsi"/>
        </w:rPr>
      </w:pPr>
    </w:p>
    <w:sectPr w:rsidSect="005453EC">
      <w:headerReference w:type="even" r:id="rId10"/>
      <w:headerReference w:type="default" r:id="rId11"/>
      <w:footerReference w:type="even" r:id="rId12"/>
      <w:footerReference w:type="default" r:id="rId13"/>
      <w:headerReference w:type="first" r:id="rId14"/>
      <w:footerReference w:type="first" r:id="rId15"/>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swald">
    <w:altName w:val="Oswald"/>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2CB5" w14:paraId="585BED10" w14:textId="51274AA6">
    <w:pPr>
      <w:pStyle w:val="Footer"/>
    </w:pPr>
    <w:r>
      <w:rPr>
        <w:noProof/>
      </w:rPr>
      <mc:AlternateContent>
        <mc:Choice Requires="wps">
          <w:drawing>
            <wp:anchor distT="0" distB="0" distL="0" distR="0" simplePos="0" relativeHeight="251660288" behindDoc="0" locked="0" layoutInCell="1" allowOverlap="1">
              <wp:simplePos x="0" y="0"/>
              <wp:positionH relativeFrom="column">
                <wp:align>center</wp:align>
              </wp:positionH>
              <wp:positionV relativeFrom="paragraph">
                <wp:posOffset>635</wp:posOffset>
              </wp:positionV>
              <wp:extent cx="443865" cy="443865"/>
              <wp:effectExtent l="0" t="0" r="16510" b="17145"/>
              <wp:wrapSquare wrapText="bothSides"/>
              <wp:docPr id="5" name="Text Box 5" descr="OFFICIA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B02CB5" w:rsidRPr="00A17827" w14:textId="6ACABC36">
                          <w:pPr>
                            <w:rPr>
                              <w:rFonts w:ascii="Calibri" w:eastAsia="Calibri" w:hAnsi="Calibri" w:cs="Calibri"/>
                              <w:noProof/>
                              <w:color w:val="008000"/>
                              <w:sz w:val="20"/>
                              <w:szCs w:val="20"/>
                            </w:rPr>
                          </w:pPr>
                          <w:r w:rsidRPr="00A17827">
                            <w:rPr>
                              <w:rFonts w:ascii="Calibri" w:eastAsia="Calibri" w:hAnsi="Calibri" w:cs="Calibri"/>
                              <w:noProof/>
                              <w:color w:val="008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2049" type="#_x0000_t202" alt="OFFICIAL" style="width:34.95pt;height:34.95pt;margin-top:0.05pt;margin-left:0;mso-position-horizontal:center;mso-wrap-distance-bottom:0;mso-wrap-distance-left:0;mso-wrap-distance-right:0;mso-wrap-distance-top:0;mso-wrap-style:none;position:absolute;visibility:visible;v-text-anchor:top;z-index:251661312" filled="f" stroked="f">
              <v:textbox style="mso-fit-shape-to-text:t" inset="0,0,0,0">
                <w:txbxContent>
                  <w:p w:rsidR="00B02CB5" w:rsidRPr="00A17827" w14:paraId="7F473BB6" w14:textId="6ACABC36">
                    <w:pPr>
                      <w:rPr>
                        <w:rFonts w:ascii="Calibri" w:eastAsia="Calibri" w:hAnsi="Calibri" w:cs="Calibri"/>
                        <w:noProof/>
                        <w:color w:val="008000"/>
                        <w:sz w:val="20"/>
                        <w:szCs w:val="20"/>
                      </w:rPr>
                    </w:pPr>
                    <w:r w:rsidRPr="00A17827">
                      <w:rPr>
                        <w:rFonts w:ascii="Calibri" w:eastAsia="Calibri" w:hAnsi="Calibri" w:cs="Calibri"/>
                        <w:noProof/>
                        <w:color w:val="008000"/>
                        <w:sz w:val="20"/>
                        <w:szCs w:val="2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2CB5" w:rsidRPr="00251AA9" w:rsidP="00251AA9" w14:paraId="7C93DA70" w14:textId="3216F2B2">
    <w:pPr>
      <w:pStyle w:val="Footer"/>
      <w:pBdr>
        <w:top w:val="single" w:sz="4" w:space="0" w:color="auto"/>
      </w:pBdr>
      <w:rPr>
        <w:color w:val="7F7F7F" w:themeColor="text1" w:themeTint="80"/>
      </w:rPr>
    </w:pPr>
    <w:r>
      <w:rPr>
        <w:noProof/>
      </w:rPr>
      <mc:AlternateContent>
        <mc:Choice Requires="wps">
          <w:drawing>
            <wp:anchor distT="0" distB="0" distL="0" distR="0" simplePos="0" relativeHeight="251662336" behindDoc="0" locked="0" layoutInCell="1" allowOverlap="1">
              <wp:simplePos x="0" y="0"/>
              <wp:positionH relativeFrom="column">
                <wp:align>center</wp:align>
              </wp:positionH>
              <wp:positionV relativeFrom="paragraph">
                <wp:posOffset>635</wp:posOffset>
              </wp:positionV>
              <wp:extent cx="443865" cy="443865"/>
              <wp:effectExtent l="0" t="0" r="16510" b="17145"/>
              <wp:wrapSquare wrapText="bothSides"/>
              <wp:docPr id="8" name="Text Box 8" descr="OFFICIA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B02CB5" w:rsidRPr="00A17827" w14:textId="67F34260">
                          <w:pPr>
                            <w:rPr>
                              <w:rFonts w:ascii="Calibri" w:eastAsia="Calibri" w:hAnsi="Calibri" w:cs="Calibri"/>
                              <w:noProof/>
                              <w:color w:val="008000"/>
                              <w:sz w:val="20"/>
                              <w:szCs w:val="20"/>
                            </w:rPr>
                          </w:pPr>
                          <w:r w:rsidRPr="00A17827">
                            <w:rPr>
                              <w:rFonts w:ascii="Calibri" w:eastAsia="Calibri" w:hAnsi="Calibri" w:cs="Calibri"/>
                              <w:noProof/>
                              <w:color w:val="008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8" o:spid="_x0000_s2050" type="#_x0000_t202" alt="OFFICIAL" style="width:34.95pt;height:34.95pt;margin-top:0.05pt;margin-left:0;mso-position-horizontal:center;mso-wrap-distance-bottom:0;mso-wrap-distance-left:0;mso-wrap-distance-right:0;mso-wrap-distance-top:0;mso-wrap-style:none;position:absolute;visibility:visible;v-text-anchor:top;z-index:251663360" filled="f" stroked="f">
              <v:textbox style="mso-fit-shape-to-text:t" inset="0,0,0,0">
                <w:txbxContent>
                  <w:p w:rsidR="00B02CB5" w:rsidRPr="00A17827" w14:paraId="39435A7D" w14:textId="67F34260">
                    <w:pPr>
                      <w:rPr>
                        <w:rFonts w:ascii="Calibri" w:eastAsia="Calibri" w:hAnsi="Calibri" w:cs="Calibri"/>
                        <w:noProof/>
                        <w:color w:val="008000"/>
                        <w:sz w:val="20"/>
                        <w:szCs w:val="20"/>
                      </w:rPr>
                    </w:pPr>
                    <w:r w:rsidRPr="00A17827">
                      <w:rPr>
                        <w:rFonts w:ascii="Calibri" w:eastAsia="Calibri" w:hAnsi="Calibri" w:cs="Calibri"/>
                        <w:noProof/>
                        <w:color w:val="008000"/>
                        <w:sz w:val="20"/>
                        <w:szCs w:val="20"/>
                      </w:rPr>
                      <w:t>OFFICIAL</w:t>
                    </w:r>
                  </w:p>
                </w:txbxContent>
              </v:textbox>
              <w10:wrap type="square"/>
            </v:shape>
          </w:pict>
        </mc:Fallback>
      </mc:AlternateContent>
    </w:r>
  </w:p>
  <w:p w:rsidR="00B02CB5" w:rsidRPr="00251AA9" w:rsidP="00251AA9" w14:paraId="2AE85ED7" w14:textId="77777777">
    <w:pPr>
      <w:pStyle w:val="Footer"/>
      <w:pBdr>
        <w:top w:val="single" w:sz="4" w:space="0" w:color="auto"/>
      </w:pBdr>
      <w:rPr>
        <w:color w:val="7F7F7F" w:themeColor="text1" w:themeTint="80"/>
      </w:rPr>
    </w:pPr>
    <w:r w:rsidRPr="000E5788">
      <w:rPr>
        <w:color w:val="7F7F7F" w:themeColor="text1" w:themeTint="80"/>
        <w:sz w:val="20"/>
      </w:rPr>
      <w:fldChar w:fldCharType="begin"/>
    </w:r>
    <w:r w:rsidRPr="000E5788">
      <w:rPr>
        <w:color w:val="7F7F7F" w:themeColor="text1" w:themeTint="80"/>
        <w:sz w:val="20"/>
      </w:rPr>
      <w:instrText xml:space="preserve"> PAGE   \* MERGEFORMAT </w:instrText>
    </w:r>
    <w:r w:rsidRPr="000E5788">
      <w:rPr>
        <w:color w:val="7F7F7F" w:themeColor="text1" w:themeTint="80"/>
        <w:sz w:val="20"/>
      </w:rPr>
      <w:fldChar w:fldCharType="separate"/>
    </w:r>
    <w:r>
      <w:rPr>
        <w:color w:val="7F7F7F" w:themeColor="text1" w:themeTint="80"/>
        <w:sz w:val="20"/>
      </w:rPr>
      <w:t>1</w:t>
    </w:r>
    <w:r w:rsidRPr="000E5788">
      <w:rPr>
        <w:color w:val="7F7F7F" w:themeColor="text1" w:themeTint="80"/>
        <w:sz w:val="20"/>
      </w:rPr>
      <w:fldChar w:fldCharType="end"/>
    </w:r>
    <w:r w:rsidRPr="000E5788">
      <w:rPr>
        <w:color w:val="7F7F7F" w:themeColor="text1" w:themeTint="80"/>
        <w:sz w:val="20"/>
      </w:rPr>
      <w:t xml:space="preserve"> </w:t>
    </w:r>
    <w:r w:rsidRPr="000E5788">
      <w:rPr>
        <w:rFonts w:cs="Arial"/>
        <w:color w:val="7F7F7F" w:themeColor="text1" w:themeTint="80"/>
        <w:sz w:val="20"/>
      </w:rPr>
      <w:t>│</w:t>
    </w:r>
    <w:r>
      <w:rPr>
        <w:color w:val="7F7F7F" w:themeColor="text1" w:themeTint="80"/>
        <w:sz w:val="20"/>
      </w:rPr>
      <w:t xml:space="preserve"> October</w:t>
    </w:r>
    <w:r w:rsidRPr="000E5788">
      <w:rPr>
        <w:color w:val="7F7F7F" w:themeColor="text1" w:themeTint="80"/>
        <w:sz w:val="20"/>
      </w:rPr>
      <w:t xml:space="preserve"> 202</w:t>
    </w:r>
    <w:r>
      <w:rPr>
        <w:color w:val="7F7F7F" w:themeColor="text1" w:themeTint="80"/>
        <w:sz w:val="20"/>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2CB5" w:rsidRPr="00D01881" w:rsidP="00D01881" w14:paraId="5BFEBD83" w14:textId="78157F4F">
    <w:pPr>
      <w:pStyle w:val="Footer"/>
      <w:pBdr>
        <w:top w:val="single" w:sz="4" w:space="0" w:color="auto"/>
      </w:pBdr>
      <w:rPr>
        <w:color w:val="7F7F7F" w:themeColor="text1" w:themeTint="80"/>
      </w:rPr>
    </w:pPr>
    <w:r>
      <w:rPr>
        <w:noProof/>
      </w:rPr>
      <mc:AlternateContent>
        <mc:Choice Requires="wps">
          <w:drawing>
            <wp:anchor distT="0" distB="0" distL="0" distR="0" simplePos="0" relativeHeight="251658240" behindDoc="0" locked="0" layoutInCell="1" allowOverlap="1">
              <wp:simplePos x="0" y="0"/>
              <wp:positionH relativeFrom="column">
                <wp:align>center</wp:align>
              </wp:positionH>
              <wp:positionV relativeFrom="paragraph">
                <wp:posOffset>635</wp:posOffset>
              </wp:positionV>
              <wp:extent cx="443865" cy="443865"/>
              <wp:effectExtent l="0" t="0" r="16510" b="17145"/>
              <wp:wrapSquare wrapText="bothSides"/>
              <wp:docPr id="3" name="Text Box 3" descr="OFFICIA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B02CB5" w:rsidRPr="00A17827" w14:textId="5DCE48AA">
                          <w:pPr>
                            <w:rPr>
                              <w:rFonts w:ascii="Calibri" w:eastAsia="Calibri" w:hAnsi="Calibri" w:cs="Calibri"/>
                              <w:noProof/>
                              <w:color w:val="008000"/>
                              <w:sz w:val="20"/>
                              <w:szCs w:val="20"/>
                            </w:rPr>
                          </w:pPr>
                          <w:r w:rsidRPr="00A17827">
                            <w:rPr>
                              <w:rFonts w:ascii="Calibri" w:eastAsia="Calibri" w:hAnsi="Calibri" w:cs="Calibri"/>
                              <w:noProof/>
                              <w:color w:val="008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1" type="#_x0000_t202" alt="OFFICIAL" style="width:34.95pt;height:34.95pt;margin-top:0.05pt;margin-left:0;mso-position-horizontal:center;mso-wrap-distance-bottom:0;mso-wrap-distance-left:0;mso-wrap-distance-right:0;mso-wrap-distance-top:0;mso-wrap-style:none;position:absolute;visibility:visible;v-text-anchor:top;z-index:251659264" filled="f" stroked="f">
              <v:textbox style="mso-fit-shape-to-text:t" inset="0,0,0,0">
                <w:txbxContent>
                  <w:p w:rsidR="00B02CB5" w:rsidRPr="00A17827" w14:paraId="2E9D262D" w14:textId="5DCE48AA">
                    <w:pPr>
                      <w:rPr>
                        <w:rFonts w:ascii="Calibri" w:eastAsia="Calibri" w:hAnsi="Calibri" w:cs="Calibri"/>
                        <w:noProof/>
                        <w:color w:val="008000"/>
                        <w:sz w:val="20"/>
                        <w:szCs w:val="20"/>
                      </w:rPr>
                    </w:pPr>
                    <w:r w:rsidRPr="00A17827">
                      <w:rPr>
                        <w:rFonts w:ascii="Calibri" w:eastAsia="Calibri" w:hAnsi="Calibri" w:cs="Calibri"/>
                        <w:noProof/>
                        <w:color w:val="008000"/>
                        <w:sz w:val="20"/>
                        <w:szCs w:val="20"/>
                      </w:rPr>
                      <w:t>OFFICIAL</w:t>
                    </w:r>
                  </w:p>
                </w:txbxContent>
              </v:textbox>
              <w10:wrap type="square"/>
            </v:shape>
          </w:pict>
        </mc:Fallback>
      </mc:AlternateContent>
    </w:r>
  </w:p>
  <w:p w:rsidR="00B02CB5" w:rsidRPr="00D01881" w:rsidP="00D01881" w14:paraId="0AF74F52" w14:textId="77777777">
    <w:pPr>
      <w:pStyle w:val="Footer"/>
      <w:pBdr>
        <w:top w:val="single" w:sz="4" w:space="0" w:color="auto"/>
      </w:pBdr>
      <w:rPr>
        <w:color w:val="7F7F7F" w:themeColor="text1" w:themeTint="80"/>
      </w:rPr>
    </w:pPr>
    <w:r w:rsidRPr="000E5788">
      <w:rPr>
        <w:color w:val="7F7F7F" w:themeColor="text1" w:themeTint="80"/>
        <w:sz w:val="20"/>
      </w:rPr>
      <w:fldChar w:fldCharType="begin"/>
    </w:r>
    <w:r w:rsidRPr="000E5788">
      <w:rPr>
        <w:color w:val="7F7F7F" w:themeColor="text1" w:themeTint="80"/>
        <w:sz w:val="20"/>
      </w:rPr>
      <w:instrText xml:space="preserve"> PAGE   \* MERGEFORMAT </w:instrText>
    </w:r>
    <w:r w:rsidRPr="000E5788">
      <w:rPr>
        <w:color w:val="7F7F7F" w:themeColor="text1" w:themeTint="80"/>
        <w:sz w:val="20"/>
      </w:rPr>
      <w:fldChar w:fldCharType="separate"/>
    </w:r>
    <w:r>
      <w:rPr>
        <w:color w:val="7F7F7F" w:themeColor="text1" w:themeTint="80"/>
        <w:sz w:val="20"/>
      </w:rPr>
      <w:t>2</w:t>
    </w:r>
    <w:r w:rsidRPr="000E5788">
      <w:rPr>
        <w:color w:val="7F7F7F" w:themeColor="text1" w:themeTint="80"/>
        <w:sz w:val="20"/>
      </w:rPr>
      <w:fldChar w:fldCharType="end"/>
    </w:r>
    <w:r w:rsidRPr="000E5788">
      <w:rPr>
        <w:color w:val="7F7F7F" w:themeColor="text1" w:themeTint="80"/>
        <w:sz w:val="20"/>
      </w:rPr>
      <w:t xml:space="preserve"> </w:t>
    </w:r>
    <w:r w:rsidRPr="000E5788">
      <w:rPr>
        <w:rFonts w:cs="Arial"/>
        <w:color w:val="7F7F7F" w:themeColor="text1" w:themeTint="80"/>
        <w:sz w:val="20"/>
      </w:rPr>
      <w:t>│</w:t>
    </w:r>
    <w:r>
      <w:rPr>
        <w:color w:val="7F7F7F" w:themeColor="text1" w:themeTint="80"/>
        <w:sz w:val="20"/>
      </w:rPr>
      <w:t xml:space="preserve"> October</w:t>
    </w:r>
    <w:r w:rsidRPr="000E5788">
      <w:rPr>
        <w:color w:val="7F7F7F" w:themeColor="text1" w:themeTint="80"/>
        <w:sz w:val="20"/>
      </w:rPr>
      <w:t xml:space="preserve"> 202</w:t>
    </w:r>
    <w:r>
      <w:rPr>
        <w:color w:val="7F7F7F" w:themeColor="text1" w:themeTint="80"/>
        <w:sz w:val="20"/>
      </w:rPr>
      <w:t>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2CB5" w14:paraId="39ECC1F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2CB5" w14:paraId="4724177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2CB5" w14:paraId="467A35F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F05673"/>
    <w:multiLevelType w:val="hybridMultilevel"/>
    <w:tmpl w:val="A96C31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581D82"/>
    <w:multiLevelType w:val="hybridMultilevel"/>
    <w:tmpl w:val="9BD242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9071F1"/>
    <w:multiLevelType w:val="hybridMultilevel"/>
    <w:tmpl w:val="0E96E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9047B7"/>
    <w:multiLevelType w:val="hybridMultilevel"/>
    <w:tmpl w:val="B45E23C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0B640F0"/>
    <w:multiLevelType w:val="hybridMultilevel"/>
    <w:tmpl w:val="F21A673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5">
    <w:nsid w:val="13914AA1"/>
    <w:multiLevelType w:val="hybridMultilevel"/>
    <w:tmpl w:val="7BEEBC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41E7CAB"/>
    <w:multiLevelType w:val="hybridMultilevel"/>
    <w:tmpl w:val="A00673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2555C88"/>
    <w:multiLevelType w:val="hybridMultilevel"/>
    <w:tmpl w:val="48182E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77C09C6"/>
    <w:multiLevelType w:val="hybridMultilevel"/>
    <w:tmpl w:val="440AB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4E75185"/>
    <w:multiLevelType w:val="hybridMultilevel"/>
    <w:tmpl w:val="5BE0F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5D54CE1"/>
    <w:multiLevelType w:val="hybridMultilevel"/>
    <w:tmpl w:val="FDC0477E"/>
    <w:lvl w:ilvl="0">
      <w:start w:val="1"/>
      <w:numFmt w:val="bullet"/>
      <w:lvlText w:val=""/>
      <w:lvlJc w:val="left"/>
      <w:pPr>
        <w:ind w:left="828" w:hanging="360"/>
      </w:pPr>
      <w:rPr>
        <w:rFonts w:ascii="Symbol" w:hAnsi="Symbol" w:hint="default"/>
      </w:rPr>
    </w:lvl>
    <w:lvl w:ilvl="1" w:tentative="1">
      <w:start w:val="1"/>
      <w:numFmt w:val="bullet"/>
      <w:lvlText w:val="o"/>
      <w:lvlJc w:val="left"/>
      <w:pPr>
        <w:ind w:left="1548" w:hanging="360"/>
      </w:pPr>
      <w:rPr>
        <w:rFonts w:ascii="Courier New" w:hAnsi="Courier New" w:cs="Courier New" w:hint="default"/>
      </w:rPr>
    </w:lvl>
    <w:lvl w:ilvl="2" w:tentative="1">
      <w:start w:val="1"/>
      <w:numFmt w:val="bullet"/>
      <w:lvlText w:val=""/>
      <w:lvlJc w:val="left"/>
      <w:pPr>
        <w:ind w:left="2268" w:hanging="360"/>
      </w:pPr>
      <w:rPr>
        <w:rFonts w:ascii="Wingdings" w:hAnsi="Wingdings" w:hint="default"/>
      </w:rPr>
    </w:lvl>
    <w:lvl w:ilvl="3" w:tentative="1">
      <w:start w:val="1"/>
      <w:numFmt w:val="bullet"/>
      <w:lvlText w:val=""/>
      <w:lvlJc w:val="left"/>
      <w:pPr>
        <w:ind w:left="2988" w:hanging="360"/>
      </w:pPr>
      <w:rPr>
        <w:rFonts w:ascii="Symbol" w:hAnsi="Symbol" w:hint="default"/>
      </w:rPr>
    </w:lvl>
    <w:lvl w:ilvl="4" w:tentative="1">
      <w:start w:val="1"/>
      <w:numFmt w:val="bullet"/>
      <w:lvlText w:val="o"/>
      <w:lvlJc w:val="left"/>
      <w:pPr>
        <w:ind w:left="3708" w:hanging="360"/>
      </w:pPr>
      <w:rPr>
        <w:rFonts w:ascii="Courier New" w:hAnsi="Courier New" w:cs="Courier New" w:hint="default"/>
      </w:rPr>
    </w:lvl>
    <w:lvl w:ilvl="5" w:tentative="1">
      <w:start w:val="1"/>
      <w:numFmt w:val="bullet"/>
      <w:lvlText w:val=""/>
      <w:lvlJc w:val="left"/>
      <w:pPr>
        <w:ind w:left="4428" w:hanging="360"/>
      </w:pPr>
      <w:rPr>
        <w:rFonts w:ascii="Wingdings" w:hAnsi="Wingdings" w:hint="default"/>
      </w:rPr>
    </w:lvl>
    <w:lvl w:ilvl="6" w:tentative="1">
      <w:start w:val="1"/>
      <w:numFmt w:val="bullet"/>
      <w:lvlText w:val=""/>
      <w:lvlJc w:val="left"/>
      <w:pPr>
        <w:ind w:left="5148" w:hanging="360"/>
      </w:pPr>
      <w:rPr>
        <w:rFonts w:ascii="Symbol" w:hAnsi="Symbol" w:hint="default"/>
      </w:rPr>
    </w:lvl>
    <w:lvl w:ilvl="7" w:tentative="1">
      <w:start w:val="1"/>
      <w:numFmt w:val="bullet"/>
      <w:lvlText w:val="o"/>
      <w:lvlJc w:val="left"/>
      <w:pPr>
        <w:ind w:left="5868" w:hanging="360"/>
      </w:pPr>
      <w:rPr>
        <w:rFonts w:ascii="Courier New" w:hAnsi="Courier New" w:cs="Courier New" w:hint="default"/>
      </w:rPr>
    </w:lvl>
    <w:lvl w:ilvl="8" w:tentative="1">
      <w:start w:val="1"/>
      <w:numFmt w:val="bullet"/>
      <w:lvlText w:val=""/>
      <w:lvlJc w:val="left"/>
      <w:pPr>
        <w:ind w:left="6588" w:hanging="360"/>
      </w:pPr>
      <w:rPr>
        <w:rFonts w:ascii="Wingdings" w:hAnsi="Wingdings" w:hint="default"/>
      </w:rPr>
    </w:lvl>
  </w:abstractNum>
  <w:abstractNum w:abstractNumId="11">
    <w:nsid w:val="4FA40BC2"/>
    <w:multiLevelType w:val="hybridMultilevel"/>
    <w:tmpl w:val="6B54D9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5BE1829"/>
    <w:multiLevelType w:val="hybridMultilevel"/>
    <w:tmpl w:val="869EF072"/>
    <w:lvl w:ilvl="0">
      <w:start w:val="1"/>
      <w:numFmt w:val="decimal"/>
      <w:lvlText w:val="%1."/>
      <w:lvlJc w:val="left"/>
      <w:pPr>
        <w:ind w:left="720" w:hanging="360"/>
      </w:pPr>
      <w:rPr>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7CF6544"/>
    <w:multiLevelType w:val="hybridMultilevel"/>
    <w:tmpl w:val="5E069C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2897FBC"/>
    <w:multiLevelType w:val="multilevel"/>
    <w:tmpl w:val="88A0D09E"/>
    <w:lvl w:ilvl="0">
      <w:start w:val="1"/>
      <w:numFmt w:val="decimal"/>
      <w:pStyle w:val="Level1"/>
      <w:lvlText w:val="%1."/>
      <w:lvlJc w:val="left"/>
      <w:pPr>
        <w:tabs>
          <w:tab w:val="num" w:pos="720"/>
        </w:tabs>
        <w:ind w:left="720" w:hanging="720"/>
      </w:pPr>
      <w:rPr>
        <w:rFonts w:hint="default"/>
      </w:rPr>
    </w:lvl>
    <w:lvl w:ilvl="1">
      <w:start w:val="1"/>
      <w:numFmt w:val="decimal"/>
      <w:pStyle w:val="Level2"/>
      <w:lvlText w:val="%1.%2"/>
      <w:lvlJc w:val="left"/>
      <w:pPr>
        <w:tabs>
          <w:tab w:val="num" w:pos="720"/>
        </w:tabs>
        <w:ind w:left="720" w:hanging="720"/>
      </w:pPr>
      <w:rPr>
        <w:rFonts w:hint="default"/>
      </w:rPr>
    </w:lvl>
    <w:lvl w:ilvl="2">
      <w:start w:val="1"/>
      <w:numFmt w:val="decimal"/>
      <w:pStyle w:val="Level3"/>
      <w:lvlText w:val="%1.%2.%3"/>
      <w:lvlJc w:val="left"/>
      <w:pPr>
        <w:tabs>
          <w:tab w:val="num" w:pos="720"/>
        </w:tabs>
        <w:ind w:left="720" w:hanging="72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nsid w:val="663C6B17"/>
    <w:multiLevelType w:val="hybridMultilevel"/>
    <w:tmpl w:val="343EA1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7FA3985"/>
    <w:multiLevelType w:val="hybridMultilevel"/>
    <w:tmpl w:val="D1CE769A"/>
    <w:lvl w:ilvl="0">
      <w:start w:val="0"/>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F0854B0"/>
    <w:multiLevelType w:val="hybridMultilevel"/>
    <w:tmpl w:val="BCBE6874"/>
    <w:lvl w:ilvl="0">
      <w:start w:val="1"/>
      <w:numFmt w:val="bullet"/>
      <w:lvlText w:val="o"/>
      <w:lvlJc w:val="left"/>
      <w:pPr>
        <w:ind w:left="1470" w:hanging="360"/>
      </w:pPr>
      <w:rPr>
        <w:rFonts w:ascii="Courier New" w:hAnsi="Courier New" w:cs="Courier New" w:hint="default"/>
      </w:rPr>
    </w:lvl>
    <w:lvl w:ilvl="1">
      <w:start w:val="1"/>
      <w:numFmt w:val="bullet"/>
      <w:lvlText w:val=""/>
      <w:lvlJc w:val="left"/>
      <w:pPr>
        <w:ind w:left="2190" w:hanging="360"/>
      </w:pPr>
      <w:rPr>
        <w:rFonts w:ascii="Symbol" w:hAnsi="Symbol" w:hint="default"/>
      </w:rPr>
    </w:lvl>
    <w:lvl w:ilvl="2" w:tentative="1">
      <w:start w:val="1"/>
      <w:numFmt w:val="bullet"/>
      <w:lvlText w:val=""/>
      <w:lvlJc w:val="left"/>
      <w:pPr>
        <w:ind w:left="2910" w:hanging="360"/>
      </w:pPr>
      <w:rPr>
        <w:rFonts w:ascii="Wingdings" w:hAnsi="Wingdings" w:hint="default"/>
      </w:rPr>
    </w:lvl>
    <w:lvl w:ilvl="3" w:tentative="1">
      <w:start w:val="1"/>
      <w:numFmt w:val="bullet"/>
      <w:lvlText w:val=""/>
      <w:lvlJc w:val="left"/>
      <w:pPr>
        <w:ind w:left="3630" w:hanging="360"/>
      </w:pPr>
      <w:rPr>
        <w:rFonts w:ascii="Symbol" w:hAnsi="Symbol" w:hint="default"/>
      </w:rPr>
    </w:lvl>
    <w:lvl w:ilvl="4" w:tentative="1">
      <w:start w:val="1"/>
      <w:numFmt w:val="bullet"/>
      <w:lvlText w:val="o"/>
      <w:lvlJc w:val="left"/>
      <w:pPr>
        <w:ind w:left="4350" w:hanging="360"/>
      </w:pPr>
      <w:rPr>
        <w:rFonts w:ascii="Courier New" w:hAnsi="Courier New" w:cs="Courier New" w:hint="default"/>
      </w:rPr>
    </w:lvl>
    <w:lvl w:ilvl="5" w:tentative="1">
      <w:start w:val="1"/>
      <w:numFmt w:val="bullet"/>
      <w:lvlText w:val=""/>
      <w:lvlJc w:val="left"/>
      <w:pPr>
        <w:ind w:left="5070" w:hanging="360"/>
      </w:pPr>
      <w:rPr>
        <w:rFonts w:ascii="Wingdings" w:hAnsi="Wingdings" w:hint="default"/>
      </w:rPr>
    </w:lvl>
    <w:lvl w:ilvl="6" w:tentative="1">
      <w:start w:val="1"/>
      <w:numFmt w:val="bullet"/>
      <w:lvlText w:val=""/>
      <w:lvlJc w:val="left"/>
      <w:pPr>
        <w:ind w:left="5790" w:hanging="360"/>
      </w:pPr>
      <w:rPr>
        <w:rFonts w:ascii="Symbol" w:hAnsi="Symbol" w:hint="default"/>
      </w:rPr>
    </w:lvl>
    <w:lvl w:ilvl="7" w:tentative="1">
      <w:start w:val="1"/>
      <w:numFmt w:val="bullet"/>
      <w:lvlText w:val="o"/>
      <w:lvlJc w:val="left"/>
      <w:pPr>
        <w:ind w:left="6510" w:hanging="360"/>
      </w:pPr>
      <w:rPr>
        <w:rFonts w:ascii="Courier New" w:hAnsi="Courier New" w:cs="Courier New" w:hint="default"/>
      </w:rPr>
    </w:lvl>
    <w:lvl w:ilvl="8" w:tentative="1">
      <w:start w:val="1"/>
      <w:numFmt w:val="bullet"/>
      <w:lvlText w:val=""/>
      <w:lvlJc w:val="left"/>
      <w:pPr>
        <w:ind w:left="7230" w:hanging="360"/>
      </w:pPr>
      <w:rPr>
        <w:rFonts w:ascii="Wingdings" w:hAnsi="Wingdings" w:hint="default"/>
      </w:rPr>
    </w:lvl>
  </w:abstractNum>
  <w:abstractNum w:abstractNumId="18">
    <w:nsid w:val="73567BE6"/>
    <w:multiLevelType w:val="hybridMultilevel"/>
    <w:tmpl w:val="12C21B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6D632D7"/>
    <w:multiLevelType w:val="hybridMultilevel"/>
    <w:tmpl w:val="5D0631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8"/>
  </w:num>
  <w:num w:numId="4">
    <w:abstractNumId w:val="2"/>
  </w:num>
  <w:num w:numId="5">
    <w:abstractNumId w:val="5"/>
  </w:num>
  <w:num w:numId="6">
    <w:abstractNumId w:val="7"/>
  </w:num>
  <w:num w:numId="7">
    <w:abstractNumId w:val="9"/>
  </w:num>
  <w:num w:numId="8">
    <w:abstractNumId w:val="18"/>
  </w:num>
  <w:num w:numId="9">
    <w:abstractNumId w:val="4"/>
  </w:num>
  <w:num w:numId="10">
    <w:abstractNumId w:val="15"/>
  </w:num>
  <w:num w:numId="11">
    <w:abstractNumId w:val="10"/>
  </w:num>
  <w:num w:numId="12">
    <w:abstractNumId w:val="12"/>
  </w:num>
  <w:num w:numId="13">
    <w:abstractNumId w:val="6"/>
  </w:num>
  <w:num w:numId="14">
    <w:abstractNumId w:val="11"/>
  </w:num>
  <w:num w:numId="15">
    <w:abstractNumId w:val="13"/>
  </w:num>
  <w:num w:numId="16">
    <w:abstractNumId w:val="1"/>
  </w:num>
  <w:num w:numId="17">
    <w:abstractNumId w:val="16"/>
  </w:num>
  <w:num w:numId="18">
    <w:abstractNumId w:val="3"/>
  </w:num>
  <w:num w:numId="19">
    <w:abstractNumId w:val="17"/>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74"/>
    <w:rsid w:val="00000011"/>
    <w:rsid w:val="00000869"/>
    <w:rsid w:val="000109EA"/>
    <w:rsid w:val="00017100"/>
    <w:rsid w:val="00020353"/>
    <w:rsid w:val="00021FF5"/>
    <w:rsid w:val="00022C11"/>
    <w:rsid w:val="000239C1"/>
    <w:rsid w:val="00026F5D"/>
    <w:rsid w:val="00031F82"/>
    <w:rsid w:val="0003411F"/>
    <w:rsid w:val="0003553D"/>
    <w:rsid w:val="00035938"/>
    <w:rsid w:val="00036F8D"/>
    <w:rsid w:val="000404CE"/>
    <w:rsid w:val="00040694"/>
    <w:rsid w:val="00051EBA"/>
    <w:rsid w:val="000530FB"/>
    <w:rsid w:val="00055060"/>
    <w:rsid w:val="00056E78"/>
    <w:rsid w:val="0005705D"/>
    <w:rsid w:val="00070C89"/>
    <w:rsid w:val="00080910"/>
    <w:rsid w:val="00085E0B"/>
    <w:rsid w:val="0008684C"/>
    <w:rsid w:val="00097C1C"/>
    <w:rsid w:val="000A3268"/>
    <w:rsid w:val="000A43FF"/>
    <w:rsid w:val="000A605C"/>
    <w:rsid w:val="000A7ED7"/>
    <w:rsid w:val="000C0BC3"/>
    <w:rsid w:val="000C7D16"/>
    <w:rsid w:val="000D40C2"/>
    <w:rsid w:val="000E56D6"/>
    <w:rsid w:val="000E5788"/>
    <w:rsid w:val="000E759B"/>
    <w:rsid w:val="000F46C8"/>
    <w:rsid w:val="000F6995"/>
    <w:rsid w:val="001015A0"/>
    <w:rsid w:val="0010574F"/>
    <w:rsid w:val="00106BDE"/>
    <w:rsid w:val="00111AD4"/>
    <w:rsid w:val="00116989"/>
    <w:rsid w:val="00134698"/>
    <w:rsid w:val="0013634E"/>
    <w:rsid w:val="00142C0D"/>
    <w:rsid w:val="0015365A"/>
    <w:rsid w:val="001564B5"/>
    <w:rsid w:val="00166D1F"/>
    <w:rsid w:val="00167F8A"/>
    <w:rsid w:val="001727B6"/>
    <w:rsid w:val="00174FD8"/>
    <w:rsid w:val="00175BBC"/>
    <w:rsid w:val="00176D71"/>
    <w:rsid w:val="00181374"/>
    <w:rsid w:val="001857FF"/>
    <w:rsid w:val="001874A2"/>
    <w:rsid w:val="00195DB1"/>
    <w:rsid w:val="001A47D8"/>
    <w:rsid w:val="001A5F4B"/>
    <w:rsid w:val="001B5494"/>
    <w:rsid w:val="001C4139"/>
    <w:rsid w:val="001C4ED4"/>
    <w:rsid w:val="001C4F33"/>
    <w:rsid w:val="001C77BF"/>
    <w:rsid w:val="001D0DB1"/>
    <w:rsid w:val="001D10C9"/>
    <w:rsid w:val="001E5B87"/>
    <w:rsid w:val="001E6B7B"/>
    <w:rsid w:val="001E714F"/>
    <w:rsid w:val="001F27B9"/>
    <w:rsid w:val="001F393B"/>
    <w:rsid w:val="001F40DB"/>
    <w:rsid w:val="001F424C"/>
    <w:rsid w:val="001F4438"/>
    <w:rsid w:val="002001CC"/>
    <w:rsid w:val="0020186B"/>
    <w:rsid w:val="002019FE"/>
    <w:rsid w:val="00210A0C"/>
    <w:rsid w:val="00213522"/>
    <w:rsid w:val="002201EE"/>
    <w:rsid w:val="002245BA"/>
    <w:rsid w:val="00230B06"/>
    <w:rsid w:val="00233FE6"/>
    <w:rsid w:val="00242B75"/>
    <w:rsid w:val="00243EC8"/>
    <w:rsid w:val="0025031D"/>
    <w:rsid w:val="00251AA9"/>
    <w:rsid w:val="00254588"/>
    <w:rsid w:val="00257684"/>
    <w:rsid w:val="00260633"/>
    <w:rsid w:val="002629C8"/>
    <w:rsid w:val="00271693"/>
    <w:rsid w:val="00275082"/>
    <w:rsid w:val="00275553"/>
    <w:rsid w:val="00277E78"/>
    <w:rsid w:val="00291849"/>
    <w:rsid w:val="0029589D"/>
    <w:rsid w:val="002A19C2"/>
    <w:rsid w:val="002A3705"/>
    <w:rsid w:val="002B23BC"/>
    <w:rsid w:val="002B357B"/>
    <w:rsid w:val="002C16A6"/>
    <w:rsid w:val="002C170F"/>
    <w:rsid w:val="002C465F"/>
    <w:rsid w:val="002C6097"/>
    <w:rsid w:val="002D00C4"/>
    <w:rsid w:val="002D3D2C"/>
    <w:rsid w:val="002F56F3"/>
    <w:rsid w:val="00300A3A"/>
    <w:rsid w:val="00305E4B"/>
    <w:rsid w:val="00307124"/>
    <w:rsid w:val="003073F0"/>
    <w:rsid w:val="003103CC"/>
    <w:rsid w:val="0031210A"/>
    <w:rsid w:val="00313D43"/>
    <w:rsid w:val="003268B0"/>
    <w:rsid w:val="00327400"/>
    <w:rsid w:val="00330ED4"/>
    <w:rsid w:val="0033113F"/>
    <w:rsid w:val="0033587A"/>
    <w:rsid w:val="003650CB"/>
    <w:rsid w:val="00366DFA"/>
    <w:rsid w:val="00373BF5"/>
    <w:rsid w:val="00373D18"/>
    <w:rsid w:val="003743B6"/>
    <w:rsid w:val="00374EE6"/>
    <w:rsid w:val="0039198D"/>
    <w:rsid w:val="00395B42"/>
    <w:rsid w:val="00397F4A"/>
    <w:rsid w:val="003A0B8C"/>
    <w:rsid w:val="003B7E28"/>
    <w:rsid w:val="003D013E"/>
    <w:rsid w:val="003D1CE6"/>
    <w:rsid w:val="003D1DF2"/>
    <w:rsid w:val="003D4027"/>
    <w:rsid w:val="003D5E7D"/>
    <w:rsid w:val="003E765D"/>
    <w:rsid w:val="003F44E3"/>
    <w:rsid w:val="004070D3"/>
    <w:rsid w:val="004179E3"/>
    <w:rsid w:val="00423EAA"/>
    <w:rsid w:val="004433F8"/>
    <w:rsid w:val="00446280"/>
    <w:rsid w:val="00453745"/>
    <w:rsid w:val="0046202F"/>
    <w:rsid w:val="0046382C"/>
    <w:rsid w:val="00467163"/>
    <w:rsid w:val="004713C6"/>
    <w:rsid w:val="00477CE3"/>
    <w:rsid w:val="00480637"/>
    <w:rsid w:val="004818C7"/>
    <w:rsid w:val="00482797"/>
    <w:rsid w:val="0048324B"/>
    <w:rsid w:val="004842D8"/>
    <w:rsid w:val="00493389"/>
    <w:rsid w:val="004A4E03"/>
    <w:rsid w:val="004B595B"/>
    <w:rsid w:val="004B6B80"/>
    <w:rsid w:val="004C63DB"/>
    <w:rsid w:val="004D66FF"/>
    <w:rsid w:val="004F23C4"/>
    <w:rsid w:val="00501BDD"/>
    <w:rsid w:val="00503242"/>
    <w:rsid w:val="00510F04"/>
    <w:rsid w:val="00512E6B"/>
    <w:rsid w:val="00515C7F"/>
    <w:rsid w:val="00517A9F"/>
    <w:rsid w:val="005261B4"/>
    <w:rsid w:val="00530F73"/>
    <w:rsid w:val="00533D6B"/>
    <w:rsid w:val="00535E8C"/>
    <w:rsid w:val="005404EC"/>
    <w:rsid w:val="00543F5C"/>
    <w:rsid w:val="00544292"/>
    <w:rsid w:val="005447E9"/>
    <w:rsid w:val="005453EC"/>
    <w:rsid w:val="00550CDC"/>
    <w:rsid w:val="0056201E"/>
    <w:rsid w:val="00564DB4"/>
    <w:rsid w:val="0057280D"/>
    <w:rsid w:val="00572F54"/>
    <w:rsid w:val="00574A48"/>
    <w:rsid w:val="00575DE8"/>
    <w:rsid w:val="00590FD8"/>
    <w:rsid w:val="00593F08"/>
    <w:rsid w:val="005A7173"/>
    <w:rsid w:val="005B0720"/>
    <w:rsid w:val="005B135B"/>
    <w:rsid w:val="005B5985"/>
    <w:rsid w:val="005B66FC"/>
    <w:rsid w:val="005C69CE"/>
    <w:rsid w:val="005D07B5"/>
    <w:rsid w:val="005D54E2"/>
    <w:rsid w:val="005D6AC1"/>
    <w:rsid w:val="005D783F"/>
    <w:rsid w:val="005F5325"/>
    <w:rsid w:val="00603C16"/>
    <w:rsid w:val="006135C4"/>
    <w:rsid w:val="006138E5"/>
    <w:rsid w:val="00621417"/>
    <w:rsid w:val="00621BCD"/>
    <w:rsid w:val="00621DFD"/>
    <w:rsid w:val="00624A25"/>
    <w:rsid w:val="0063030C"/>
    <w:rsid w:val="00631B7A"/>
    <w:rsid w:val="00632BD6"/>
    <w:rsid w:val="00636831"/>
    <w:rsid w:val="006373DD"/>
    <w:rsid w:val="00643B5B"/>
    <w:rsid w:val="006454C9"/>
    <w:rsid w:val="00651ACF"/>
    <w:rsid w:val="006554E4"/>
    <w:rsid w:val="00666D5D"/>
    <w:rsid w:val="00672CFB"/>
    <w:rsid w:val="00680512"/>
    <w:rsid w:val="00691CD9"/>
    <w:rsid w:val="006944A9"/>
    <w:rsid w:val="006A1083"/>
    <w:rsid w:val="006A1F3D"/>
    <w:rsid w:val="006B2571"/>
    <w:rsid w:val="006B5838"/>
    <w:rsid w:val="006C541F"/>
    <w:rsid w:val="006D1165"/>
    <w:rsid w:val="006D41D2"/>
    <w:rsid w:val="006E3302"/>
    <w:rsid w:val="00700AB6"/>
    <w:rsid w:val="007051E0"/>
    <w:rsid w:val="00705549"/>
    <w:rsid w:val="007156FC"/>
    <w:rsid w:val="00716D17"/>
    <w:rsid w:val="00726928"/>
    <w:rsid w:val="00734376"/>
    <w:rsid w:val="00741161"/>
    <w:rsid w:val="00754385"/>
    <w:rsid w:val="00755313"/>
    <w:rsid w:val="007573CB"/>
    <w:rsid w:val="00766C64"/>
    <w:rsid w:val="00767709"/>
    <w:rsid w:val="00767D6E"/>
    <w:rsid w:val="00775787"/>
    <w:rsid w:val="0078003C"/>
    <w:rsid w:val="00784F2A"/>
    <w:rsid w:val="0078792D"/>
    <w:rsid w:val="007A22C7"/>
    <w:rsid w:val="007B466C"/>
    <w:rsid w:val="007B5A03"/>
    <w:rsid w:val="007D09D6"/>
    <w:rsid w:val="007D27C4"/>
    <w:rsid w:val="007D3271"/>
    <w:rsid w:val="007D3EEE"/>
    <w:rsid w:val="007D4FAA"/>
    <w:rsid w:val="007D7273"/>
    <w:rsid w:val="007E0FA3"/>
    <w:rsid w:val="007F1FC8"/>
    <w:rsid w:val="007F21DF"/>
    <w:rsid w:val="007F74DB"/>
    <w:rsid w:val="0080485C"/>
    <w:rsid w:val="00811F95"/>
    <w:rsid w:val="00812A7D"/>
    <w:rsid w:val="00812B56"/>
    <w:rsid w:val="0082243B"/>
    <w:rsid w:val="00822FDD"/>
    <w:rsid w:val="00824B51"/>
    <w:rsid w:val="00825347"/>
    <w:rsid w:val="00827D1F"/>
    <w:rsid w:val="008369D0"/>
    <w:rsid w:val="0084237D"/>
    <w:rsid w:val="0084261D"/>
    <w:rsid w:val="00845768"/>
    <w:rsid w:val="00856E2D"/>
    <w:rsid w:val="00860FE9"/>
    <w:rsid w:val="00864FBC"/>
    <w:rsid w:val="00865E6F"/>
    <w:rsid w:val="008703D5"/>
    <w:rsid w:val="00876068"/>
    <w:rsid w:val="00877CC4"/>
    <w:rsid w:val="0088142C"/>
    <w:rsid w:val="008A4325"/>
    <w:rsid w:val="008A4930"/>
    <w:rsid w:val="008C11FD"/>
    <w:rsid w:val="008C19E5"/>
    <w:rsid w:val="008D2FDB"/>
    <w:rsid w:val="008E2CCE"/>
    <w:rsid w:val="008E624D"/>
    <w:rsid w:val="008F2D2E"/>
    <w:rsid w:val="008F4FCC"/>
    <w:rsid w:val="008F5B50"/>
    <w:rsid w:val="009018BD"/>
    <w:rsid w:val="0091402E"/>
    <w:rsid w:val="0092058C"/>
    <w:rsid w:val="0092233A"/>
    <w:rsid w:val="00926F15"/>
    <w:rsid w:val="00927153"/>
    <w:rsid w:val="00936B35"/>
    <w:rsid w:val="00943AE6"/>
    <w:rsid w:val="00945215"/>
    <w:rsid w:val="00946378"/>
    <w:rsid w:val="00947800"/>
    <w:rsid w:val="00947DC6"/>
    <w:rsid w:val="00947E62"/>
    <w:rsid w:val="00955421"/>
    <w:rsid w:val="00963530"/>
    <w:rsid w:val="00965693"/>
    <w:rsid w:val="009667DF"/>
    <w:rsid w:val="0097189D"/>
    <w:rsid w:val="00971A72"/>
    <w:rsid w:val="00983AD9"/>
    <w:rsid w:val="009859B1"/>
    <w:rsid w:val="00994508"/>
    <w:rsid w:val="00995CD1"/>
    <w:rsid w:val="009971E7"/>
    <w:rsid w:val="009A0572"/>
    <w:rsid w:val="009A42EF"/>
    <w:rsid w:val="009A730F"/>
    <w:rsid w:val="009C7BA6"/>
    <w:rsid w:val="009D0179"/>
    <w:rsid w:val="009D47FD"/>
    <w:rsid w:val="009D7B72"/>
    <w:rsid w:val="009E0543"/>
    <w:rsid w:val="009E3FC5"/>
    <w:rsid w:val="009E6CAD"/>
    <w:rsid w:val="009F51B2"/>
    <w:rsid w:val="00A04467"/>
    <w:rsid w:val="00A06563"/>
    <w:rsid w:val="00A07734"/>
    <w:rsid w:val="00A1288D"/>
    <w:rsid w:val="00A17827"/>
    <w:rsid w:val="00A40FC6"/>
    <w:rsid w:val="00A46A52"/>
    <w:rsid w:val="00A5114A"/>
    <w:rsid w:val="00A5282C"/>
    <w:rsid w:val="00A54F1E"/>
    <w:rsid w:val="00A552F2"/>
    <w:rsid w:val="00A60B52"/>
    <w:rsid w:val="00A7392D"/>
    <w:rsid w:val="00A74BCC"/>
    <w:rsid w:val="00A80F35"/>
    <w:rsid w:val="00A82F3C"/>
    <w:rsid w:val="00A83780"/>
    <w:rsid w:val="00AA01A0"/>
    <w:rsid w:val="00AA2202"/>
    <w:rsid w:val="00AA2C50"/>
    <w:rsid w:val="00AA2C63"/>
    <w:rsid w:val="00AA4A1C"/>
    <w:rsid w:val="00AA5A6E"/>
    <w:rsid w:val="00AB35DA"/>
    <w:rsid w:val="00AB7C12"/>
    <w:rsid w:val="00AD3725"/>
    <w:rsid w:val="00AE0355"/>
    <w:rsid w:val="00AE1699"/>
    <w:rsid w:val="00AE42E4"/>
    <w:rsid w:val="00AE5CEB"/>
    <w:rsid w:val="00AF1EE8"/>
    <w:rsid w:val="00AF6CD0"/>
    <w:rsid w:val="00B00355"/>
    <w:rsid w:val="00B01CDE"/>
    <w:rsid w:val="00B02CB5"/>
    <w:rsid w:val="00B05FD6"/>
    <w:rsid w:val="00B06E03"/>
    <w:rsid w:val="00B0784E"/>
    <w:rsid w:val="00B1547A"/>
    <w:rsid w:val="00B17A99"/>
    <w:rsid w:val="00B20525"/>
    <w:rsid w:val="00B321B5"/>
    <w:rsid w:val="00B32C6B"/>
    <w:rsid w:val="00B377D4"/>
    <w:rsid w:val="00B44687"/>
    <w:rsid w:val="00B65BB5"/>
    <w:rsid w:val="00B71B81"/>
    <w:rsid w:val="00B72F00"/>
    <w:rsid w:val="00B739A7"/>
    <w:rsid w:val="00B866E8"/>
    <w:rsid w:val="00B95840"/>
    <w:rsid w:val="00BA76FC"/>
    <w:rsid w:val="00BB17A3"/>
    <w:rsid w:val="00BB4D75"/>
    <w:rsid w:val="00BC2BE1"/>
    <w:rsid w:val="00BD4DCB"/>
    <w:rsid w:val="00BD6D77"/>
    <w:rsid w:val="00BF0B5D"/>
    <w:rsid w:val="00BF4ACF"/>
    <w:rsid w:val="00BF4E3A"/>
    <w:rsid w:val="00BF774E"/>
    <w:rsid w:val="00C0021F"/>
    <w:rsid w:val="00C02F92"/>
    <w:rsid w:val="00C04E42"/>
    <w:rsid w:val="00C076E2"/>
    <w:rsid w:val="00C10C41"/>
    <w:rsid w:val="00C11D60"/>
    <w:rsid w:val="00C126E2"/>
    <w:rsid w:val="00C12F18"/>
    <w:rsid w:val="00C16368"/>
    <w:rsid w:val="00C16442"/>
    <w:rsid w:val="00C16CA6"/>
    <w:rsid w:val="00C20356"/>
    <w:rsid w:val="00C22658"/>
    <w:rsid w:val="00C30816"/>
    <w:rsid w:val="00C35057"/>
    <w:rsid w:val="00C55E6C"/>
    <w:rsid w:val="00C561B4"/>
    <w:rsid w:val="00C652DF"/>
    <w:rsid w:val="00C72723"/>
    <w:rsid w:val="00C8096B"/>
    <w:rsid w:val="00C81A7A"/>
    <w:rsid w:val="00C862A8"/>
    <w:rsid w:val="00C90C6E"/>
    <w:rsid w:val="00CA6753"/>
    <w:rsid w:val="00CA6E26"/>
    <w:rsid w:val="00CB082F"/>
    <w:rsid w:val="00CB2659"/>
    <w:rsid w:val="00CB30B0"/>
    <w:rsid w:val="00CC0772"/>
    <w:rsid w:val="00CD1764"/>
    <w:rsid w:val="00CD26D8"/>
    <w:rsid w:val="00CD37B7"/>
    <w:rsid w:val="00CE2191"/>
    <w:rsid w:val="00CE35BE"/>
    <w:rsid w:val="00CF3961"/>
    <w:rsid w:val="00CF3C82"/>
    <w:rsid w:val="00CF4FEF"/>
    <w:rsid w:val="00CF7668"/>
    <w:rsid w:val="00D01881"/>
    <w:rsid w:val="00D03AC4"/>
    <w:rsid w:val="00D04AA1"/>
    <w:rsid w:val="00D10E6A"/>
    <w:rsid w:val="00D2122C"/>
    <w:rsid w:val="00D25012"/>
    <w:rsid w:val="00D30C0E"/>
    <w:rsid w:val="00D34E64"/>
    <w:rsid w:val="00D3663E"/>
    <w:rsid w:val="00D36C48"/>
    <w:rsid w:val="00D50DC6"/>
    <w:rsid w:val="00D55734"/>
    <w:rsid w:val="00D55B1D"/>
    <w:rsid w:val="00D56144"/>
    <w:rsid w:val="00D63A84"/>
    <w:rsid w:val="00D65CCF"/>
    <w:rsid w:val="00D744F6"/>
    <w:rsid w:val="00D76143"/>
    <w:rsid w:val="00D76BFE"/>
    <w:rsid w:val="00D77CDB"/>
    <w:rsid w:val="00D80E1E"/>
    <w:rsid w:val="00D87990"/>
    <w:rsid w:val="00DB2322"/>
    <w:rsid w:val="00DC4C8F"/>
    <w:rsid w:val="00DD2EDD"/>
    <w:rsid w:val="00DD423A"/>
    <w:rsid w:val="00DD6E62"/>
    <w:rsid w:val="00DE02E8"/>
    <w:rsid w:val="00DE0924"/>
    <w:rsid w:val="00DF1F02"/>
    <w:rsid w:val="00DF2075"/>
    <w:rsid w:val="00E0279B"/>
    <w:rsid w:val="00E02CC6"/>
    <w:rsid w:val="00E07A2C"/>
    <w:rsid w:val="00E10B80"/>
    <w:rsid w:val="00E14210"/>
    <w:rsid w:val="00E2096A"/>
    <w:rsid w:val="00E21262"/>
    <w:rsid w:val="00E23194"/>
    <w:rsid w:val="00E233D6"/>
    <w:rsid w:val="00E26812"/>
    <w:rsid w:val="00E27AA7"/>
    <w:rsid w:val="00E327CC"/>
    <w:rsid w:val="00E3728D"/>
    <w:rsid w:val="00E401C2"/>
    <w:rsid w:val="00E42F22"/>
    <w:rsid w:val="00E43382"/>
    <w:rsid w:val="00E44CCC"/>
    <w:rsid w:val="00E44E3A"/>
    <w:rsid w:val="00E56173"/>
    <w:rsid w:val="00E61DB2"/>
    <w:rsid w:val="00E707E8"/>
    <w:rsid w:val="00E70900"/>
    <w:rsid w:val="00E73BD7"/>
    <w:rsid w:val="00E772C3"/>
    <w:rsid w:val="00E77402"/>
    <w:rsid w:val="00E857CE"/>
    <w:rsid w:val="00E90590"/>
    <w:rsid w:val="00EA3A6C"/>
    <w:rsid w:val="00EA4EE5"/>
    <w:rsid w:val="00EA66A2"/>
    <w:rsid w:val="00EC37ED"/>
    <w:rsid w:val="00EC5781"/>
    <w:rsid w:val="00EC68EC"/>
    <w:rsid w:val="00ED4395"/>
    <w:rsid w:val="00ED6652"/>
    <w:rsid w:val="00EE377C"/>
    <w:rsid w:val="00EF40C4"/>
    <w:rsid w:val="00EF5289"/>
    <w:rsid w:val="00EF68B7"/>
    <w:rsid w:val="00F02600"/>
    <w:rsid w:val="00F0347D"/>
    <w:rsid w:val="00F055B3"/>
    <w:rsid w:val="00F05AB7"/>
    <w:rsid w:val="00F168A6"/>
    <w:rsid w:val="00F17AA3"/>
    <w:rsid w:val="00F20C1A"/>
    <w:rsid w:val="00F27BCB"/>
    <w:rsid w:val="00F422EB"/>
    <w:rsid w:val="00F470B2"/>
    <w:rsid w:val="00F479E4"/>
    <w:rsid w:val="00F5042D"/>
    <w:rsid w:val="00F5356D"/>
    <w:rsid w:val="00F6755B"/>
    <w:rsid w:val="00F71E79"/>
    <w:rsid w:val="00F733FB"/>
    <w:rsid w:val="00F77CF7"/>
    <w:rsid w:val="00F8327A"/>
    <w:rsid w:val="00F916BE"/>
    <w:rsid w:val="00F917D1"/>
    <w:rsid w:val="00FA0A82"/>
    <w:rsid w:val="00FB0135"/>
    <w:rsid w:val="00FE2824"/>
    <w:rsid w:val="00FE6544"/>
    <w:rsid w:val="26F0D87C"/>
    <w:rsid w:val="3CB9429A"/>
    <w:rsid w:val="6CF382F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5C197B44"/>
  <w15:chartTrackingRefBased/>
  <w15:docId w15:val="{8AD5EB92-22F2-44A1-8A4F-AF74C05D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6544"/>
  </w:style>
  <w:style w:type="paragraph" w:styleId="Heading1">
    <w:name w:val="heading 1"/>
    <w:basedOn w:val="Normal"/>
    <w:link w:val="Heading1Char"/>
    <w:uiPriority w:val="9"/>
    <w:qFormat/>
    <w:rsid w:val="00251AA9"/>
    <w:pPr>
      <w:suppressAutoHyphens/>
      <w:autoSpaceDE w:val="0"/>
      <w:autoSpaceDN w:val="0"/>
      <w:adjustRightInd w:val="0"/>
      <w:spacing w:before="283" w:after="0" w:line="288" w:lineRule="auto"/>
      <w:textAlignment w:val="center"/>
      <w:outlineLvl w:val="0"/>
    </w:pPr>
    <w:rPr>
      <w:rFonts w:ascii="Oswald" w:hAnsi="Oswald" w:cs="Oswald"/>
      <w:color w:val="B2A97E"/>
      <w:sz w:val="32"/>
      <w:szCs w:val="32"/>
      <w:lang w:val="en-US"/>
    </w:rPr>
  </w:style>
  <w:style w:type="paragraph" w:styleId="Heading3">
    <w:name w:val="heading 3"/>
    <w:basedOn w:val="Normal"/>
    <w:next w:val="Normal"/>
    <w:link w:val="Heading3Char"/>
    <w:uiPriority w:val="9"/>
    <w:semiHidden/>
    <w:unhideWhenUsed/>
    <w:qFormat/>
    <w:rsid w:val="00822F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3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374"/>
  </w:style>
  <w:style w:type="paragraph" w:styleId="Footer">
    <w:name w:val="footer"/>
    <w:basedOn w:val="Normal"/>
    <w:link w:val="FooterChar"/>
    <w:uiPriority w:val="99"/>
    <w:unhideWhenUsed/>
    <w:rsid w:val="001813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374"/>
  </w:style>
  <w:style w:type="character" w:customStyle="1" w:styleId="Heading1Char">
    <w:name w:val="Heading 1 Char"/>
    <w:basedOn w:val="DefaultParagraphFont"/>
    <w:link w:val="Heading1"/>
    <w:uiPriority w:val="9"/>
    <w:rsid w:val="00251AA9"/>
    <w:rPr>
      <w:rFonts w:ascii="Oswald" w:hAnsi="Oswald" w:cs="Oswald"/>
      <w:color w:val="B2A97E"/>
      <w:sz w:val="32"/>
      <w:szCs w:val="32"/>
      <w:lang w:val="en-US"/>
    </w:rPr>
  </w:style>
  <w:style w:type="paragraph" w:styleId="BodyText">
    <w:name w:val="Body Text"/>
    <w:basedOn w:val="Normal"/>
    <w:link w:val="BodyTextChar"/>
    <w:uiPriority w:val="99"/>
    <w:rsid w:val="00251AA9"/>
    <w:pPr>
      <w:suppressAutoHyphens/>
      <w:autoSpaceDE w:val="0"/>
      <w:autoSpaceDN w:val="0"/>
      <w:adjustRightInd w:val="0"/>
      <w:spacing w:before="170" w:after="0" w:line="288" w:lineRule="auto"/>
      <w:textAlignment w:val="center"/>
    </w:pPr>
    <w:rPr>
      <w:rFonts w:ascii="Open Sans" w:hAnsi="Open Sans" w:cs="Open Sans"/>
      <w:color w:val="000000"/>
      <w:sz w:val="20"/>
      <w:szCs w:val="20"/>
      <w:lang w:val="en-US"/>
    </w:rPr>
  </w:style>
  <w:style w:type="character" w:customStyle="1" w:styleId="BodyTextChar">
    <w:name w:val="Body Text Char"/>
    <w:basedOn w:val="DefaultParagraphFont"/>
    <w:link w:val="BodyText"/>
    <w:uiPriority w:val="99"/>
    <w:rsid w:val="00251AA9"/>
    <w:rPr>
      <w:rFonts w:ascii="Open Sans" w:hAnsi="Open Sans" w:cs="Open Sans"/>
      <w:color w:val="000000"/>
      <w:sz w:val="20"/>
      <w:szCs w:val="20"/>
      <w:lang w:val="en-US"/>
    </w:rPr>
  </w:style>
  <w:style w:type="paragraph" w:customStyle="1" w:styleId="Bulettes">
    <w:name w:val="Bulettes"/>
    <w:basedOn w:val="Normal"/>
    <w:uiPriority w:val="99"/>
    <w:rsid w:val="00251AA9"/>
    <w:pPr>
      <w:suppressAutoHyphens/>
      <w:autoSpaceDE w:val="0"/>
      <w:autoSpaceDN w:val="0"/>
      <w:adjustRightInd w:val="0"/>
      <w:spacing w:before="57" w:after="0" w:line="288" w:lineRule="auto"/>
      <w:ind w:left="680" w:hanging="340"/>
      <w:textAlignment w:val="center"/>
    </w:pPr>
    <w:rPr>
      <w:rFonts w:ascii="Open Sans" w:hAnsi="Open Sans" w:cs="Open Sans"/>
      <w:color w:val="000000"/>
      <w:sz w:val="20"/>
      <w:szCs w:val="20"/>
      <w:lang w:val="en-US"/>
    </w:rPr>
  </w:style>
  <w:style w:type="paragraph" w:customStyle="1" w:styleId="p">
    <w:name w:val="p"/>
    <w:basedOn w:val="Normal"/>
    <w:uiPriority w:val="99"/>
    <w:rsid w:val="00251AA9"/>
    <w:pPr>
      <w:suppressAutoHyphens/>
      <w:autoSpaceDE w:val="0"/>
      <w:autoSpaceDN w:val="0"/>
      <w:adjustRightInd w:val="0"/>
      <w:spacing w:before="170" w:after="0" w:line="260" w:lineRule="atLeast"/>
      <w:textAlignment w:val="center"/>
    </w:pPr>
    <w:rPr>
      <w:rFonts w:ascii="Open Sans" w:hAnsi="Open Sans" w:cs="Open Sans"/>
      <w:color w:val="4C4C4E"/>
      <w:sz w:val="20"/>
      <w:szCs w:val="20"/>
      <w:lang w:val="en-GB"/>
    </w:rPr>
  </w:style>
  <w:style w:type="table" w:styleId="TableGrid">
    <w:name w:val="Table Grid"/>
    <w:basedOn w:val="TableNormal"/>
    <w:rsid w:val="00251AA9"/>
    <w:pPr>
      <w:autoSpaceDE w:val="0"/>
      <w:autoSpaceDN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51AA9"/>
    <w:pPr>
      <w:autoSpaceDE w:val="0"/>
      <w:autoSpaceDN w:val="0"/>
      <w:spacing w:after="0" w:line="240" w:lineRule="auto"/>
      <w:ind w:left="720"/>
    </w:pPr>
    <w:rPr>
      <w:rFonts w:ascii="Arial" w:eastAsia="Times New Roman" w:hAnsi="Arial" w:cs="Times New Roman"/>
      <w:sz w:val="24"/>
      <w:szCs w:val="20"/>
    </w:rPr>
  </w:style>
  <w:style w:type="character" w:styleId="Hyperlink">
    <w:name w:val="Hyperlink"/>
    <w:rsid w:val="00D04AA1"/>
    <w:rPr>
      <w:color w:val="0000FF"/>
      <w:u w:val="single"/>
    </w:rPr>
  </w:style>
  <w:style w:type="paragraph" w:customStyle="1" w:styleId="BodyText1">
    <w:name w:val="Body Text1"/>
    <w:basedOn w:val="Normal"/>
    <w:qFormat/>
    <w:rsid w:val="00D04AA1"/>
    <w:pPr>
      <w:tabs>
        <w:tab w:val="left" w:pos="284"/>
      </w:tabs>
      <w:overflowPunct w:val="0"/>
      <w:autoSpaceDE w:val="0"/>
      <w:autoSpaceDN w:val="0"/>
      <w:adjustRightInd w:val="0"/>
      <w:spacing w:after="120" w:line="240" w:lineRule="auto"/>
      <w:jc w:val="both"/>
      <w:textAlignment w:val="baseline"/>
    </w:pPr>
    <w:rPr>
      <w:rFonts w:ascii="Arial" w:eastAsia="Times New Roman" w:hAnsi="Arial" w:cs="Arial"/>
      <w:szCs w:val="24"/>
    </w:rPr>
  </w:style>
  <w:style w:type="character" w:styleId="UnresolvedMention">
    <w:name w:val="Unresolved Mention"/>
    <w:basedOn w:val="DefaultParagraphFont"/>
    <w:uiPriority w:val="99"/>
    <w:semiHidden/>
    <w:unhideWhenUsed/>
    <w:rsid w:val="00D04AA1"/>
    <w:rPr>
      <w:color w:val="605E5C"/>
      <w:shd w:val="clear" w:color="auto" w:fill="E1DFDD"/>
    </w:rPr>
  </w:style>
  <w:style w:type="paragraph" w:customStyle="1" w:styleId="Text">
    <w:name w:val="Text"/>
    <w:basedOn w:val="Normal"/>
    <w:rsid w:val="00822FDD"/>
    <w:pPr>
      <w:autoSpaceDE w:val="0"/>
      <w:autoSpaceDN w:val="0"/>
      <w:spacing w:after="120" w:line="280" w:lineRule="atLeast"/>
      <w:ind w:left="720"/>
      <w:jc w:val="both"/>
    </w:pPr>
    <w:rPr>
      <w:rFonts w:ascii="Arial" w:eastAsia="Times New Roman" w:hAnsi="Arial" w:cs="Times New Roman"/>
      <w:bCs/>
      <w:sz w:val="24"/>
      <w:szCs w:val="20"/>
    </w:rPr>
  </w:style>
  <w:style w:type="paragraph" w:customStyle="1" w:styleId="Level1">
    <w:name w:val="Level 1"/>
    <w:basedOn w:val="Heading3"/>
    <w:rsid w:val="00822FDD"/>
    <w:pPr>
      <w:keepLines w:val="0"/>
      <w:numPr>
        <w:numId w:val="1"/>
      </w:numPr>
      <w:tabs>
        <w:tab w:val="clear" w:pos="720"/>
      </w:tabs>
      <w:autoSpaceDE w:val="0"/>
      <w:autoSpaceDN w:val="0"/>
      <w:spacing w:before="240" w:after="120" w:line="280" w:lineRule="atLeast"/>
      <w:ind w:left="1060" w:hanging="360"/>
      <w:jc w:val="both"/>
    </w:pPr>
    <w:rPr>
      <w:rFonts w:ascii="Times" w:eastAsia="Times New Roman" w:hAnsi="Times" w:cs="Times"/>
      <w:b/>
      <w:bCs/>
      <w:caps/>
      <w:color w:val="auto"/>
      <w:szCs w:val="28"/>
    </w:rPr>
  </w:style>
  <w:style w:type="paragraph" w:customStyle="1" w:styleId="Level2">
    <w:name w:val="Level 2"/>
    <w:basedOn w:val="Normal"/>
    <w:rsid w:val="00822FDD"/>
    <w:pPr>
      <w:numPr>
        <w:ilvl w:val="1"/>
        <w:numId w:val="1"/>
      </w:numPr>
      <w:autoSpaceDE w:val="0"/>
      <w:autoSpaceDN w:val="0"/>
      <w:spacing w:before="240" w:after="120" w:line="280" w:lineRule="atLeast"/>
      <w:jc w:val="both"/>
    </w:pPr>
    <w:rPr>
      <w:rFonts w:ascii="Times" w:eastAsia="Times New Roman" w:hAnsi="Times" w:cs="Times New Roman"/>
      <w:b/>
      <w:bCs/>
      <w:szCs w:val="24"/>
    </w:rPr>
  </w:style>
  <w:style w:type="paragraph" w:customStyle="1" w:styleId="Level3">
    <w:name w:val="Level 3"/>
    <w:basedOn w:val="Normal"/>
    <w:rsid w:val="00822FDD"/>
    <w:pPr>
      <w:numPr>
        <w:ilvl w:val="2"/>
        <w:numId w:val="1"/>
      </w:numPr>
      <w:autoSpaceDE w:val="0"/>
      <w:autoSpaceDN w:val="0"/>
      <w:spacing w:after="120" w:line="280" w:lineRule="atLeast"/>
      <w:jc w:val="both"/>
    </w:pPr>
    <w:rPr>
      <w:rFonts w:ascii="Times" w:eastAsia="Times New Roman" w:hAnsi="Times" w:cs="Times New Roman"/>
      <w:b/>
      <w:bCs/>
      <w:sz w:val="24"/>
      <w:szCs w:val="24"/>
    </w:rPr>
  </w:style>
  <w:style w:type="character" w:customStyle="1" w:styleId="Heading3Char">
    <w:name w:val="Heading 3 Char"/>
    <w:basedOn w:val="DefaultParagraphFont"/>
    <w:link w:val="Heading3"/>
    <w:uiPriority w:val="9"/>
    <w:semiHidden/>
    <w:rsid w:val="00822FDD"/>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621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DFD"/>
    <w:rPr>
      <w:rFonts w:ascii="Segoe UI" w:hAnsi="Segoe UI" w:cs="Segoe UI"/>
      <w:sz w:val="18"/>
      <w:szCs w:val="18"/>
    </w:rPr>
  </w:style>
  <w:style w:type="character" w:styleId="FollowedHyperlink">
    <w:name w:val="FollowedHyperlink"/>
    <w:basedOn w:val="DefaultParagraphFont"/>
    <w:uiPriority w:val="99"/>
    <w:semiHidden/>
    <w:unhideWhenUsed/>
    <w:rsid w:val="001F393B"/>
    <w:rPr>
      <w:color w:val="954F72" w:themeColor="followedHyperlink"/>
      <w:u w:val="single"/>
    </w:rPr>
  </w:style>
  <w:style w:type="paragraph" w:styleId="Revision">
    <w:name w:val="Revision"/>
    <w:hidden/>
    <w:uiPriority w:val="99"/>
    <w:semiHidden/>
    <w:rsid w:val="0082243B"/>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A01A0"/>
    <w:rPr>
      <w:b/>
      <w:bCs/>
    </w:rPr>
  </w:style>
  <w:style w:type="character" w:customStyle="1" w:styleId="CommentSubjectChar">
    <w:name w:val="Comment Subject Char"/>
    <w:basedOn w:val="CommentTextChar"/>
    <w:link w:val="CommentSubject"/>
    <w:uiPriority w:val="99"/>
    <w:semiHidden/>
    <w:rsid w:val="00AA01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84CC025B15A143831553B27F67BAA4" ma:contentTypeVersion="2" ma:contentTypeDescription="Create a new document." ma:contentTypeScope="" ma:versionID="c9e93a4122ad2d366c4126d88c4e2b12">
  <xsd:schema xmlns:xsd="http://www.w3.org/2001/XMLSchema" xmlns:xs="http://www.w3.org/2001/XMLSchema" xmlns:p="http://schemas.microsoft.com/office/2006/metadata/properties" xmlns:ns2="d0f88465-c642-4145-b12e-0074786a6824" xmlns:ns3="c3c9e174-e916-43a7-84fa-b9a62b5828e5" targetNamespace="http://schemas.microsoft.com/office/2006/metadata/properties" ma:root="true" ma:fieldsID="5eb1a1a66209c0f2272b647e58244fcf" ns2:_="" ns3:_="">
    <xsd:import namespace="d0f88465-c642-4145-b12e-0074786a6824"/>
    <xsd:import namespace="c3c9e174-e916-43a7-84fa-b9a62b5828e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88465-c642-4145-b12e-0074786a682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3c9e174-e916-43a7-84fa-b9a62b5828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d0f88465-c642-4145-b12e-0074786a6824">DWER-655210590-970</_dlc_DocId>
    <_dlc_DocIdUrl xmlns="d0f88465-c642-4145-b12e-0074786a6824">
      <Url>https://wawater.sharepoint.com/sites/EnvironmentOnlineInternalUAT/_layouts/15/DocIdRedir.aspx?ID=DWER-655210590-970</Url>
      <Description>DWER-655210590-970</Description>
    </_dlc_DocIdUrl>
  </documentManagement>
</p:properties>
</file>

<file path=customXml/itemProps1.xml><?xml version="1.0" encoding="utf-8"?>
<ds:datastoreItem xmlns:ds="http://schemas.openxmlformats.org/officeDocument/2006/customXml" ds:itemID="{D6E743FC-ADD1-4A54-9221-610577D887A8}">
  <ds:schemaRefs/>
</ds:datastoreItem>
</file>

<file path=customXml/itemProps2.xml><?xml version="1.0" encoding="utf-8"?>
<ds:datastoreItem xmlns:ds="http://schemas.openxmlformats.org/officeDocument/2006/customXml" ds:itemID="{5FEC2172-95A3-4938-99AF-D7E986099825}">
  <ds:schemaRefs>
    <ds:schemaRef ds:uri="http://schemas.openxmlformats.org/officeDocument/2006/bibliography"/>
  </ds:schemaRefs>
</ds:datastoreItem>
</file>

<file path=customXml/itemProps3.xml><?xml version="1.0" encoding="utf-8"?>
<ds:datastoreItem xmlns:ds="http://schemas.openxmlformats.org/officeDocument/2006/customXml" ds:itemID="{E7959A9D-2FB6-43ED-85DE-3E6FF6980708}">
  <ds:schemaRefs>
    <ds:schemaRef ds:uri="http://schemas.microsoft.com/sharepoint/v3/contenttype/forms"/>
  </ds:schemaRefs>
</ds:datastoreItem>
</file>

<file path=customXml/itemProps4.xml><?xml version="1.0" encoding="utf-8"?>
<ds:datastoreItem xmlns:ds="http://schemas.openxmlformats.org/officeDocument/2006/customXml" ds:itemID="{A3C452EF-E09D-42E3-93F6-9854B9DD02DC}">
  <ds:schemaRefs/>
</ds:datastoreItem>
</file>

<file path=customXml/itemProps5.xml><?xml version="1.0" encoding="utf-8"?>
<ds:datastoreItem xmlns:ds="http://schemas.openxmlformats.org/officeDocument/2006/customXml" ds:itemID="{21E50922-265B-4899-996F-999A5EF10760}">
  <ds:schemaRefs>
    <ds:schemaRef ds:uri="http://schemas.microsoft.com/office/2006/metadata/properties"/>
    <ds:schemaRef ds:uri="http://schemas.microsoft.com/office/infopath/2007/PartnerControls"/>
    <ds:schemaRef ds:uri="0670d381-ebc2-452e-8068-fd4baf44e4f0"/>
    <ds:schemaRef ds:uri="e20d3792-2b9b-4336-8bf5-7505c02d562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1570</Words>
  <Characters>8954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Water and Environmental Regulation</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 MyeThaw</dc:creator>
  <cp:lastModifiedBy>Chan MyeThaw</cp:lastModifiedBy>
  <cp:revision>2</cp:revision>
  <dcterms:created xsi:type="dcterms:W3CDTF">2022-06-16T12:51:00Z</dcterms:created>
  <dcterms:modified xsi:type="dcterms:W3CDTF">2022-06-16T12:51:00Z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#008000,10,Calibri</vt:lpwstr>
  </property>
  <property fmtid="{D5CDD505-2E9C-101B-9397-08002B2CF9AE}" pid="3" name="ClassificationContentMarkingFooterShapeIds">
    <vt:lpwstr>3,5,8</vt:lpwstr>
  </property>
  <property fmtid="{D5CDD505-2E9C-101B-9397-08002B2CF9AE}" pid="4" name="ClassificationContentMarkingFooterText">
    <vt:lpwstr>OFFICIAL</vt:lpwstr>
  </property>
  <property fmtid="{D5CDD505-2E9C-101B-9397-08002B2CF9AE}" pid="5" name="ContentTypeId">
    <vt:lpwstr>0x0101000384CC025B15A143831553B27F67BAA4</vt:lpwstr>
  </property>
  <property fmtid="{D5CDD505-2E9C-101B-9397-08002B2CF9AE}" pid="6" name="DocumentType">
    <vt:lpwstr/>
  </property>
  <property fmtid="{D5CDD505-2E9C-101B-9397-08002B2CF9AE}" pid="7" name="MediaServiceImageTags">
    <vt:lpwstr/>
  </property>
  <property fmtid="{D5CDD505-2E9C-101B-9397-08002B2CF9AE}" pid="8" name="MSIP_Label_8e7b4816-525d-4976-93bd-bcb06a9c224c_ActionId">
    <vt:lpwstr>e7943607-775d-4ee7-8a1d-9dae7363bed4</vt:lpwstr>
  </property>
  <property fmtid="{D5CDD505-2E9C-101B-9397-08002B2CF9AE}" pid="9" name="MSIP_Label_8e7b4816-525d-4976-93bd-bcb06a9c224c_ContentBits">
    <vt:lpwstr>2</vt:lpwstr>
  </property>
  <property fmtid="{D5CDD505-2E9C-101B-9397-08002B2CF9AE}" pid="10" name="MSIP_Label_8e7b4816-525d-4976-93bd-bcb06a9c224c_Enabled">
    <vt:lpwstr>true</vt:lpwstr>
  </property>
  <property fmtid="{D5CDD505-2E9C-101B-9397-08002B2CF9AE}" pid="11" name="MSIP_Label_8e7b4816-525d-4976-93bd-bcb06a9c224c_Method">
    <vt:lpwstr>Standard</vt:lpwstr>
  </property>
  <property fmtid="{D5CDD505-2E9C-101B-9397-08002B2CF9AE}" pid="12" name="MSIP_Label_8e7b4816-525d-4976-93bd-bcb06a9c224c_Name">
    <vt:lpwstr>Official</vt:lpwstr>
  </property>
  <property fmtid="{D5CDD505-2E9C-101B-9397-08002B2CF9AE}" pid="13" name="MSIP_Label_8e7b4816-525d-4976-93bd-bcb06a9c224c_SetDate">
    <vt:lpwstr>2022-05-09T12:40:14Z</vt:lpwstr>
  </property>
  <property fmtid="{D5CDD505-2E9C-101B-9397-08002B2CF9AE}" pid="14" name="MSIP_Label_8e7b4816-525d-4976-93bd-bcb06a9c224c_SiteId">
    <vt:lpwstr>53ebe217-aa1e-46fe-b88e-9d762dec2ef6</vt:lpwstr>
  </property>
  <property fmtid="{D5CDD505-2E9C-101B-9397-08002B2CF9AE}" pid="15" name="_dlc_DocIdItemGuid">
    <vt:lpwstr>b29a5490-aae3-473f-9f9c-d6b3a9391d19</vt:lpwstr>
  </property>
</Properties>
</file>